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9E" w:rsidRDefault="00FB7677" w:rsidP="00FB7677">
      <w:pPr>
        <w:pStyle w:val="a3"/>
        <w:shd w:val="clear" w:color="auto" w:fill="auto"/>
        <w:ind w:left="5360" w:firstLine="20"/>
        <w:rPr>
          <w:rStyle w:val="1"/>
          <w:color w:val="000000"/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 xml:space="preserve">УТВЕРЖДЕН </w:t>
      </w:r>
    </w:p>
    <w:p w:rsidR="00FB7677" w:rsidRPr="00C9229E" w:rsidRDefault="00FB7677" w:rsidP="00FB7677">
      <w:pPr>
        <w:pStyle w:val="a3"/>
        <w:shd w:val="clear" w:color="auto" w:fill="auto"/>
        <w:ind w:left="5360" w:firstLine="20"/>
        <w:rPr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>постановлением Администрации</w:t>
      </w:r>
    </w:p>
    <w:p w:rsidR="00FB7677" w:rsidRPr="00C9229E" w:rsidRDefault="00FB7677" w:rsidP="00FB7677">
      <w:pPr>
        <w:pStyle w:val="a3"/>
        <w:shd w:val="clear" w:color="auto" w:fill="auto"/>
        <w:ind w:left="5360" w:firstLine="20"/>
        <w:rPr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>Бийского района</w:t>
      </w:r>
    </w:p>
    <w:p w:rsidR="00FB7677" w:rsidRPr="00C9229E" w:rsidRDefault="004662EC" w:rsidP="00FB7677">
      <w:pPr>
        <w:pStyle w:val="a3"/>
        <w:shd w:val="clear" w:color="auto" w:fill="auto"/>
        <w:tabs>
          <w:tab w:val="left" w:pos="6724"/>
        </w:tabs>
        <w:ind w:left="5360" w:firstLine="20"/>
        <w:rPr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>О</w:t>
      </w:r>
      <w:r w:rsidR="00FB7677" w:rsidRPr="00C9229E">
        <w:rPr>
          <w:rStyle w:val="1"/>
          <w:color w:val="000000"/>
          <w:sz w:val="28"/>
          <w:szCs w:val="28"/>
        </w:rPr>
        <w:t>т</w:t>
      </w:r>
      <w:r>
        <w:rPr>
          <w:rStyle w:val="1"/>
          <w:color w:val="000000"/>
          <w:sz w:val="28"/>
          <w:szCs w:val="28"/>
        </w:rPr>
        <w:t>12.11.</w:t>
      </w:r>
      <w:r w:rsidR="00C9229E" w:rsidRPr="00C9229E">
        <w:rPr>
          <w:rStyle w:val="1"/>
          <w:color w:val="000000"/>
          <w:sz w:val="28"/>
          <w:szCs w:val="28"/>
        </w:rPr>
        <w:t>2</w:t>
      </w:r>
      <w:r w:rsidR="00FB7677" w:rsidRPr="00C9229E">
        <w:rPr>
          <w:rStyle w:val="1"/>
          <w:color w:val="000000"/>
          <w:sz w:val="28"/>
          <w:szCs w:val="28"/>
        </w:rPr>
        <w:t>0</w:t>
      </w:r>
      <w:r w:rsidR="00C9229E" w:rsidRPr="00C9229E">
        <w:rPr>
          <w:rStyle w:val="1"/>
          <w:color w:val="000000"/>
          <w:sz w:val="28"/>
          <w:szCs w:val="28"/>
        </w:rPr>
        <w:t>2</w:t>
      </w:r>
      <w:r w:rsidR="004756D5">
        <w:rPr>
          <w:rStyle w:val="1"/>
          <w:color w:val="000000"/>
          <w:sz w:val="28"/>
          <w:szCs w:val="28"/>
        </w:rPr>
        <w:t>4</w:t>
      </w:r>
      <w:r w:rsidR="00FB7677" w:rsidRPr="00C9229E">
        <w:rPr>
          <w:rStyle w:val="1"/>
          <w:color w:val="000000"/>
          <w:sz w:val="28"/>
          <w:szCs w:val="28"/>
        </w:rPr>
        <w:t xml:space="preserve"> г. №</w:t>
      </w:r>
      <w:r>
        <w:rPr>
          <w:rStyle w:val="1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1"/>
          <w:color w:val="000000"/>
          <w:sz w:val="28"/>
          <w:szCs w:val="28"/>
        </w:rPr>
        <w:t>1189</w:t>
      </w:r>
    </w:p>
    <w:p w:rsidR="00180EE2" w:rsidRDefault="00180EE2"/>
    <w:p w:rsidR="00FB7677" w:rsidRDefault="00FB7677"/>
    <w:p w:rsidR="00FB7677" w:rsidRPr="00C9229E" w:rsidRDefault="00FB7677" w:rsidP="00FB7677">
      <w:pPr>
        <w:pStyle w:val="a3"/>
        <w:shd w:val="clear" w:color="auto" w:fill="auto"/>
        <w:ind w:firstLine="0"/>
        <w:jc w:val="center"/>
        <w:rPr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>План мероприятий</w:t>
      </w:r>
    </w:p>
    <w:p w:rsidR="00FB7677" w:rsidRPr="00C9229E" w:rsidRDefault="00FB7677" w:rsidP="00FB7677">
      <w:pPr>
        <w:pStyle w:val="a3"/>
        <w:shd w:val="clear" w:color="auto" w:fill="auto"/>
        <w:ind w:firstLine="0"/>
        <w:jc w:val="center"/>
        <w:rPr>
          <w:sz w:val="28"/>
          <w:szCs w:val="28"/>
        </w:rPr>
      </w:pPr>
      <w:r w:rsidRPr="00C9229E">
        <w:rPr>
          <w:rStyle w:val="1"/>
          <w:color w:val="000000"/>
          <w:sz w:val="28"/>
          <w:szCs w:val="28"/>
        </w:rPr>
        <w:t>по улучшению условий и охраны труда в Бийском районе</w:t>
      </w:r>
      <w:r w:rsidRPr="00C9229E">
        <w:rPr>
          <w:rStyle w:val="1"/>
          <w:color w:val="000000"/>
          <w:sz w:val="28"/>
          <w:szCs w:val="28"/>
        </w:rPr>
        <w:br/>
        <w:t>на 20</w:t>
      </w:r>
      <w:r w:rsidR="00F71C49">
        <w:rPr>
          <w:rStyle w:val="1"/>
          <w:color w:val="000000"/>
          <w:sz w:val="28"/>
          <w:szCs w:val="28"/>
        </w:rPr>
        <w:t>2</w:t>
      </w:r>
      <w:r w:rsidR="004756D5">
        <w:rPr>
          <w:rStyle w:val="1"/>
          <w:color w:val="000000"/>
          <w:sz w:val="28"/>
          <w:szCs w:val="28"/>
        </w:rPr>
        <w:t>5</w:t>
      </w:r>
      <w:r w:rsidRPr="00C9229E">
        <w:rPr>
          <w:rStyle w:val="1"/>
          <w:color w:val="000000"/>
          <w:sz w:val="28"/>
          <w:szCs w:val="28"/>
        </w:rPr>
        <w:t>-202</w:t>
      </w:r>
      <w:r w:rsidR="004756D5">
        <w:rPr>
          <w:rStyle w:val="1"/>
          <w:color w:val="000000"/>
          <w:sz w:val="28"/>
          <w:szCs w:val="28"/>
        </w:rPr>
        <w:t>7</w:t>
      </w:r>
      <w:r w:rsidRPr="00C9229E">
        <w:rPr>
          <w:rStyle w:val="1"/>
          <w:color w:val="000000"/>
          <w:sz w:val="28"/>
          <w:szCs w:val="28"/>
        </w:rPr>
        <w:t xml:space="preserve"> годы</w:t>
      </w:r>
    </w:p>
    <w:p w:rsidR="00FB7677" w:rsidRDefault="00FB7677"/>
    <w:p w:rsidR="00FB7677" w:rsidRDefault="00FB7677"/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40"/>
        <w:gridCol w:w="2850"/>
        <w:gridCol w:w="1741"/>
        <w:gridCol w:w="2414"/>
        <w:gridCol w:w="2202"/>
      </w:tblGrid>
      <w:tr w:rsidR="009653D2" w:rsidRPr="001D427C" w:rsidTr="00F71C49">
        <w:tc>
          <w:tcPr>
            <w:tcW w:w="540" w:type="dxa"/>
          </w:tcPr>
          <w:p w:rsidR="00FB7677" w:rsidRPr="001D427C" w:rsidRDefault="00FB7677" w:rsidP="00C9229E">
            <w:pPr>
              <w:jc w:val="center"/>
            </w:pPr>
            <w:r w:rsidRPr="001D427C">
              <w:t>№ п/п</w:t>
            </w:r>
          </w:p>
        </w:tc>
        <w:tc>
          <w:tcPr>
            <w:tcW w:w="2850" w:type="dxa"/>
          </w:tcPr>
          <w:p w:rsidR="00FB7677" w:rsidRPr="001D427C" w:rsidRDefault="00FB7677" w:rsidP="00C9229E">
            <w:pPr>
              <w:jc w:val="center"/>
            </w:pPr>
            <w:r w:rsidRPr="001D427C">
              <w:t>Наименование мероприятия</w:t>
            </w:r>
          </w:p>
        </w:tc>
        <w:tc>
          <w:tcPr>
            <w:tcW w:w="1741" w:type="dxa"/>
          </w:tcPr>
          <w:p w:rsidR="00FB7677" w:rsidRPr="001D427C" w:rsidRDefault="00FB7677" w:rsidP="00C9229E">
            <w:pPr>
              <w:jc w:val="center"/>
            </w:pPr>
            <w:r w:rsidRPr="001D427C">
              <w:t>Срок исполнения</w:t>
            </w:r>
          </w:p>
        </w:tc>
        <w:tc>
          <w:tcPr>
            <w:tcW w:w="2414" w:type="dxa"/>
          </w:tcPr>
          <w:p w:rsidR="00FB7677" w:rsidRPr="001D427C" w:rsidRDefault="00FB7677" w:rsidP="00C9229E">
            <w:pPr>
              <w:jc w:val="center"/>
            </w:pPr>
            <w:r w:rsidRPr="001D427C">
              <w:t>Исполнители</w:t>
            </w:r>
          </w:p>
        </w:tc>
        <w:tc>
          <w:tcPr>
            <w:tcW w:w="2202" w:type="dxa"/>
          </w:tcPr>
          <w:p w:rsidR="00FB7677" w:rsidRPr="001D427C" w:rsidRDefault="00FB7677" w:rsidP="00C9229E">
            <w:pPr>
              <w:jc w:val="center"/>
            </w:pPr>
            <w:r w:rsidRPr="001D427C">
              <w:t>Примечание</w:t>
            </w:r>
          </w:p>
        </w:tc>
      </w:tr>
      <w:tr w:rsidR="00E2734F" w:rsidRPr="001D427C" w:rsidTr="007C04C0">
        <w:tc>
          <w:tcPr>
            <w:tcW w:w="9747" w:type="dxa"/>
            <w:gridSpan w:val="5"/>
          </w:tcPr>
          <w:p w:rsidR="00C9229E" w:rsidRPr="001D427C" w:rsidRDefault="00E2734F" w:rsidP="00C9229E">
            <w:pPr>
              <w:pStyle w:val="a8"/>
              <w:numPr>
                <w:ilvl w:val="0"/>
                <w:numId w:val="1"/>
              </w:numPr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1D427C">
              <w:rPr>
                <w:rStyle w:val="a6"/>
                <w:color w:val="000000"/>
                <w:sz w:val="24"/>
                <w:szCs w:val="24"/>
              </w:rPr>
              <w:t>Совершенствование нормативной правовой базы в области охраны труда.</w:t>
            </w:r>
          </w:p>
          <w:p w:rsidR="00E2734F" w:rsidRPr="001D427C" w:rsidRDefault="00E2734F" w:rsidP="005B399C">
            <w:pPr>
              <w:pStyle w:val="a8"/>
              <w:jc w:val="center"/>
            </w:pPr>
            <w:r w:rsidRPr="001D427C">
              <w:rPr>
                <w:rStyle w:val="a6"/>
                <w:color w:val="000000"/>
                <w:sz w:val="24"/>
                <w:szCs w:val="24"/>
              </w:rPr>
              <w:t>Нормативно-методическое обеспечение охраны труда</w:t>
            </w:r>
          </w:p>
        </w:tc>
      </w:tr>
      <w:tr w:rsidR="009653D2" w:rsidRPr="005114F7" w:rsidTr="00F71C49">
        <w:tc>
          <w:tcPr>
            <w:tcW w:w="540" w:type="dxa"/>
          </w:tcPr>
          <w:p w:rsidR="00FB7677" w:rsidRPr="005114F7" w:rsidRDefault="00DA15C0" w:rsidP="005114F7">
            <w:r w:rsidRPr="005114F7">
              <w:t>1.1</w:t>
            </w:r>
          </w:p>
        </w:tc>
        <w:tc>
          <w:tcPr>
            <w:tcW w:w="2850" w:type="dxa"/>
            <w:tcBorders>
              <w:bottom w:val="nil"/>
            </w:tcBorders>
          </w:tcPr>
          <w:p w:rsidR="00DA15C0" w:rsidRPr="005114F7" w:rsidRDefault="00DA15C0" w:rsidP="005114F7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взаимодействия</w:t>
            </w:r>
            <w:r w:rsidR="005114F7" w:rsidRPr="005114F7">
              <w:rPr>
                <w:rStyle w:val="a6"/>
                <w:color w:val="000000"/>
                <w:sz w:val="24"/>
                <w:szCs w:val="24"/>
              </w:rPr>
              <w:t xml:space="preserve"> и</w:t>
            </w:r>
            <w:r w:rsidR="00C9229E" w:rsidRPr="005114F7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координации деятельности органо</w:t>
            </w:r>
            <w:r w:rsidR="00C9229E" w:rsidRPr="005114F7">
              <w:rPr>
                <w:rStyle w:val="a6"/>
                <w:color w:val="000000"/>
                <w:sz w:val="24"/>
                <w:szCs w:val="24"/>
              </w:rPr>
              <w:t xml:space="preserve">в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исполнительной</w:t>
            </w:r>
          </w:p>
          <w:p w:rsidR="00FB7677" w:rsidRPr="005114F7" w:rsidRDefault="00DA15C0" w:rsidP="005114F7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власти Алтайского края, территориальных </w:t>
            </w:r>
            <w:r w:rsidR="00E06C34" w:rsidRPr="005114F7">
              <w:rPr>
                <w:rStyle w:val="a6"/>
                <w:color w:val="000000"/>
                <w:sz w:val="24"/>
                <w:szCs w:val="24"/>
              </w:rPr>
              <w:t>ф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едеральных контрольно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softHyphen/>
              <w:t>надзорных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органов</w:t>
            </w:r>
            <w:r w:rsidR="005114F7" w:rsidRPr="005114F7">
              <w:rPr>
                <w:rStyle w:val="a6"/>
                <w:color w:val="000000"/>
                <w:sz w:val="24"/>
                <w:szCs w:val="24"/>
              </w:rPr>
              <w:t xml:space="preserve"> в </w:t>
            </w:r>
            <w:r w:rsidR="00E06C34" w:rsidRPr="005114F7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Алтайском</w:t>
            </w:r>
            <w:r w:rsidR="00C9229E" w:rsidRPr="005114F7">
              <w:rPr>
                <w:rStyle w:val="a6"/>
                <w:color w:val="000000"/>
                <w:sz w:val="24"/>
                <w:szCs w:val="24"/>
              </w:rPr>
              <w:t xml:space="preserve"> крае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,</w:t>
            </w:r>
            <w:r w:rsidR="005114F7" w:rsidRPr="005114F7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Администрации Бийского района, профессиональных союзов, работодателей по реализации государственной политики в области охраны труда в Бийском районе</w:t>
            </w:r>
          </w:p>
        </w:tc>
        <w:tc>
          <w:tcPr>
            <w:tcW w:w="1741" w:type="dxa"/>
          </w:tcPr>
          <w:p w:rsidR="00FB7677" w:rsidRPr="005114F7" w:rsidRDefault="00DA15C0" w:rsidP="005114F7">
            <w:r w:rsidRPr="005114F7">
              <w:rPr>
                <w:rStyle w:val="a6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414" w:type="dxa"/>
          </w:tcPr>
          <w:p w:rsidR="00DA15C0" w:rsidRPr="005114F7" w:rsidRDefault="00DA15C0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Администрация Бийского района;</w:t>
            </w:r>
            <w:r w:rsidR="005114F7" w:rsidRPr="005114F7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Управление государственной службы по труду и занятости населения Алтайского края</w:t>
            </w:r>
            <w:r w:rsidR="005114F7" w:rsidRPr="005114F7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(по согласованию);</w:t>
            </w:r>
          </w:p>
          <w:p w:rsidR="009653D2" w:rsidRPr="009653D2" w:rsidRDefault="004662EC" w:rsidP="009653D2">
            <w:pPr>
              <w:pStyle w:val="logo-descr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hyperlink r:id="rId6" w:history="1">
              <w:r w:rsidR="009653D2" w:rsidRPr="009653D2">
                <w:rPr>
                  <w:rStyle w:val="a9"/>
                  <w:color w:val="000000"/>
                  <w:u w:val="none"/>
                </w:rPr>
                <w:t>Межрегиональная территориальная государственная инспекция труда в Алтайском крае и Республике Алтай</w:t>
              </w:r>
            </w:hyperlink>
          </w:p>
          <w:p w:rsidR="00FB7677" w:rsidRPr="009653D2" w:rsidRDefault="00DA15C0" w:rsidP="005114F7">
            <w:pPr>
              <w:rPr>
                <w:rStyle w:val="a6"/>
                <w:color w:val="000000"/>
                <w:sz w:val="24"/>
                <w:szCs w:val="24"/>
              </w:rPr>
            </w:pPr>
            <w:r w:rsidRPr="009653D2">
              <w:rPr>
                <w:rStyle w:val="a6"/>
                <w:color w:val="000000"/>
                <w:sz w:val="24"/>
                <w:szCs w:val="24"/>
              </w:rPr>
              <w:t>(по согласованию)</w:t>
            </w:r>
          </w:p>
          <w:p w:rsidR="009653D2" w:rsidRPr="005114F7" w:rsidRDefault="009653D2" w:rsidP="009653D2">
            <w:pPr>
              <w:pStyle w:val="logo-text"/>
              <w:shd w:val="clear" w:color="auto" w:fill="FFFFFF"/>
              <w:spacing w:before="0" w:beforeAutospacing="0" w:after="75" w:afterAutospacing="0" w:line="240" w:lineRule="atLeast"/>
            </w:pPr>
          </w:p>
        </w:tc>
        <w:tc>
          <w:tcPr>
            <w:tcW w:w="2202" w:type="dxa"/>
          </w:tcPr>
          <w:p w:rsidR="00FB7677" w:rsidRPr="005114F7" w:rsidRDefault="00FB7677" w:rsidP="005114F7"/>
        </w:tc>
      </w:tr>
      <w:tr w:rsidR="009653D2" w:rsidRPr="005114F7" w:rsidTr="00F71C49">
        <w:tc>
          <w:tcPr>
            <w:tcW w:w="540" w:type="dxa"/>
          </w:tcPr>
          <w:p w:rsidR="00FB7677" w:rsidRPr="005114F7" w:rsidRDefault="00DA15C0" w:rsidP="005114F7">
            <w:r w:rsidRPr="005114F7">
              <w:t>1.2</w:t>
            </w:r>
          </w:p>
        </w:tc>
        <w:tc>
          <w:tcPr>
            <w:tcW w:w="2850" w:type="dxa"/>
          </w:tcPr>
          <w:p w:rsidR="00FB7677" w:rsidRPr="005114F7" w:rsidRDefault="00DA15C0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Разработка и утверждение плана мероприятий по улучшению условий и охраны труда в Бийском районе</w:t>
            </w:r>
          </w:p>
        </w:tc>
        <w:tc>
          <w:tcPr>
            <w:tcW w:w="1741" w:type="dxa"/>
          </w:tcPr>
          <w:p w:rsidR="00DA15C0" w:rsidRPr="005114F7" w:rsidRDefault="00DA15C0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на постоянной основе</w:t>
            </w:r>
          </w:p>
          <w:p w:rsidR="00FB7677" w:rsidRPr="005114F7" w:rsidRDefault="00FB7677" w:rsidP="005114F7"/>
        </w:tc>
        <w:tc>
          <w:tcPr>
            <w:tcW w:w="2414" w:type="dxa"/>
          </w:tcPr>
          <w:p w:rsidR="00FB7677" w:rsidRPr="005114F7" w:rsidRDefault="00DA15C0" w:rsidP="009653D2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</w:t>
            </w:r>
          </w:p>
        </w:tc>
        <w:tc>
          <w:tcPr>
            <w:tcW w:w="2202" w:type="dxa"/>
          </w:tcPr>
          <w:p w:rsidR="00FB7677" w:rsidRPr="005114F7" w:rsidRDefault="00FB7677" w:rsidP="005114F7"/>
        </w:tc>
      </w:tr>
      <w:tr w:rsidR="009653D2" w:rsidRPr="005114F7" w:rsidTr="00F71C49">
        <w:tc>
          <w:tcPr>
            <w:tcW w:w="540" w:type="dxa"/>
          </w:tcPr>
          <w:p w:rsidR="00FB7677" w:rsidRPr="005114F7" w:rsidRDefault="00DA15C0" w:rsidP="005114F7">
            <w:r w:rsidRPr="005114F7">
              <w:t>1.3</w:t>
            </w:r>
          </w:p>
        </w:tc>
        <w:tc>
          <w:tcPr>
            <w:tcW w:w="2850" w:type="dxa"/>
          </w:tcPr>
          <w:p w:rsidR="00FB7677" w:rsidRPr="005114F7" w:rsidRDefault="00DA15C0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Разработка мероприятий по улучшению условий и охраны труда в организациях и учреждениях Бийского района</w:t>
            </w:r>
          </w:p>
        </w:tc>
        <w:tc>
          <w:tcPr>
            <w:tcW w:w="1741" w:type="dxa"/>
          </w:tcPr>
          <w:p w:rsidR="00FB7677" w:rsidRPr="005114F7" w:rsidRDefault="00877E6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877E6B" w:rsidRPr="005114F7" w:rsidRDefault="005B399C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с</w:t>
            </w:r>
            <w:r w:rsidR="00877E6B" w:rsidRPr="005114F7">
              <w:rPr>
                <w:rStyle w:val="a6"/>
                <w:color w:val="000000"/>
                <w:sz w:val="24"/>
                <w:szCs w:val="24"/>
              </w:rPr>
              <w:t>ельсоветы;</w:t>
            </w:r>
          </w:p>
          <w:p w:rsidR="00FB7677" w:rsidRPr="005114F7" w:rsidRDefault="00877E6B" w:rsidP="005B399C">
            <w:r w:rsidRPr="005114F7">
              <w:rPr>
                <w:rStyle w:val="a6"/>
                <w:color w:val="000000"/>
                <w:sz w:val="24"/>
                <w:szCs w:val="24"/>
              </w:rPr>
              <w:t>комитет по</w:t>
            </w:r>
            <w:r w:rsidR="005B399C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образованию и делам мо</w:t>
            </w:r>
            <w:r w:rsidR="005B399C">
              <w:rPr>
                <w:rStyle w:val="a6"/>
                <w:color w:val="000000"/>
                <w:sz w:val="24"/>
                <w:szCs w:val="24"/>
              </w:rPr>
              <w:t xml:space="preserve">лодежи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Администрации Бийского рай</w:t>
            </w:r>
            <w:r w:rsidR="00204AA3">
              <w:rPr>
                <w:rStyle w:val="a6"/>
                <w:color w:val="000000"/>
                <w:sz w:val="24"/>
                <w:szCs w:val="24"/>
              </w:rPr>
              <w:t>она; комитет по культуре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 xml:space="preserve"> и туризму Администрации Бийского района; работодатели района</w:t>
            </w:r>
          </w:p>
        </w:tc>
        <w:tc>
          <w:tcPr>
            <w:tcW w:w="2202" w:type="dxa"/>
          </w:tcPr>
          <w:p w:rsidR="00FB7677" w:rsidRPr="005114F7" w:rsidRDefault="00FB7677" w:rsidP="005114F7"/>
        </w:tc>
      </w:tr>
      <w:tr w:rsidR="009653D2" w:rsidRPr="005114F7" w:rsidTr="00F71C49">
        <w:tc>
          <w:tcPr>
            <w:tcW w:w="540" w:type="dxa"/>
          </w:tcPr>
          <w:p w:rsidR="00FB7677" w:rsidRPr="005114F7" w:rsidRDefault="006F1145" w:rsidP="005114F7">
            <w:r w:rsidRPr="005114F7">
              <w:lastRenderedPageBreak/>
              <w:t>1.4</w:t>
            </w:r>
          </w:p>
        </w:tc>
        <w:tc>
          <w:tcPr>
            <w:tcW w:w="2850" w:type="dxa"/>
          </w:tcPr>
          <w:p w:rsidR="006F1145" w:rsidRPr="005114F7" w:rsidRDefault="006F1145" w:rsidP="009653D2">
            <w:pPr>
              <w:pStyle w:val="a7"/>
              <w:shd w:val="clear" w:color="auto" w:fill="auto"/>
              <w:tabs>
                <w:tab w:val="left" w:pos="1306"/>
                <w:tab w:val="left" w:pos="275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Сбор,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анализ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и</w:t>
            </w:r>
          </w:p>
          <w:p w:rsidR="00FB7677" w:rsidRPr="005114F7" w:rsidRDefault="006F1145" w:rsidP="009653D2">
            <w:r w:rsidRPr="005114F7">
              <w:rPr>
                <w:rStyle w:val="a6"/>
                <w:color w:val="000000"/>
                <w:sz w:val="24"/>
                <w:szCs w:val="24"/>
              </w:rPr>
              <w:t>систематизация статистической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и</w:t>
            </w:r>
            <w:r w:rsidRPr="005114F7">
              <w:rPr>
                <w:color w:val="000000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аналитической информации в целях реализации Плана мероприятий</w:t>
            </w:r>
          </w:p>
        </w:tc>
        <w:tc>
          <w:tcPr>
            <w:tcW w:w="1741" w:type="dxa"/>
          </w:tcPr>
          <w:p w:rsidR="00FB7677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414" w:type="dxa"/>
          </w:tcPr>
          <w:p w:rsidR="00FB7677" w:rsidRPr="005114F7" w:rsidRDefault="006F1145" w:rsidP="009653D2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</w:t>
            </w:r>
            <w:r w:rsidRPr="005114F7">
              <w:rPr>
                <w:color w:val="000000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Бийского района</w:t>
            </w:r>
          </w:p>
        </w:tc>
        <w:tc>
          <w:tcPr>
            <w:tcW w:w="2202" w:type="dxa"/>
          </w:tcPr>
          <w:p w:rsidR="00FB7677" w:rsidRPr="005114F7" w:rsidRDefault="00FB7677" w:rsidP="005114F7"/>
        </w:tc>
      </w:tr>
      <w:tr w:rsidR="006F1145" w:rsidRPr="005114F7" w:rsidTr="00B32B8A">
        <w:tc>
          <w:tcPr>
            <w:tcW w:w="9747" w:type="dxa"/>
            <w:gridSpan w:val="5"/>
          </w:tcPr>
          <w:p w:rsidR="006F1145" w:rsidRPr="005114F7" w:rsidRDefault="006F1145" w:rsidP="005114F7">
            <w:pPr>
              <w:jc w:val="center"/>
            </w:pPr>
            <w:r w:rsidRPr="005114F7">
              <w:rPr>
                <w:rStyle w:val="a6"/>
                <w:color w:val="000000"/>
                <w:sz w:val="24"/>
                <w:szCs w:val="24"/>
              </w:rPr>
              <w:t>2. Внедрение механизмов управления профессиональными рисками в организациях</w:t>
            </w:r>
          </w:p>
        </w:tc>
      </w:tr>
      <w:tr w:rsidR="009653D2" w:rsidRPr="005114F7" w:rsidTr="00F71C49">
        <w:tc>
          <w:tcPr>
            <w:tcW w:w="540" w:type="dxa"/>
          </w:tcPr>
          <w:p w:rsidR="00FB7677" w:rsidRPr="005114F7" w:rsidRDefault="006F1145" w:rsidP="005114F7">
            <w:r w:rsidRPr="005114F7">
              <w:t>2.1</w:t>
            </w:r>
          </w:p>
        </w:tc>
        <w:tc>
          <w:tcPr>
            <w:tcW w:w="2850" w:type="dxa"/>
          </w:tcPr>
          <w:p w:rsidR="00FB7677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Содействие проведению и осуществление специальной оценки условий труда</w:t>
            </w:r>
          </w:p>
        </w:tc>
        <w:tc>
          <w:tcPr>
            <w:tcW w:w="1741" w:type="dxa"/>
          </w:tcPr>
          <w:p w:rsidR="00FB7677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6F1145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района; сельсоветы;</w:t>
            </w:r>
          </w:p>
          <w:p w:rsidR="006F1145" w:rsidRPr="005114F7" w:rsidRDefault="006F1145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комитет по образованию и делам молодежи Администрации Бийского района;</w:t>
            </w:r>
          </w:p>
          <w:p w:rsidR="00FB7677" w:rsidRPr="005114F7" w:rsidRDefault="008A3A17" w:rsidP="005114F7">
            <w:r>
              <w:rPr>
                <w:rStyle w:val="a6"/>
                <w:color w:val="000000"/>
                <w:sz w:val="24"/>
                <w:szCs w:val="24"/>
              </w:rPr>
              <w:t>комитет по культуре</w:t>
            </w:r>
            <w:r w:rsidR="006F1145" w:rsidRPr="005114F7">
              <w:rPr>
                <w:rStyle w:val="a6"/>
                <w:color w:val="000000"/>
                <w:sz w:val="24"/>
                <w:szCs w:val="24"/>
              </w:rPr>
              <w:t xml:space="preserve"> и туризму Администрации Бийского района; организации, оказывающие услуги в области охраны труда (по согласованию); работодатели района</w:t>
            </w:r>
          </w:p>
        </w:tc>
        <w:tc>
          <w:tcPr>
            <w:tcW w:w="2202" w:type="dxa"/>
          </w:tcPr>
          <w:p w:rsidR="00FB7677" w:rsidRPr="005114F7" w:rsidRDefault="00FB7677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6F1145" w:rsidP="005114F7">
            <w:r w:rsidRPr="005114F7">
              <w:t>2.2</w:t>
            </w:r>
          </w:p>
        </w:tc>
        <w:tc>
          <w:tcPr>
            <w:tcW w:w="2850" w:type="dxa"/>
          </w:tcPr>
          <w:p w:rsidR="006F1145" w:rsidRPr="005114F7" w:rsidRDefault="006F1145" w:rsidP="009653D2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обеспечения сертифицированной спецодеждой, спецобувью и другими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средствами</w:t>
            </w:r>
          </w:p>
          <w:p w:rsidR="006F1145" w:rsidRPr="005114F7" w:rsidRDefault="006F1145" w:rsidP="009653D2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индивидуальной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защиты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работников, занятых на работах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с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вредными</w:t>
            </w:r>
          </w:p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производственными факторами</w:t>
            </w:r>
          </w:p>
        </w:tc>
        <w:tc>
          <w:tcPr>
            <w:tcW w:w="1741" w:type="dxa"/>
          </w:tcPr>
          <w:p w:rsidR="006F1145" w:rsidRPr="005114F7" w:rsidRDefault="006F1145" w:rsidP="005114F7">
            <w:pPr>
              <w:pStyle w:val="a7"/>
              <w:shd w:val="clear" w:color="auto" w:fill="auto"/>
              <w:spacing w:after="3120"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6F1145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 (методологическое сопровождение); сельсоветы;</w:t>
            </w:r>
          </w:p>
          <w:p w:rsidR="006F1145" w:rsidRPr="005114F7" w:rsidRDefault="006F1145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комитет по образованию и делам молодежи Администрации Бийского района;</w:t>
            </w:r>
          </w:p>
          <w:p w:rsidR="006F1145" w:rsidRPr="005114F7" w:rsidRDefault="00524EA7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комитет по культуре</w:t>
            </w:r>
            <w:r w:rsidR="006F1145" w:rsidRPr="005114F7">
              <w:rPr>
                <w:rStyle w:val="a6"/>
                <w:color w:val="000000"/>
                <w:sz w:val="24"/>
                <w:szCs w:val="24"/>
              </w:rPr>
              <w:t xml:space="preserve"> и туризму Администрации</w:t>
            </w:r>
          </w:p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Бийского района; 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приобретение СИЗ для работников муниципальных учреждений осуществляется за счет средств, предусмотренных на текущую деятельность, для работников организаций внебюджетного сектора экономики - за счет средств работодателей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6F1145" w:rsidP="005114F7">
            <w:r w:rsidRPr="005114F7">
              <w:t>2.3</w:t>
            </w:r>
          </w:p>
        </w:tc>
        <w:tc>
          <w:tcPr>
            <w:tcW w:w="2850" w:type="dxa"/>
          </w:tcPr>
          <w:p w:rsidR="006F1145" w:rsidRPr="005114F7" w:rsidRDefault="006F1145" w:rsidP="009653D2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Предусмотреть в бюджете района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средства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на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улучшение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условий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и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охраны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труда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в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муниципальных учреждениях не менее 0,2 процента суммы затрат на производство работ, услуг</w:t>
            </w:r>
          </w:p>
        </w:tc>
        <w:tc>
          <w:tcPr>
            <w:tcW w:w="1741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Администрация Бийского района, комитет по финансам, налоговой и кредитной политике Бийского района</w:t>
            </w:r>
          </w:p>
        </w:tc>
        <w:tc>
          <w:tcPr>
            <w:tcW w:w="2202" w:type="dxa"/>
          </w:tcPr>
          <w:p w:rsidR="006F1145" w:rsidRPr="005114F7" w:rsidRDefault="006F1145" w:rsidP="009653D2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направлять  средства на обеспечение работников муниципальных учреждений сертифицированны ми средствами индивидуальной .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lastRenderedPageBreak/>
              <w:t>защиты, медосмотры, проведение специальной оценки условий</w:t>
            </w:r>
            <w:r w:rsidRPr="005114F7">
              <w:rPr>
                <w:color w:val="000000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труда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6F1145" w:rsidP="005114F7">
            <w:r w:rsidRPr="005114F7">
              <w:lastRenderedPageBreak/>
              <w:t>2.4</w:t>
            </w:r>
          </w:p>
        </w:tc>
        <w:tc>
          <w:tcPr>
            <w:tcW w:w="2850" w:type="dxa"/>
          </w:tcPr>
          <w:p w:rsidR="006F1145" w:rsidRPr="005114F7" w:rsidRDefault="006F1145" w:rsidP="005114F7">
            <w:pPr>
              <w:pStyle w:val="a7"/>
              <w:shd w:val="clear" w:color="auto" w:fill="auto"/>
              <w:tabs>
                <w:tab w:val="left" w:pos="2755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Осуществление финансирования предупредительных мер по сокращению производственного травматизма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и</w:t>
            </w:r>
          </w:p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профзаболеваний</w:t>
            </w:r>
          </w:p>
        </w:tc>
        <w:tc>
          <w:tcPr>
            <w:tcW w:w="1741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средства работодателей</w:t>
            </w:r>
          </w:p>
        </w:tc>
      </w:tr>
      <w:tr w:rsidR="006F1145" w:rsidRPr="005114F7" w:rsidTr="006C160B">
        <w:tc>
          <w:tcPr>
            <w:tcW w:w="9747" w:type="dxa"/>
            <w:gridSpan w:val="5"/>
          </w:tcPr>
          <w:p w:rsidR="00C9229E" w:rsidRPr="005114F7" w:rsidRDefault="006F1145" w:rsidP="005114F7">
            <w:pPr>
              <w:pStyle w:val="a8"/>
              <w:numPr>
                <w:ilvl w:val="0"/>
                <w:numId w:val="1"/>
              </w:numPr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Непрерывная подготовка работников по вопросам охраны труда на основе </w:t>
            </w:r>
          </w:p>
          <w:p w:rsidR="006F1145" w:rsidRPr="005114F7" w:rsidRDefault="006F1145" w:rsidP="005114F7">
            <w:pPr>
              <w:pStyle w:val="a8"/>
              <w:jc w:val="center"/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современных технологий обучения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6F1145" w:rsidP="005114F7">
            <w:r w:rsidRPr="005114F7">
              <w:t>3.1</w:t>
            </w:r>
          </w:p>
        </w:tc>
        <w:tc>
          <w:tcPr>
            <w:tcW w:w="2850" w:type="dxa"/>
          </w:tcPr>
          <w:p w:rsidR="006F1145" w:rsidRPr="005114F7" w:rsidRDefault="006F1145" w:rsidP="005114F7">
            <w:pPr>
              <w:pStyle w:val="a7"/>
              <w:shd w:val="clear" w:color="auto" w:fill="auto"/>
              <w:tabs>
                <w:tab w:val="left" w:pos="275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обучения по вопросам охраны труда руководителей</w:t>
            </w:r>
            <w:r w:rsidR="00C9229E" w:rsidRPr="005114F7">
              <w:rPr>
                <w:rStyle w:val="a6"/>
                <w:color w:val="000000"/>
                <w:sz w:val="24"/>
                <w:szCs w:val="24"/>
              </w:rPr>
              <w:t xml:space="preserve"> и </w:t>
            </w:r>
          </w:p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1741" w:type="dxa"/>
          </w:tcPr>
          <w:p w:rsidR="006F1145" w:rsidRPr="005114F7" w:rsidRDefault="006F1145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CA0480" w:rsidRPr="005114F7" w:rsidRDefault="00CA0480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района; сельсоветы;</w:t>
            </w:r>
          </w:p>
          <w:p w:rsidR="00CA0480" w:rsidRPr="005114F7" w:rsidRDefault="00CA0480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комитет по образованию и делам молодежи Администрации Бийского района;</w:t>
            </w:r>
          </w:p>
          <w:p w:rsidR="00CA0480" w:rsidRPr="005114F7" w:rsidRDefault="00CC4C10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комитет по культуре</w:t>
            </w:r>
            <w:r w:rsidR="00CA0480" w:rsidRPr="005114F7">
              <w:rPr>
                <w:rStyle w:val="a6"/>
                <w:color w:val="000000"/>
                <w:sz w:val="24"/>
                <w:szCs w:val="24"/>
              </w:rPr>
              <w:t xml:space="preserve"> и туризму Администрации</w:t>
            </w:r>
          </w:p>
          <w:p w:rsidR="006F1145" w:rsidRPr="005114F7" w:rsidRDefault="00CA0480" w:rsidP="005114F7">
            <w:r w:rsidRPr="005114F7">
              <w:rPr>
                <w:rStyle w:val="a6"/>
                <w:color w:val="000000"/>
                <w:sz w:val="24"/>
                <w:szCs w:val="24"/>
              </w:rPr>
              <w:t>Бийского района; работодатели района</w:t>
            </w:r>
          </w:p>
        </w:tc>
        <w:tc>
          <w:tcPr>
            <w:tcW w:w="2202" w:type="dxa"/>
          </w:tcPr>
          <w:p w:rsidR="006F1145" w:rsidRPr="005114F7" w:rsidRDefault="00CA0480" w:rsidP="005114F7">
            <w:r w:rsidRPr="005114F7">
              <w:rPr>
                <w:rStyle w:val="a6"/>
                <w:color w:val="000000"/>
                <w:sz w:val="24"/>
                <w:szCs w:val="24"/>
              </w:rPr>
              <w:t>обучение специалистов органов местного самоуправления осуществляется за счет средств, предусмотренных на текущую деятельность, обучение работников организаций внебюджетного сектора экономики - за счет средств работодателей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CA0480" w:rsidP="005114F7">
            <w:r w:rsidRPr="005114F7">
              <w:t>3.2</w:t>
            </w:r>
          </w:p>
        </w:tc>
        <w:tc>
          <w:tcPr>
            <w:tcW w:w="2850" w:type="dxa"/>
          </w:tcPr>
          <w:p w:rsidR="00752EE9" w:rsidRPr="005114F7" w:rsidRDefault="00752EE9" w:rsidP="009653D2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Внедрение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в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процесс</w:t>
            </w:r>
          </w:p>
          <w:p w:rsidR="00752EE9" w:rsidRPr="005114F7" w:rsidRDefault="009653D2" w:rsidP="005114F7">
            <w:pPr>
              <w:pStyle w:val="a7"/>
              <w:shd w:val="clear" w:color="auto" w:fill="auto"/>
              <w:tabs>
                <w:tab w:val="right" w:pos="28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о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бучения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безопасности</w:t>
            </w:r>
          </w:p>
          <w:p w:rsidR="00752EE9" w:rsidRPr="005114F7" w:rsidRDefault="00752EE9" w:rsidP="005114F7">
            <w:pPr>
              <w:pStyle w:val="a7"/>
              <w:shd w:val="clear" w:color="auto" w:fill="auto"/>
              <w:tabs>
                <w:tab w:val="right" w:pos="287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труда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современных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образовательных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технологий</w:t>
            </w:r>
            <w:r w:rsidR="009653D2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(модульное,</w:t>
            </w:r>
          </w:p>
          <w:p w:rsidR="006F1145" w:rsidRPr="005114F7" w:rsidRDefault="00752EE9" w:rsidP="009653D2">
            <w:r w:rsidRPr="005114F7">
              <w:rPr>
                <w:rStyle w:val="a6"/>
                <w:color w:val="000000"/>
                <w:sz w:val="24"/>
                <w:szCs w:val="24"/>
              </w:rPr>
              <w:t>дистанционное обучение и др</w:t>
            </w:r>
            <w:r w:rsidR="009653D2">
              <w:rPr>
                <w:rStyle w:val="a6"/>
                <w:color w:val="000000"/>
                <w:sz w:val="24"/>
                <w:szCs w:val="24"/>
              </w:rPr>
              <w:t>.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организации, оказывающие услугу в области охраны труда по обучению работодателей и работников </w:t>
            </w:r>
            <w:r w:rsidR="00CC4C10">
              <w:rPr>
                <w:rStyle w:val="a6"/>
                <w:color w:val="000000"/>
                <w:sz w:val="24"/>
                <w:szCs w:val="24"/>
              </w:rPr>
              <w:t xml:space="preserve">по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вопросам охраны труда</w:t>
            </w:r>
          </w:p>
        </w:tc>
        <w:tc>
          <w:tcPr>
            <w:tcW w:w="2202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752EE9" w:rsidRPr="005114F7" w:rsidTr="007F5199">
        <w:tc>
          <w:tcPr>
            <w:tcW w:w="9747" w:type="dxa"/>
            <w:gridSpan w:val="5"/>
          </w:tcPr>
          <w:p w:rsidR="00752EE9" w:rsidRPr="005114F7" w:rsidRDefault="00752EE9" w:rsidP="009653D2">
            <w:pPr>
              <w:jc w:val="center"/>
            </w:pPr>
            <w:r w:rsidRPr="005114F7">
              <w:rPr>
                <w:rStyle w:val="a6"/>
                <w:color w:val="000000"/>
                <w:sz w:val="24"/>
                <w:szCs w:val="24"/>
              </w:rPr>
              <w:t>4. Информационное обеспечение населения и пропаганда охраны труда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4.1</w:t>
            </w:r>
          </w:p>
        </w:tc>
        <w:tc>
          <w:tcPr>
            <w:tcW w:w="2850" w:type="dxa"/>
          </w:tcPr>
          <w:p w:rsidR="00752EE9" w:rsidRPr="005114F7" w:rsidRDefault="009653D2" w:rsidP="009653D2">
            <w:pPr>
              <w:pStyle w:val="a7"/>
              <w:shd w:val="clear" w:color="auto" w:fill="auto"/>
              <w:tabs>
                <w:tab w:val="right" w:pos="26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Проведение м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уници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пального 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этапа</w:t>
            </w:r>
          </w:p>
          <w:p w:rsidR="00752EE9" w:rsidRPr="005114F7" w:rsidRDefault="009653D2" w:rsidP="009653D2">
            <w:pPr>
              <w:pStyle w:val="a7"/>
              <w:shd w:val="clear" w:color="auto" w:fill="auto"/>
              <w:tabs>
                <w:tab w:val="right" w:pos="26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ежегодного 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краевого</w:t>
            </w:r>
          </w:p>
          <w:p w:rsidR="00752EE9" w:rsidRPr="005114F7" w:rsidRDefault="009653D2" w:rsidP="009653D2">
            <w:pPr>
              <w:pStyle w:val="a7"/>
              <w:shd w:val="clear" w:color="auto" w:fill="auto"/>
              <w:tabs>
                <w:tab w:val="right" w:pos="26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конкурса 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«Лучший</w:t>
            </w:r>
          </w:p>
          <w:p w:rsidR="00752EE9" w:rsidRPr="005114F7" w:rsidRDefault="00752EE9" w:rsidP="005114F7">
            <w:pPr>
              <w:pStyle w:val="a7"/>
              <w:shd w:val="clear" w:color="auto" w:fill="auto"/>
              <w:tabs>
                <w:tab w:val="center" w:pos="1603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социально</w:t>
            </w:r>
            <w:r w:rsidR="009653D2">
              <w:rPr>
                <w:rStyle w:val="a6"/>
                <w:color w:val="000000"/>
                <w:sz w:val="24"/>
                <w:szCs w:val="24"/>
              </w:rPr>
              <w:t>-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ответственный</w:t>
            </w:r>
          </w:p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работодатель года»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 (май-июнь), 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9653D2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района; 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4.2</w:t>
            </w:r>
          </w:p>
        </w:tc>
        <w:tc>
          <w:tcPr>
            <w:tcW w:w="2850" w:type="dxa"/>
          </w:tcPr>
          <w:p w:rsidR="00752EE9" w:rsidRPr="005114F7" w:rsidRDefault="00752EE9" w:rsidP="00FC51F0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Участие в краевом и Всероссийских конкурсах по охране труда</w:t>
            </w:r>
            <w:r w:rsidR="00FC51F0">
              <w:rPr>
                <w:rStyle w:val="a6"/>
                <w:color w:val="000000"/>
                <w:sz w:val="24"/>
                <w:szCs w:val="24"/>
              </w:rPr>
              <w:t>,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 xml:space="preserve"> проводимых на безвозмездной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основе</w:t>
            </w:r>
          </w:p>
          <w:p w:rsidR="006F1145" w:rsidRPr="005114F7" w:rsidRDefault="00752EE9" w:rsidP="00455C0A">
            <w:r w:rsidRPr="005114F7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(«Успех и безопасность» и </w:t>
            </w:r>
            <w:r w:rsidR="00455C0A">
              <w:rPr>
                <w:rStyle w:val="a6"/>
                <w:color w:val="000000"/>
                <w:sz w:val="24"/>
                <w:szCs w:val="24"/>
              </w:rPr>
              <w:t>др.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1" w:type="dxa"/>
          </w:tcPr>
          <w:p w:rsidR="006F1145" w:rsidRPr="005114F7" w:rsidRDefault="00FC51F0" w:rsidP="005114F7">
            <w:r>
              <w:rPr>
                <w:rStyle w:val="a6"/>
                <w:color w:val="000000"/>
                <w:sz w:val="24"/>
                <w:szCs w:val="24"/>
              </w:rPr>
              <w:lastRenderedPageBreak/>
              <w:t>е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FC51F0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отдел по труду Администрации Бийского района; комитет по образованию и делам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lastRenderedPageBreak/>
              <w:t>молодежи Администрации Бийского района;</w:t>
            </w:r>
            <w:r w:rsidRPr="005114F7">
              <w:rPr>
                <w:color w:val="000000"/>
              </w:rPr>
              <w:t xml:space="preserve"> </w:t>
            </w:r>
            <w:r w:rsidR="00CC4C10">
              <w:rPr>
                <w:rStyle w:val="a6"/>
                <w:color w:val="000000"/>
                <w:sz w:val="24"/>
                <w:szCs w:val="24"/>
              </w:rPr>
              <w:t>комитет по культуре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 xml:space="preserve"> и туризму Администрации Бийского района; 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lastRenderedPageBreak/>
              <w:t>4.3</w:t>
            </w:r>
          </w:p>
        </w:tc>
        <w:tc>
          <w:tcPr>
            <w:tcW w:w="2850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месячника безопасности труда в честь Всемирного дня охраны труда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455C0A">
            <w:r w:rsidRPr="005114F7">
              <w:rPr>
                <w:rStyle w:val="a6"/>
                <w:color w:val="000000"/>
                <w:sz w:val="24"/>
                <w:szCs w:val="24"/>
              </w:rPr>
              <w:t>Администрация Бийского района; отдел по труду Администрации Бийского района; сельсоветы; работодатели района; профсоюзы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4.4</w:t>
            </w:r>
          </w:p>
        </w:tc>
        <w:tc>
          <w:tcPr>
            <w:tcW w:w="2850" w:type="dxa"/>
          </w:tcPr>
          <w:p w:rsidR="00752EE9" w:rsidRPr="005114F7" w:rsidRDefault="00455C0A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Организация 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мониторинга состояния условий и охраны труда в организациях и учреждениях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ab/>
              <w:t>Бийского</w:t>
            </w:r>
          </w:p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5B399C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района; 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4.5</w:t>
            </w:r>
          </w:p>
        </w:tc>
        <w:tc>
          <w:tcPr>
            <w:tcW w:w="2850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Участие в краевом конкурсе «Лучший шеф-наставник»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4.6</w:t>
            </w:r>
          </w:p>
        </w:tc>
        <w:tc>
          <w:tcPr>
            <w:tcW w:w="2850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и развитие сети консультативной и методической помощи организациям; работодателям и работникам по вопросам трудовых отношений и охраны труда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414" w:type="dxa"/>
          </w:tcPr>
          <w:p w:rsidR="006F1145" w:rsidRPr="005114F7" w:rsidRDefault="00752EE9" w:rsidP="00455C0A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752EE9" w:rsidP="005114F7">
            <w:r w:rsidRPr="005114F7">
              <w:t>4.7</w:t>
            </w:r>
          </w:p>
        </w:tc>
        <w:tc>
          <w:tcPr>
            <w:tcW w:w="2850" w:type="dxa"/>
          </w:tcPr>
          <w:p w:rsidR="00752EE9" w:rsidRPr="005114F7" w:rsidRDefault="00752EE9" w:rsidP="00455C0A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и проведе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ние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конференций,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семинаров,</w:t>
            </w:r>
          </w:p>
          <w:p w:rsidR="00752EE9" w:rsidRPr="005114F7" w:rsidRDefault="00752EE9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совещаний по вопросам охраны труда, с участием представителей администрации, контролирующих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и</w:t>
            </w:r>
          </w:p>
          <w:p w:rsidR="00752EE9" w:rsidRPr="005114F7" w:rsidRDefault="00752EE9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надзорных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органов,</w:t>
            </w:r>
          </w:p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профсоюзов, работодателей</w:t>
            </w:r>
          </w:p>
        </w:tc>
        <w:tc>
          <w:tcPr>
            <w:tcW w:w="1741" w:type="dxa"/>
          </w:tcPr>
          <w:p w:rsidR="006F1145" w:rsidRPr="005114F7" w:rsidRDefault="00752EE9" w:rsidP="005114F7">
            <w:r w:rsidRPr="005114F7">
              <w:rPr>
                <w:rStyle w:val="a6"/>
                <w:color w:val="000000"/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2414" w:type="dxa"/>
          </w:tcPr>
          <w:p w:rsidR="00752EE9" w:rsidRPr="005114F7" w:rsidRDefault="00752EE9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района;</w:t>
            </w:r>
          </w:p>
          <w:p w:rsidR="00455C0A" w:rsidRPr="009653D2" w:rsidRDefault="004662EC" w:rsidP="00455C0A">
            <w:pPr>
              <w:pStyle w:val="logo-descr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hyperlink r:id="rId7" w:history="1">
              <w:r w:rsidR="00455C0A" w:rsidRPr="009653D2">
                <w:rPr>
                  <w:rStyle w:val="a9"/>
                  <w:color w:val="000000"/>
                  <w:u w:val="none"/>
                </w:rPr>
                <w:t>Межрегиональная территориальная государственная инспекция труда в Алтайском крае и Республике Алтай</w:t>
              </w:r>
            </w:hyperlink>
          </w:p>
          <w:p w:rsidR="00752EE9" w:rsidRPr="005114F7" w:rsidRDefault="00455C0A" w:rsidP="00455C0A">
            <w:r w:rsidRPr="009653D2">
              <w:rPr>
                <w:rStyle w:val="a6"/>
                <w:color w:val="000000"/>
                <w:sz w:val="24"/>
                <w:szCs w:val="24"/>
              </w:rPr>
              <w:t>(по согласованию)</w:t>
            </w:r>
            <w:r w:rsidR="00752EE9" w:rsidRPr="005114F7">
              <w:rPr>
                <w:rStyle w:val="a6"/>
                <w:color w:val="000000"/>
                <w:sz w:val="24"/>
                <w:szCs w:val="24"/>
              </w:rPr>
              <w:t>;</w:t>
            </w:r>
          </w:p>
          <w:p w:rsidR="006F1145" w:rsidRPr="005114F7" w:rsidRDefault="00F86394" w:rsidP="005114F7">
            <w:r>
              <w:rPr>
                <w:rStyle w:val="a6"/>
                <w:color w:val="000000"/>
                <w:sz w:val="24"/>
                <w:szCs w:val="24"/>
              </w:rPr>
              <w:t>Т</w:t>
            </w:r>
            <w:r w:rsidR="00576390" w:rsidRPr="00576390">
              <w:rPr>
                <w:rStyle w:val="a6"/>
                <w:color w:val="000000"/>
                <w:sz w:val="24"/>
                <w:szCs w:val="24"/>
              </w:rPr>
              <w:t xml:space="preserve">ерриториальный отдел Управления </w:t>
            </w:r>
            <w:proofErr w:type="spellStart"/>
            <w:r w:rsidR="00576390" w:rsidRPr="00576390">
              <w:rPr>
                <w:rStyle w:val="a6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="00576390" w:rsidRPr="00576390">
              <w:rPr>
                <w:rStyle w:val="a6"/>
                <w:color w:val="000000"/>
                <w:sz w:val="24"/>
                <w:szCs w:val="24"/>
              </w:rPr>
              <w:t xml:space="preserve"> по Алтайскому краю в г. Бийске, Бийском, Зональном, </w:t>
            </w:r>
            <w:proofErr w:type="spellStart"/>
            <w:r w:rsidR="00576390" w:rsidRPr="00576390">
              <w:rPr>
                <w:rStyle w:val="a6"/>
                <w:color w:val="000000"/>
                <w:sz w:val="24"/>
                <w:szCs w:val="24"/>
              </w:rPr>
              <w:t>Ельцовском</w:t>
            </w:r>
            <w:proofErr w:type="spellEnd"/>
            <w:r w:rsidR="00576390" w:rsidRPr="00576390">
              <w:rPr>
                <w:rStyle w:val="a6"/>
                <w:color w:val="000000"/>
                <w:sz w:val="24"/>
                <w:szCs w:val="24"/>
              </w:rPr>
              <w:t xml:space="preserve">, Красногорском, </w:t>
            </w:r>
            <w:proofErr w:type="spellStart"/>
            <w:r w:rsidR="00576390" w:rsidRPr="00576390">
              <w:rPr>
                <w:rStyle w:val="a6"/>
                <w:color w:val="000000"/>
                <w:sz w:val="24"/>
                <w:szCs w:val="24"/>
              </w:rPr>
              <w:t>Солтонском</w:t>
            </w:r>
            <w:proofErr w:type="spellEnd"/>
            <w:r w:rsidR="00576390" w:rsidRPr="00576390">
              <w:rPr>
                <w:rStyle w:val="a6"/>
                <w:color w:val="000000"/>
                <w:sz w:val="24"/>
                <w:szCs w:val="24"/>
              </w:rPr>
              <w:t xml:space="preserve"> и </w:t>
            </w:r>
            <w:r w:rsidR="00576390" w:rsidRPr="00576390">
              <w:rPr>
                <w:rStyle w:val="a6"/>
                <w:color w:val="000000"/>
                <w:sz w:val="24"/>
                <w:szCs w:val="24"/>
              </w:rPr>
              <w:lastRenderedPageBreak/>
              <w:t>Целинном районах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7C3F8B" w:rsidRPr="005114F7" w:rsidTr="003E31EE">
        <w:tc>
          <w:tcPr>
            <w:tcW w:w="9747" w:type="dxa"/>
            <w:gridSpan w:val="5"/>
          </w:tcPr>
          <w:p w:rsidR="007C3F8B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lastRenderedPageBreak/>
              <w:t>5. Совершенствование лечебно-профилактического обслуживания работающего населения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7C3F8B" w:rsidP="005114F7">
            <w:r w:rsidRPr="005114F7">
              <w:t>5.1</w:t>
            </w:r>
          </w:p>
        </w:tc>
        <w:tc>
          <w:tcPr>
            <w:tcW w:w="2850" w:type="dxa"/>
          </w:tcPr>
          <w:p w:rsidR="007C3F8B" w:rsidRPr="005114F7" w:rsidRDefault="007C3F8B" w:rsidP="00455C0A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Осуществление медицинской, социальной и профессиональной реабилитации застрахованных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лиц,</w:t>
            </w:r>
          </w:p>
          <w:p w:rsidR="007C3F8B" w:rsidRPr="005114F7" w:rsidRDefault="00455C0A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>п</w:t>
            </w:r>
            <w:r w:rsidR="007C3F8B" w:rsidRPr="005114F7">
              <w:rPr>
                <w:rStyle w:val="a6"/>
                <w:color w:val="000000"/>
                <w:sz w:val="24"/>
                <w:szCs w:val="24"/>
              </w:rPr>
              <w:t>острадавших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="007C3F8B" w:rsidRPr="005114F7">
              <w:rPr>
                <w:rStyle w:val="a6"/>
                <w:color w:val="000000"/>
                <w:sz w:val="24"/>
                <w:szCs w:val="24"/>
              </w:rPr>
              <w:t>на</w:t>
            </w:r>
          </w:p>
          <w:p w:rsidR="007C3F8B" w:rsidRPr="005114F7" w:rsidRDefault="007C3F8B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производстве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(санаторно-</w:t>
            </w:r>
          </w:p>
          <w:p w:rsidR="007C3F8B" w:rsidRPr="005114F7" w:rsidRDefault="007C3F8B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курортное лечение, лечение после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тяжелых</w:t>
            </w:r>
          </w:p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производственных травм, протезирование, предоставление дополнительно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го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отпуска, лекарственное обеспечение, обеспечение специальным транспортом, оплата проезда к месту лечения и т.д.)</w:t>
            </w:r>
          </w:p>
        </w:tc>
        <w:tc>
          <w:tcPr>
            <w:tcW w:w="1741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</w:t>
            </w:r>
          </w:p>
        </w:tc>
        <w:tc>
          <w:tcPr>
            <w:tcW w:w="2202" w:type="dxa"/>
          </w:tcPr>
          <w:p w:rsidR="006F1145" w:rsidRPr="005114F7" w:rsidRDefault="007C3F8B" w:rsidP="004756D5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за счет средств работодателей, средств </w:t>
            </w:r>
            <w:r w:rsidR="004756D5" w:rsidRPr="004756D5">
              <w:t>ОСФР по Алтайскому краю</w:t>
            </w:r>
            <w:r w:rsidR="004756D5" w:rsidRPr="00D24A25">
              <w:rPr>
                <w:sz w:val="26"/>
                <w:szCs w:val="26"/>
              </w:rPr>
              <w:t xml:space="preserve"> 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7C3F8B" w:rsidP="005114F7">
            <w:r w:rsidRPr="005114F7">
              <w:t>5.2</w:t>
            </w:r>
          </w:p>
        </w:tc>
        <w:tc>
          <w:tcPr>
            <w:tcW w:w="2850" w:type="dxa"/>
          </w:tcPr>
          <w:p w:rsidR="007C3F8B" w:rsidRPr="005114F7" w:rsidRDefault="007C3F8B" w:rsidP="00455C0A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проведения</w:t>
            </w:r>
          </w:p>
          <w:p w:rsidR="006F1145" w:rsidRPr="005114F7" w:rsidRDefault="007C3F8B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периодических медицинских осмотров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работников,</w:t>
            </w:r>
            <w:r w:rsidR="00455C0A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занятых на работах с вредными и (или) опасными производственными факторами</w:t>
            </w:r>
          </w:p>
        </w:tc>
        <w:tc>
          <w:tcPr>
            <w:tcW w:w="1741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F86394" w:rsidRDefault="00F86394" w:rsidP="00455C0A">
            <w:pPr>
              <w:rPr>
                <w:rStyle w:val="a6"/>
                <w:color w:val="000000"/>
                <w:sz w:val="24"/>
                <w:szCs w:val="24"/>
              </w:rPr>
            </w:pPr>
            <w:r w:rsidRPr="00F86394">
              <w:rPr>
                <w:rStyle w:val="a6"/>
                <w:color w:val="000000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F86394">
              <w:rPr>
                <w:rStyle w:val="a6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F86394">
              <w:rPr>
                <w:rStyle w:val="a6"/>
                <w:color w:val="000000"/>
                <w:sz w:val="24"/>
                <w:szCs w:val="24"/>
              </w:rPr>
              <w:t xml:space="preserve"> по Алтайскому краю в г. Бийске, Бийском, Зональном, </w:t>
            </w:r>
            <w:proofErr w:type="spellStart"/>
            <w:r w:rsidRPr="00F86394">
              <w:rPr>
                <w:rStyle w:val="a6"/>
                <w:color w:val="000000"/>
                <w:sz w:val="24"/>
                <w:szCs w:val="24"/>
              </w:rPr>
              <w:t>Ельцовском</w:t>
            </w:r>
            <w:proofErr w:type="spellEnd"/>
            <w:r w:rsidRPr="00F86394">
              <w:rPr>
                <w:rStyle w:val="a6"/>
                <w:color w:val="000000"/>
                <w:sz w:val="24"/>
                <w:szCs w:val="24"/>
              </w:rPr>
              <w:t xml:space="preserve">, Красногорском, </w:t>
            </w:r>
            <w:proofErr w:type="spellStart"/>
            <w:r w:rsidRPr="00F86394">
              <w:rPr>
                <w:rStyle w:val="a6"/>
                <w:color w:val="000000"/>
                <w:sz w:val="24"/>
                <w:szCs w:val="24"/>
              </w:rPr>
              <w:t>Солтонском</w:t>
            </w:r>
            <w:proofErr w:type="spellEnd"/>
            <w:r>
              <w:rPr>
                <w:rStyle w:val="a6"/>
                <w:color w:val="000000"/>
                <w:sz w:val="24"/>
                <w:szCs w:val="24"/>
              </w:rPr>
              <w:t xml:space="preserve"> и </w:t>
            </w:r>
            <w:r w:rsidRPr="00F86394">
              <w:rPr>
                <w:rStyle w:val="a6"/>
                <w:color w:val="000000"/>
                <w:sz w:val="24"/>
                <w:szCs w:val="24"/>
              </w:rPr>
              <w:t>Целинном районах (по согласованию)</w:t>
            </w:r>
            <w:r>
              <w:rPr>
                <w:rStyle w:val="a6"/>
                <w:color w:val="000000"/>
                <w:sz w:val="24"/>
                <w:szCs w:val="24"/>
              </w:rPr>
              <w:t>;</w:t>
            </w:r>
          </w:p>
          <w:p w:rsidR="006F1145" w:rsidRPr="005114F7" w:rsidRDefault="007C3F8B" w:rsidP="00455C0A">
            <w:proofErr w:type="spellStart"/>
            <w:r w:rsidRPr="005114F7">
              <w:rPr>
                <w:rStyle w:val="a6"/>
                <w:color w:val="000000"/>
                <w:sz w:val="24"/>
                <w:szCs w:val="24"/>
              </w:rPr>
              <w:t>Бийская</w:t>
            </w:r>
            <w:proofErr w:type="spellEnd"/>
            <w:r w:rsidRPr="005114F7">
              <w:rPr>
                <w:rStyle w:val="a6"/>
                <w:color w:val="000000"/>
                <w:sz w:val="24"/>
                <w:szCs w:val="24"/>
              </w:rPr>
              <w:t xml:space="preserve"> ЦРБ; работодатели района; муниципальные учреждения района; отдел по труду Администрации Бийского района</w:t>
            </w:r>
          </w:p>
        </w:tc>
        <w:tc>
          <w:tcPr>
            <w:tcW w:w="2202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медицинские осмотры работников муниципальных учреждений осуществляются в пределах средств, предусмотренных на текущую деятельность, работников организаций внебюджетного сектора экономики - за счет средств работодателей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7C3F8B" w:rsidP="005114F7">
            <w:r w:rsidRPr="005114F7">
              <w:t>5.3</w:t>
            </w:r>
          </w:p>
        </w:tc>
        <w:tc>
          <w:tcPr>
            <w:tcW w:w="2850" w:type="dxa"/>
          </w:tcPr>
          <w:p w:rsidR="007C3F8B" w:rsidRPr="005114F7" w:rsidRDefault="007C3F8B" w:rsidP="00455C0A">
            <w:pPr>
              <w:pStyle w:val="a7"/>
              <w:shd w:val="clear" w:color="auto" w:fill="auto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Обеспечение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проведения</w:t>
            </w:r>
          </w:p>
          <w:p w:rsidR="007C3F8B" w:rsidRPr="005114F7" w:rsidRDefault="00455C0A" w:rsidP="00455C0A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санаторно-курортного лечения </w:t>
            </w:r>
            <w:r w:rsidR="007C3F8B" w:rsidRPr="005114F7">
              <w:rPr>
                <w:rStyle w:val="a6"/>
                <w:color w:val="000000"/>
                <w:sz w:val="24"/>
                <w:szCs w:val="24"/>
              </w:rPr>
              <w:t>работников,</w:t>
            </w:r>
          </w:p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занятых на работах с вредными и (или) опасными производственными факторами</w:t>
            </w:r>
          </w:p>
        </w:tc>
        <w:tc>
          <w:tcPr>
            <w:tcW w:w="1741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7C3F8B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</w:t>
            </w:r>
          </w:p>
        </w:tc>
        <w:tc>
          <w:tcPr>
            <w:tcW w:w="2202" w:type="dxa"/>
          </w:tcPr>
          <w:p w:rsidR="006F1145" w:rsidRPr="005114F7" w:rsidRDefault="00EC7453" w:rsidP="004756D5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за счет средств работодателей, средств </w:t>
            </w:r>
            <w:r w:rsidR="004756D5" w:rsidRPr="004756D5">
              <w:t>ОСФР по Алтайскому краю</w:t>
            </w:r>
            <w:r w:rsidR="004756D5" w:rsidRPr="00D24A25">
              <w:rPr>
                <w:sz w:val="26"/>
                <w:szCs w:val="26"/>
              </w:rPr>
              <w:t xml:space="preserve"> </w:t>
            </w:r>
          </w:p>
        </w:tc>
      </w:tr>
      <w:tr w:rsidR="00C9229E" w:rsidRPr="005114F7" w:rsidTr="00E00031">
        <w:tc>
          <w:tcPr>
            <w:tcW w:w="9747" w:type="dxa"/>
            <w:gridSpan w:val="5"/>
          </w:tcPr>
          <w:p w:rsidR="00A84662" w:rsidRDefault="00A84662" w:rsidP="00455C0A">
            <w:pPr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  <w:p w:rsidR="00C9229E" w:rsidRPr="005114F7" w:rsidRDefault="00C9229E" w:rsidP="00455C0A">
            <w:pPr>
              <w:jc w:val="center"/>
            </w:pPr>
            <w:r w:rsidRPr="005114F7">
              <w:rPr>
                <w:rStyle w:val="a6"/>
                <w:color w:val="000000"/>
                <w:sz w:val="24"/>
                <w:szCs w:val="24"/>
              </w:rPr>
              <w:lastRenderedPageBreak/>
              <w:t>6. Совершенствование социального партнерства в области охраны труда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C9229E" w:rsidP="005114F7">
            <w:r w:rsidRPr="005114F7">
              <w:lastRenderedPageBreak/>
              <w:t>6.1</w:t>
            </w:r>
          </w:p>
        </w:tc>
        <w:tc>
          <w:tcPr>
            <w:tcW w:w="2850" w:type="dxa"/>
          </w:tcPr>
          <w:p w:rsidR="00C9229E" w:rsidRPr="005114F7" w:rsidRDefault="00C9229E" w:rsidP="0061068E">
            <w:pPr>
              <w:pStyle w:val="a7"/>
              <w:shd w:val="clear" w:color="auto" w:fill="auto"/>
              <w:tabs>
                <w:tab w:val="left" w:pos="27"/>
                <w:tab w:val="left" w:pos="2760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Обеспе</w:t>
            </w:r>
            <w:r w:rsidR="0061068E">
              <w:rPr>
                <w:rStyle w:val="a6"/>
                <w:color w:val="000000"/>
                <w:sz w:val="24"/>
                <w:szCs w:val="24"/>
              </w:rPr>
              <w:t xml:space="preserve">чивать включение в коллективные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договоры и соглашения мероприятий по охране труда, осуществлять их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финансирование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в</w:t>
            </w:r>
          </w:p>
          <w:p w:rsidR="00C9229E" w:rsidRPr="005114F7" w:rsidRDefault="00C9229E" w:rsidP="0061068E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размерах,</w:t>
            </w:r>
            <w:r w:rsidR="0061068E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определенных</w:t>
            </w:r>
          </w:p>
          <w:p w:rsidR="006F1145" w:rsidRPr="005114F7" w:rsidRDefault="0061068E" w:rsidP="005114F7">
            <w:r>
              <w:rPr>
                <w:rStyle w:val="a6"/>
                <w:color w:val="000000"/>
                <w:sz w:val="24"/>
                <w:szCs w:val="24"/>
              </w:rPr>
              <w:t xml:space="preserve">федеральным и </w:t>
            </w:r>
            <w:r w:rsidR="00C9229E" w:rsidRPr="005114F7">
              <w:rPr>
                <w:rStyle w:val="a6"/>
                <w:color w:val="000000"/>
                <w:sz w:val="24"/>
                <w:szCs w:val="24"/>
              </w:rPr>
              <w:t>областным законодательством, отраслевыми соглашениями, мероприятиями</w:t>
            </w:r>
          </w:p>
        </w:tc>
        <w:tc>
          <w:tcPr>
            <w:tcW w:w="1741" w:type="dxa"/>
          </w:tcPr>
          <w:p w:rsidR="006F1145" w:rsidRPr="005114F7" w:rsidRDefault="00C9229E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6F1145" w:rsidRPr="005114F7" w:rsidRDefault="00C9229E" w:rsidP="005114F7"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района;профсоюзные организации; трудо</w:t>
            </w:r>
            <w:r w:rsidR="003F6B55">
              <w:rPr>
                <w:rStyle w:val="a6"/>
                <w:color w:val="000000"/>
                <w:sz w:val="24"/>
                <w:szCs w:val="24"/>
              </w:rPr>
              <w:t xml:space="preserve">вые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коллективы; отдел по труду и защите прав потребителей Администрации Бийского района</w:t>
            </w:r>
          </w:p>
        </w:tc>
        <w:tc>
          <w:tcPr>
            <w:tcW w:w="2202" w:type="dxa"/>
          </w:tcPr>
          <w:p w:rsidR="006F1145" w:rsidRPr="005114F7" w:rsidRDefault="00C9229E" w:rsidP="004756D5">
            <w:r w:rsidRPr="005114F7">
              <w:rPr>
                <w:rStyle w:val="a6"/>
                <w:color w:val="000000"/>
                <w:sz w:val="24"/>
                <w:szCs w:val="24"/>
              </w:rPr>
              <w:t xml:space="preserve">за счет средств работодателей, средств </w:t>
            </w:r>
            <w:r w:rsidR="004756D5" w:rsidRPr="004756D5">
              <w:t>ОСФР по Алтайскому краю</w:t>
            </w:r>
          </w:p>
        </w:tc>
      </w:tr>
      <w:tr w:rsidR="009653D2" w:rsidRPr="005114F7" w:rsidTr="00F71C49">
        <w:tc>
          <w:tcPr>
            <w:tcW w:w="540" w:type="dxa"/>
          </w:tcPr>
          <w:p w:rsidR="006F1145" w:rsidRPr="005114F7" w:rsidRDefault="00C9229E" w:rsidP="005114F7">
            <w:r w:rsidRPr="005114F7">
              <w:t>6.2</w:t>
            </w:r>
          </w:p>
        </w:tc>
        <w:tc>
          <w:tcPr>
            <w:tcW w:w="2850" w:type="dxa"/>
          </w:tcPr>
          <w:p w:rsidR="006F1145" w:rsidRPr="005114F7" w:rsidRDefault="00C9229E" w:rsidP="003C57E5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 и повыше</w:t>
            </w:r>
            <w:r w:rsidR="003F6B55">
              <w:rPr>
                <w:rStyle w:val="a6"/>
                <w:color w:val="000000"/>
                <w:sz w:val="24"/>
                <w:szCs w:val="24"/>
              </w:rPr>
              <w:t xml:space="preserve">ние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эффективности общественного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контроля</w:t>
            </w:r>
            <w:r w:rsidR="003F6B55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охран</w:t>
            </w:r>
            <w:r w:rsidR="003F6B55">
              <w:rPr>
                <w:rStyle w:val="a6"/>
                <w:color w:val="000000"/>
                <w:sz w:val="24"/>
                <w:szCs w:val="24"/>
              </w:rPr>
              <w:t xml:space="preserve">ы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труда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на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предприятиях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и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в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организациях муниципального образования</w:t>
            </w:r>
          </w:p>
        </w:tc>
        <w:tc>
          <w:tcPr>
            <w:tcW w:w="1741" w:type="dxa"/>
          </w:tcPr>
          <w:p w:rsidR="006F1145" w:rsidRPr="005114F7" w:rsidRDefault="00C9229E" w:rsidP="005114F7">
            <w:r w:rsidRPr="005114F7">
              <w:rPr>
                <w:rStyle w:val="a6"/>
                <w:color w:val="000000"/>
                <w:sz w:val="24"/>
                <w:szCs w:val="24"/>
              </w:rPr>
              <w:t>ежегодно, на постоянной основе</w:t>
            </w:r>
          </w:p>
        </w:tc>
        <w:tc>
          <w:tcPr>
            <w:tcW w:w="2414" w:type="dxa"/>
          </w:tcPr>
          <w:p w:rsidR="00C9229E" w:rsidRPr="005114F7" w:rsidRDefault="00C9229E" w:rsidP="005114F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района; муниципальные учреждения района; профсоюзные организации;</w:t>
            </w:r>
          </w:p>
          <w:p w:rsidR="006F1145" w:rsidRPr="005114F7" w:rsidRDefault="00C9229E" w:rsidP="003C57E5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  <w:tr w:rsidR="009653D2" w:rsidRPr="005114F7" w:rsidTr="00F71C49">
        <w:tc>
          <w:tcPr>
            <w:tcW w:w="540" w:type="dxa"/>
          </w:tcPr>
          <w:p w:rsidR="006F1145" w:rsidRPr="005114F7" w:rsidRDefault="00C9229E" w:rsidP="005114F7">
            <w:r w:rsidRPr="005114F7">
              <w:t>6.3</w:t>
            </w:r>
          </w:p>
        </w:tc>
        <w:tc>
          <w:tcPr>
            <w:tcW w:w="2850" w:type="dxa"/>
          </w:tcPr>
          <w:p w:rsidR="006F1145" w:rsidRPr="005114F7" w:rsidRDefault="00C9229E" w:rsidP="003C57E5">
            <w:pPr>
              <w:pStyle w:val="a7"/>
              <w:shd w:val="clear" w:color="auto" w:fill="auto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5114F7">
              <w:rPr>
                <w:rStyle w:val="a6"/>
                <w:color w:val="000000"/>
                <w:sz w:val="24"/>
                <w:szCs w:val="24"/>
              </w:rPr>
              <w:t>Рассмотрение на заседаниях 3-х сторонней ко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миссии по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регулированию социально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softHyphen/>
            </w:r>
            <w:r w:rsidR="003C57E5">
              <w:rPr>
                <w:rStyle w:val="a6"/>
                <w:color w:val="000000"/>
                <w:sz w:val="24"/>
                <w:szCs w:val="24"/>
              </w:rPr>
              <w:t>-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трудовых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ab/>
              <w:t>отношений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 проблемных вопросов по охране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труда с принятием соответствующих решений</w:t>
            </w:r>
          </w:p>
        </w:tc>
        <w:tc>
          <w:tcPr>
            <w:tcW w:w="1741" w:type="dxa"/>
          </w:tcPr>
          <w:p w:rsidR="006F1145" w:rsidRPr="005114F7" w:rsidRDefault="00C9229E" w:rsidP="005114F7">
            <w:r w:rsidRPr="005114F7">
              <w:rPr>
                <w:rStyle w:val="a6"/>
                <w:color w:val="000000"/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2414" w:type="dxa"/>
          </w:tcPr>
          <w:p w:rsidR="006F1145" w:rsidRPr="005114F7" w:rsidRDefault="00C9229E" w:rsidP="003C57E5">
            <w:r w:rsidRPr="005114F7">
              <w:rPr>
                <w:rStyle w:val="a6"/>
                <w:color w:val="000000"/>
                <w:sz w:val="24"/>
                <w:szCs w:val="24"/>
              </w:rPr>
              <w:t>отдел по труду Администрации Бийского рай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она; члены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трехсто</w:t>
            </w:r>
            <w:r w:rsidR="003C57E5">
              <w:rPr>
                <w:rStyle w:val="a6"/>
                <w:color w:val="000000"/>
                <w:sz w:val="24"/>
                <w:szCs w:val="24"/>
              </w:rPr>
              <w:t xml:space="preserve">ронней комиссии; </w:t>
            </w:r>
            <w:r w:rsidRPr="005114F7">
              <w:rPr>
                <w:rStyle w:val="a6"/>
                <w:color w:val="000000"/>
                <w:sz w:val="24"/>
                <w:szCs w:val="24"/>
              </w:rPr>
              <w:t>работодатели района</w:t>
            </w:r>
          </w:p>
        </w:tc>
        <w:tc>
          <w:tcPr>
            <w:tcW w:w="2202" w:type="dxa"/>
          </w:tcPr>
          <w:p w:rsidR="006F1145" w:rsidRPr="005114F7" w:rsidRDefault="006F1145" w:rsidP="005114F7"/>
        </w:tc>
      </w:tr>
    </w:tbl>
    <w:p w:rsidR="00FB7677" w:rsidRPr="005114F7" w:rsidRDefault="00FB7677" w:rsidP="005114F7"/>
    <w:p w:rsidR="00FB7677" w:rsidRDefault="00FB7677"/>
    <w:p w:rsidR="00C9229E" w:rsidRDefault="00C9229E"/>
    <w:p w:rsidR="00C9229E" w:rsidRDefault="00C9229E" w:rsidP="00C9229E">
      <w:pPr>
        <w:tabs>
          <w:tab w:val="left" w:pos="9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Pr="00B9583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 района,</w:t>
      </w:r>
    </w:p>
    <w:p w:rsidR="00C9229E" w:rsidRDefault="00C9229E" w:rsidP="00C9229E">
      <w:pPr>
        <w:tabs>
          <w:tab w:val="left" w:pos="9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экономическому </w:t>
      </w:r>
    </w:p>
    <w:p w:rsidR="00C9229E" w:rsidRDefault="00C9229E" w:rsidP="00C9229E">
      <w:pPr>
        <w:tabs>
          <w:tab w:val="left" w:pos="9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развитию</w:t>
      </w:r>
      <w:r w:rsidRPr="00C9229E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муниципальному заказу                                       Е.А.Кондрашенкова</w:t>
      </w:r>
    </w:p>
    <w:p w:rsidR="00C9229E" w:rsidRDefault="00C9229E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p w:rsidR="00FB7677" w:rsidRDefault="00FB7677"/>
    <w:sectPr w:rsidR="00FB7677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5D4"/>
    <w:multiLevelType w:val="hybridMultilevel"/>
    <w:tmpl w:val="7F14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677"/>
    <w:rsid w:val="00043874"/>
    <w:rsid w:val="00180EE2"/>
    <w:rsid w:val="001D427C"/>
    <w:rsid w:val="00204AA3"/>
    <w:rsid w:val="002707AF"/>
    <w:rsid w:val="002B4D8A"/>
    <w:rsid w:val="003C57E5"/>
    <w:rsid w:val="003F6B55"/>
    <w:rsid w:val="00455C0A"/>
    <w:rsid w:val="004662EC"/>
    <w:rsid w:val="004756D5"/>
    <w:rsid w:val="005114F7"/>
    <w:rsid w:val="00524EA7"/>
    <w:rsid w:val="00576390"/>
    <w:rsid w:val="00576745"/>
    <w:rsid w:val="005B399C"/>
    <w:rsid w:val="0061068E"/>
    <w:rsid w:val="006F1145"/>
    <w:rsid w:val="00752EE9"/>
    <w:rsid w:val="007C3F8B"/>
    <w:rsid w:val="00877E6B"/>
    <w:rsid w:val="008A3A17"/>
    <w:rsid w:val="009653D2"/>
    <w:rsid w:val="009A6B6E"/>
    <w:rsid w:val="00A82040"/>
    <w:rsid w:val="00A84662"/>
    <w:rsid w:val="00C9229E"/>
    <w:rsid w:val="00CA0480"/>
    <w:rsid w:val="00CC4C10"/>
    <w:rsid w:val="00DA15C0"/>
    <w:rsid w:val="00E06C34"/>
    <w:rsid w:val="00E2734F"/>
    <w:rsid w:val="00EC7453"/>
    <w:rsid w:val="00ED3E4C"/>
    <w:rsid w:val="00EE3A10"/>
    <w:rsid w:val="00F71C49"/>
    <w:rsid w:val="00F86394"/>
    <w:rsid w:val="00FB7677"/>
    <w:rsid w:val="00FC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">
    <w:name w:val="Основной текст Знак1"/>
    <w:basedOn w:val="a0"/>
    <w:link w:val="a3"/>
    <w:uiPriority w:val="99"/>
    <w:rsid w:val="00FB7677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B7677"/>
    <w:pPr>
      <w:widowControl w:val="0"/>
      <w:shd w:val="clear" w:color="auto" w:fill="FFFFFF"/>
      <w:ind w:firstLine="280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FB7677"/>
    <w:rPr>
      <w:sz w:val="24"/>
      <w:szCs w:val="24"/>
    </w:rPr>
  </w:style>
  <w:style w:type="table" w:styleId="a5">
    <w:name w:val="Table Grid"/>
    <w:basedOn w:val="a1"/>
    <w:uiPriority w:val="59"/>
    <w:rsid w:val="00FB7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uiPriority w:val="99"/>
    <w:rsid w:val="00E2734F"/>
    <w:rPr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E2734F"/>
    <w:pPr>
      <w:widowControl w:val="0"/>
      <w:shd w:val="clear" w:color="auto" w:fill="FFFFFF"/>
      <w:spacing w:line="252" w:lineRule="auto"/>
    </w:pPr>
    <w:rPr>
      <w:sz w:val="22"/>
      <w:szCs w:val="22"/>
    </w:rPr>
  </w:style>
  <w:style w:type="paragraph" w:styleId="a8">
    <w:name w:val="List Paragraph"/>
    <w:basedOn w:val="a"/>
    <w:uiPriority w:val="34"/>
    <w:qFormat/>
    <w:rsid w:val="00C9229E"/>
    <w:pPr>
      <w:ind w:left="720"/>
      <w:contextualSpacing/>
    </w:pPr>
  </w:style>
  <w:style w:type="paragraph" w:customStyle="1" w:styleId="logo-text">
    <w:name w:val="logo-text"/>
    <w:basedOn w:val="a"/>
    <w:rsid w:val="009653D2"/>
    <w:pPr>
      <w:spacing w:before="100" w:beforeAutospacing="1" w:after="100" w:afterAutospacing="1"/>
    </w:pPr>
  </w:style>
  <w:style w:type="paragraph" w:customStyle="1" w:styleId="logo-descr">
    <w:name w:val="logo-descr"/>
    <w:basedOn w:val="a"/>
    <w:rsid w:val="009653D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653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6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it22.rostrud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22.rostrud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ProtSekt</cp:lastModifiedBy>
  <cp:revision>27</cp:revision>
  <cp:lastPrinted>2024-11-08T03:27:00Z</cp:lastPrinted>
  <dcterms:created xsi:type="dcterms:W3CDTF">2022-05-17T01:30:00Z</dcterms:created>
  <dcterms:modified xsi:type="dcterms:W3CDTF">2024-11-13T03:57:00Z</dcterms:modified>
</cp:coreProperties>
</file>