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1B" w:rsidRPr="00A4131B" w:rsidRDefault="00A4131B" w:rsidP="00A4131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4131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Правила оказания государственных и муниципальных услуг</w:t>
      </w:r>
    </w:p>
    <w:p w:rsidR="00A4131B" w:rsidRPr="00634D93" w:rsidRDefault="00A4131B" w:rsidP="00A413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31B" w:rsidRPr="00A4131B" w:rsidRDefault="00A4131B" w:rsidP="00A413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оказания государственных и муниципальных услуг регулируются Федеральным законом от 27 июля 2010 года № 210-ФЗ </w:t>
      </w:r>
      <w:r w:rsidRPr="00A4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634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634D93" w:rsidRPr="00A413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  – Федеральный закон</w:t>
      </w:r>
      <w:r w:rsidR="00634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A4131B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A4131B" w:rsidRPr="00A4131B" w:rsidRDefault="00A4131B" w:rsidP="00A413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 Федерального закона </w:t>
      </w:r>
      <w:bookmarkStart w:id="0" w:name="_GoBack"/>
      <w:bookmarkEnd w:id="0"/>
      <w:r w:rsidRPr="00A4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принципами</w:t>
      </w:r>
      <w:r w:rsidRPr="00A4131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предоставления государственных и муниципальных услуг являются:</w:t>
      </w:r>
    </w:p>
    <w:p w:rsidR="00A4131B" w:rsidRPr="00A4131B" w:rsidRDefault="00A4131B" w:rsidP="00A413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131B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правомерность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предоставления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экспертами, указанными в части 2 статьи 1 Федерального закона;</w:t>
      </w:r>
      <w:proofErr w:type="gramEnd"/>
    </w:p>
    <w:p w:rsidR="00A4131B" w:rsidRPr="00A4131B" w:rsidRDefault="00A4131B" w:rsidP="00A413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заявительный порядок обращения за предоставлением государственных и муниципальных услуг;</w:t>
      </w:r>
    </w:p>
    <w:p w:rsidR="00A4131B" w:rsidRPr="00A4131B" w:rsidRDefault="00A4131B" w:rsidP="00A413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131B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правомерность взимания с заявителей государственной пошлины за предоставление государственных и муниципальных услуг, платы за предоставление государственных и муниципальных услуг, платы за предоставление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экспертами, указанными в части 2 статьи 1 Федерального закона;</w:t>
      </w:r>
      <w:proofErr w:type="gramEnd"/>
    </w:p>
    <w:p w:rsidR="00A4131B" w:rsidRPr="00A4131B" w:rsidRDefault="00A4131B" w:rsidP="00A413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1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открытость деятельности органов, предоставляющих государственные услуги, и органов, предоставляющих муниципальные услуги, а также организаций, участвующих в предоставлении государственных и муниципальных услуг;</w:t>
      </w:r>
    </w:p>
    <w:p w:rsidR="00A4131B" w:rsidRPr="00A4131B" w:rsidRDefault="00A4131B" w:rsidP="00A413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доступность обращения за предоставлением государственных и муниципальных услуг и предоставления государственных и муниципальных услуг, в том числе для лиц с ограниченными возможностями здоровья;</w:t>
      </w:r>
    </w:p>
    <w:p w:rsidR="00A4131B" w:rsidRPr="00A4131B" w:rsidRDefault="00A4131B" w:rsidP="00A413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1B">
        <w:rPr>
          <w:rFonts w:ascii="Times New Roman" w:eastAsia="Times New Roman" w:hAnsi="Times New Roman" w:cs="Times New Roman"/>
          <w:sz w:val="28"/>
          <w:szCs w:val="28"/>
          <w:lang w:eastAsia="ru-RU"/>
        </w:rPr>
        <w:t>6) возможность получения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форме.</w:t>
      </w:r>
    </w:p>
    <w:p w:rsidR="00CF1AF2" w:rsidRPr="00634D93" w:rsidRDefault="00CF1AF2">
      <w:pPr>
        <w:rPr>
          <w:rFonts w:ascii="Times New Roman" w:hAnsi="Times New Roman" w:cs="Times New Roman"/>
          <w:sz w:val="28"/>
          <w:szCs w:val="28"/>
        </w:rPr>
      </w:pPr>
    </w:p>
    <w:sectPr w:rsidR="00CF1AF2" w:rsidRPr="00634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77"/>
    <w:rsid w:val="000F1277"/>
    <w:rsid w:val="00634D93"/>
    <w:rsid w:val="00A4131B"/>
    <w:rsid w:val="00C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13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3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13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3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6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Lawer1</dc:creator>
  <cp:keywords/>
  <dc:description/>
  <cp:lastModifiedBy>Lawer1</cp:lastModifiedBy>
  <cp:revision>3</cp:revision>
  <dcterms:created xsi:type="dcterms:W3CDTF">2024-10-04T02:30:00Z</dcterms:created>
  <dcterms:modified xsi:type="dcterms:W3CDTF">2024-10-04T02:38:00Z</dcterms:modified>
</cp:coreProperties>
</file>