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509">
        <w:rPr>
          <w:rFonts w:ascii="Times New Roman" w:hAnsi="Times New Roman" w:cs="Times New Roman"/>
          <w:b/>
          <w:sz w:val="28"/>
          <w:szCs w:val="28"/>
        </w:rPr>
        <w:t>Как получить бесплатную помощь адвоката?</w:t>
      </w:r>
    </w:p>
    <w:p w:rsidR="00A8277E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77E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2509">
        <w:rPr>
          <w:rFonts w:ascii="Times New Roman" w:hAnsi="Times New Roman" w:cs="Times New Roman"/>
          <w:sz w:val="28"/>
          <w:szCs w:val="28"/>
        </w:rPr>
        <w:t>Список адвокатов, участвующих в деятельности государственной системы бесплатной юридической помощи на территории Алтайского края, ежегодно публикуется на официальном сайте управления юстиции Алтайского края в разделе «Бесплатная юридическая помощь», а также размещается на официальном сайте Алтайского края.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277E" w:rsidTr="005F51D6">
        <w:trPr>
          <w:trHeight w:val="1020"/>
        </w:trPr>
        <w:tc>
          <w:tcPr>
            <w:tcW w:w="9571" w:type="dxa"/>
            <w:gridSpan w:val="2"/>
            <w:vAlign w:val="center"/>
          </w:tcPr>
          <w:p w:rsidR="00A8277E" w:rsidRDefault="00A8277E" w:rsidP="005F5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509">
              <w:rPr>
                <w:rFonts w:ascii="Times New Roman" w:hAnsi="Times New Roman" w:cs="Times New Roman"/>
                <w:sz w:val="28"/>
                <w:szCs w:val="28"/>
              </w:rPr>
              <w:t>Адвокаты, являющиеся участниками государственной системы бесплатной юридической помощи, осуществляют</w:t>
            </w:r>
          </w:p>
        </w:tc>
      </w:tr>
      <w:tr w:rsidR="00A8277E" w:rsidTr="005F51D6">
        <w:trPr>
          <w:trHeight w:val="1970"/>
        </w:trPr>
        <w:tc>
          <w:tcPr>
            <w:tcW w:w="4785" w:type="dxa"/>
            <w:vAlign w:val="center"/>
          </w:tcPr>
          <w:p w:rsidR="00A8277E" w:rsidRDefault="00A8277E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509">
              <w:rPr>
                <w:rFonts w:ascii="Times New Roman" w:hAnsi="Times New Roman" w:cs="Times New Roman"/>
                <w:sz w:val="28"/>
                <w:szCs w:val="28"/>
              </w:rPr>
              <w:t>правовое консультирование в устной и письменной форме, составляют заявления, жалобы, ходатайства и другие документы правового характера</w:t>
            </w:r>
          </w:p>
        </w:tc>
        <w:tc>
          <w:tcPr>
            <w:tcW w:w="4786" w:type="dxa"/>
            <w:vAlign w:val="center"/>
          </w:tcPr>
          <w:p w:rsidR="00A8277E" w:rsidRPr="001B2509" w:rsidRDefault="00A8277E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509">
              <w:rPr>
                <w:rFonts w:ascii="Times New Roman" w:hAnsi="Times New Roman" w:cs="Times New Roman"/>
                <w:sz w:val="28"/>
                <w:szCs w:val="28"/>
              </w:rPr>
              <w:t>представление интересов в судах, государственных и муниципальных органах, организациях</w:t>
            </w:r>
          </w:p>
          <w:p w:rsidR="00A8277E" w:rsidRDefault="00A8277E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77E" w:rsidTr="005F51D6">
        <w:tc>
          <w:tcPr>
            <w:tcW w:w="9571" w:type="dxa"/>
            <w:gridSpan w:val="2"/>
          </w:tcPr>
          <w:p w:rsidR="00A8277E" w:rsidRDefault="00A8277E" w:rsidP="005F51D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509">
              <w:rPr>
                <w:rFonts w:ascii="Times New Roman" w:hAnsi="Times New Roman" w:cs="Times New Roman"/>
                <w:sz w:val="28"/>
                <w:szCs w:val="28"/>
              </w:rPr>
              <w:t xml:space="preserve">в случаях, предусмотренных Федеральным законом от 21.11.2011 </w:t>
            </w:r>
          </w:p>
          <w:p w:rsidR="00A8277E" w:rsidRDefault="00A8277E" w:rsidP="005F51D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5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509">
              <w:rPr>
                <w:rFonts w:ascii="Times New Roman" w:hAnsi="Times New Roman" w:cs="Times New Roman"/>
                <w:sz w:val="28"/>
                <w:szCs w:val="28"/>
              </w:rPr>
              <w:t>324-ФЗ «О бесплатной юридической помощи в Российской Федерации», другими федеральными законами и законами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Российской Федерации</w:t>
            </w:r>
          </w:p>
        </w:tc>
      </w:tr>
    </w:tbl>
    <w:p w:rsidR="00A8277E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Правовое консультирование и составление документов правового характера осуществляется в следующих случаях: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509">
        <w:rPr>
          <w:rFonts w:ascii="Times New Roman" w:hAnsi="Times New Roman" w:cs="Times New Roman"/>
          <w:sz w:val="28"/>
          <w:szCs w:val="28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1B2509">
        <w:rPr>
          <w:rFonts w:ascii="Times New Roman" w:hAnsi="Times New Roman" w:cs="Times New Roman"/>
          <w:sz w:val="28"/>
          <w:szCs w:val="28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 xml:space="preserve">3) признание и сохранение права собственности на земельный участок, права постоянного (бессрочного) пользования, а также права пожизненного </w:t>
      </w:r>
      <w:r w:rsidRPr="001B2509">
        <w:rPr>
          <w:rFonts w:ascii="Times New Roman" w:hAnsi="Times New Roman" w:cs="Times New Roman"/>
          <w:sz w:val="28"/>
          <w:szCs w:val="28"/>
        </w:rPr>
        <w:lastRenderedPageBreak/>
        <w:t>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4) защита прав потребителей (в части предоставления коммунальных услуг);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5) отказ работодателя в заключени</w:t>
      </w:r>
      <w:proofErr w:type="gramStart"/>
      <w:r w:rsidRPr="001B250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B2509">
        <w:rPr>
          <w:rFonts w:ascii="Times New Roman" w:hAnsi="Times New Roman" w:cs="Times New Roman"/>
          <w:sz w:val="28"/>
          <w:szCs w:val="28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6) признание гражданина безработным и установление пособия по безработице;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10) установление и оспаривание отцовства (материнства), взыскание алиментов;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11)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12) 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13) реабилитация граждан, пострадавших от политических репрессий;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14) ограничение дееспособности;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15) обжалование нарушений прав и свобод граждан при оказании психиатрической помощи;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 xml:space="preserve">16) </w:t>
      </w:r>
      <w:proofErr w:type="gramStart"/>
      <w:r w:rsidRPr="001B2509"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 w:rsidRPr="001B2509">
        <w:rPr>
          <w:rFonts w:ascii="Times New Roman" w:hAnsi="Times New Roman" w:cs="Times New Roman"/>
          <w:sz w:val="28"/>
          <w:szCs w:val="28"/>
        </w:rPr>
        <w:t xml:space="preserve"> экспертиза и реабилитация инвалидов;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17)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18)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 xml:space="preserve">19) обеспечение денежным довольствием военнослужащих и предоставление им отдельных выплат в соответствии с Федеральным </w:t>
      </w:r>
      <w:r w:rsidRPr="001B2509">
        <w:rPr>
          <w:rFonts w:ascii="Times New Roman" w:hAnsi="Times New Roman" w:cs="Times New Roman"/>
          <w:sz w:val="28"/>
          <w:szCs w:val="28"/>
        </w:rPr>
        <w:lastRenderedPageBreak/>
        <w:t>законом от 07.11.2011 №306-ФЗ «О денежном довольствии военнослужащих и предоставлении им отдельных выплат»;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20) предоставление льгот, социальных гарантий и компенсаций лицам, указанным в пунктах 3.1 и 3.2 части 1 статьи 20 Федерального закона от 21.11.2011 №324-ФЗ «О бесплатной юридической помощи в Российской Федерации»;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21) предоставление льгот, социальных гарантий и компенсаций лицам, указанным в пункте 3.3 части 1 статьи 20 Федерального закона от 21.11.2011 №324-ФЗ «О бесплатной юридической помощи в Российской Федерации»;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22) признание гражданина из числа лиц, указанных в пунктах 3.1 и 3.2 части 1 статьи 20 Федерального закона от 21.11.2011 №324-ФЗ «О бесплатной юридической помощи в Российской Федерации» (за исключением членов их семей), безвестно отсутствующим;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23) объявление гражданина из числа лиц, указанных в пунктах 3.1 и 3.2 части 1 статьи 20 Федерального закона от 21.11.2011 №324-ФЗ «О бесплатной юридической помощи в Российской Федерации» (за исключением членов их семей), умершим;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24) обеспечение мер государственной поддержки граждан, имеющих трех и более детей, не достигших возраста 18 лет или возраста 23 лет при условии их обучения в организации, осуществляющей образовательную деятельность, по очной форме обучения, а также обеспечение и защита прав и законных интересов указанных детей;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25) восстановление в родительских правах, отмена ограничения родительских прав;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26) предоставление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достигшим возраста 23 лет и не реализовавшим свое право на получение жилого помещения;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 xml:space="preserve">27) защита прав и законных интересов представителей коренных малочисленных народов Севера, Сибири и Дальнего Востока Российской Федерации – </w:t>
      </w:r>
      <w:proofErr w:type="spellStart"/>
      <w:r w:rsidRPr="001B2509">
        <w:rPr>
          <w:rFonts w:ascii="Times New Roman" w:hAnsi="Times New Roman" w:cs="Times New Roman"/>
          <w:sz w:val="28"/>
          <w:szCs w:val="28"/>
        </w:rPr>
        <w:t>кумандинцев</w:t>
      </w:r>
      <w:proofErr w:type="spellEnd"/>
      <w:r w:rsidRPr="001B2509">
        <w:rPr>
          <w:rFonts w:ascii="Times New Roman" w:hAnsi="Times New Roman" w:cs="Times New Roman"/>
          <w:sz w:val="28"/>
          <w:szCs w:val="28"/>
        </w:rPr>
        <w:t>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28) защита чести, достоинства и деловой репутации педагогических работников, имеющих право на бесплатную юридическую помощь в соответствии с законом Алтайского края от 05.03.2021 №17-ЗС «О статусе педагогического работника в Алтайском крае»;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29) защита чести, достоинства и деловой репутации медицинских работников, имеющих право на бесплатную юридическую помощь в соответствии с законом Алтайского края от 30.06.2022 №45-ЗС «О регулировании отдельных отношений в сфере обеспечения кадрами медицинских организаций государственной системы здравоохранения Алтайского края».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В вышеуказанных случаях юридическая помощь оказывается: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1) по вопросу, имеющему правовой характер;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lastRenderedPageBreak/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а) решением (приговором) суда;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б) определением суда о прекращении производства по делу в связи с принятием отказа истца от иска;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в) определением суда о прекращении производства по делу в связи с утверждением мирового соглашения;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Представление в судах, государственных и муниципальных органах, организациях интересов граждан, имеющих право на получение бесплатной юридической помощи в рамках государственной системы бесплатной юридической помощи, осуществляется, если они являются: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1) истцами и ответчиками при рассмотрении судами дел о: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509">
        <w:rPr>
          <w:rFonts w:ascii="Times New Roman" w:hAnsi="Times New Roman" w:cs="Times New Roman"/>
          <w:sz w:val="28"/>
          <w:szCs w:val="28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509">
        <w:rPr>
          <w:rFonts w:ascii="Times New Roman" w:hAnsi="Times New Roman" w:cs="Times New Roman"/>
          <w:sz w:val="28"/>
          <w:szCs w:val="28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1B2509">
        <w:rPr>
          <w:rFonts w:ascii="Times New Roman" w:hAnsi="Times New Roman" w:cs="Times New Roman"/>
          <w:sz w:val="28"/>
          <w:szCs w:val="28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509">
        <w:rPr>
          <w:rFonts w:ascii="Times New Roman" w:hAnsi="Times New Roman" w:cs="Times New Roman"/>
          <w:sz w:val="28"/>
          <w:szCs w:val="28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2) истцами (заявителями) при рассмотрении судами дел: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а) о взыскании алиментов;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lastRenderedPageBreak/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д) 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3) гражданами, в отношении которых судом рассматривается заявление о признании их недееспособными;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4) гражданами, пострадавшими от политических репрессий, – по вопросам, связанным с реабилитацией;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6) гражданами, пострадавшими от чрезвычайной ситуации, –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ситуации*.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509">
        <w:rPr>
          <w:rFonts w:ascii="Times New Roman" w:hAnsi="Times New Roman" w:cs="Times New Roman"/>
          <w:sz w:val="28"/>
          <w:szCs w:val="28"/>
        </w:rPr>
        <w:t>*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Федеральным законом от 21.11.2011 №324-ФЗ «О бесплатной юридической помощи в Российской Федерации»,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proofErr w:type="gramEnd"/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7) истцами (заявителями) при рассмотрении судами дел: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а) об обеспечении мер государственной поддержки граждан, имеющих трех и более детей, не достигших возраста 18 лет или возраста 23 лет при условии их обучения в организации, осуществляющей образовательную деятельность, по очной форме обучения, а также об обеспечении и защите прав и законных интересов указанных детей;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б) о восстановлении в родительских правах, об отмене ограничения родительских прав;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 xml:space="preserve">в) о предоставлении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достигшим </w:t>
      </w:r>
      <w:r w:rsidRPr="001B2509">
        <w:rPr>
          <w:rFonts w:ascii="Times New Roman" w:hAnsi="Times New Roman" w:cs="Times New Roman"/>
          <w:sz w:val="28"/>
          <w:szCs w:val="28"/>
        </w:rPr>
        <w:lastRenderedPageBreak/>
        <w:t>возраста 23 лет и не реализовавшим свое право на получение жилого помещения;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г) об отказе работодателя в заключени</w:t>
      </w:r>
      <w:proofErr w:type="gramStart"/>
      <w:r w:rsidRPr="001B250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B2509">
        <w:rPr>
          <w:rFonts w:ascii="Times New Roman" w:hAnsi="Times New Roman" w:cs="Times New Roman"/>
          <w:sz w:val="28"/>
          <w:szCs w:val="28"/>
        </w:rPr>
        <w:t xml:space="preserve"> трудового договора, нарушающего гарантии, установленные Трудовым кодексом Российской Федерации, восстановлении на работе, взыскании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д) о признании гражданина безработным и установлении пособия по безработице;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е) о назначении, перерасчете и взыскании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 xml:space="preserve">ж) об оспаривании результатов </w:t>
      </w:r>
      <w:proofErr w:type="gramStart"/>
      <w:r w:rsidRPr="001B2509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1B2509">
        <w:rPr>
          <w:rFonts w:ascii="Times New Roman" w:hAnsi="Times New Roman" w:cs="Times New Roman"/>
          <w:sz w:val="28"/>
          <w:szCs w:val="28"/>
        </w:rPr>
        <w:t xml:space="preserve"> экспертизы инвалидов;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 xml:space="preserve">з) о защите прав и законных интересов представителей коренных малочисленных народов Севера, Сибири и Дальнего Востока Российской Федерации – </w:t>
      </w:r>
      <w:proofErr w:type="spellStart"/>
      <w:r w:rsidRPr="001B2509">
        <w:rPr>
          <w:rFonts w:ascii="Times New Roman" w:hAnsi="Times New Roman" w:cs="Times New Roman"/>
          <w:sz w:val="28"/>
          <w:szCs w:val="28"/>
        </w:rPr>
        <w:t>кумандинцев</w:t>
      </w:r>
      <w:proofErr w:type="spellEnd"/>
      <w:r w:rsidRPr="001B2509">
        <w:rPr>
          <w:rFonts w:ascii="Times New Roman" w:hAnsi="Times New Roman" w:cs="Times New Roman"/>
          <w:sz w:val="28"/>
          <w:szCs w:val="28"/>
        </w:rPr>
        <w:t>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и) о защите чести, достоинства и деловой репутации педагогических работников, имеющих право на бесплатную юридическую помощь в соответствии с законом Алтайского края от 05.03.2021 №17-ЗС «О статусе педагогического работника в Алтайском крае»;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к) о защите чести, достоинства и деловой репутации медицинских работников, имеющих право на бесплатную юридическую помощь в соответствии с законом Алтайского края от 30.06.2022 №45-ЗС «О регулировании отдельных отношений в сфере обеспечения кадрами медицинских организаций государственной системы здравоохранения Алтайского края»;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л) об обеспечении денежным довольствием военнослужащих и предоставлении им отдельных выплат в соответствии с Федеральным законом от 07.11.2011 №306-ФЗ «О денежном довольствии военнослужащих и предоставлении им отдельных выплат»;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м) о предоставлении льгот, социальных гарантий и компенсаций лицам, указанным в пунктах 3.1 и 3.2 части 1 статьи 20 Федерального закона от 21.11.2011 №324-ФЗ «О бесплатной юридической помощи в Российской Федерации»;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н) о предоставлении льгот, социальных гарантий и компенсаций лицам, указанным в пункте 3.3 части 1 статьи 20 Федерального закона от 21.11.2011 №324-ФЗ «О бесплатной юридической помощи в Российской Федерации»;</w:t>
      </w:r>
    </w:p>
    <w:p w:rsidR="00A8277E" w:rsidRPr="001B2509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t>о) о признании гражданина из числа лиц, указанных в пунктах 3.1 и 3.2 части 1 статьи 20 Федерального закона от 21.11.2011 №324-ФЗ «О бесплатной юридической помощи в Российской Федерации» (за исключением членов их семей), безвестно отсутствующим;</w:t>
      </w:r>
    </w:p>
    <w:p w:rsidR="00A8277E" w:rsidRDefault="00A8277E" w:rsidP="00A8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09">
        <w:rPr>
          <w:rFonts w:ascii="Times New Roman" w:hAnsi="Times New Roman" w:cs="Times New Roman"/>
          <w:sz w:val="28"/>
          <w:szCs w:val="28"/>
        </w:rPr>
        <w:lastRenderedPageBreak/>
        <w:t>п) об объявлении гражданина из числа лиц, указанных в пунктах 3.1 и 3.2 части 1 статьи 20 Федерального закона от 21.11.2011 №324-ФЗ «О бесплатной юридической помощи в Российской Федерации» (за исключением членов их семей), умершим.</w:t>
      </w:r>
    </w:p>
    <w:p w:rsidR="00AC65C3" w:rsidRPr="00A8277E" w:rsidRDefault="00AC65C3">
      <w:pPr>
        <w:rPr>
          <w:b/>
        </w:rPr>
      </w:pPr>
    </w:p>
    <w:sectPr w:rsidR="00AC65C3" w:rsidRPr="00A8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A7"/>
    <w:rsid w:val="003202A7"/>
    <w:rsid w:val="00A8277E"/>
    <w:rsid w:val="00A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2272</Words>
  <Characters>12957</Characters>
  <Application>Microsoft Office Word</Application>
  <DocSecurity>0</DocSecurity>
  <Lines>107</Lines>
  <Paragraphs>30</Paragraphs>
  <ScaleCrop>false</ScaleCrop>
  <Company/>
  <LinksUpToDate>false</LinksUpToDate>
  <CharactersWithSpaces>15199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Lawer1</dc:creator>
  <cp:keywords/>
  <dc:description/>
  <cp:lastModifiedBy>Lawer1</cp:lastModifiedBy>
  <cp:revision>2</cp:revision>
  <dcterms:created xsi:type="dcterms:W3CDTF">2024-10-02T10:23:00Z</dcterms:created>
  <dcterms:modified xsi:type="dcterms:W3CDTF">2024-10-02T10:23:00Z</dcterms:modified>
</cp:coreProperties>
</file>