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D6" w:rsidRPr="007F118A" w:rsidRDefault="00FE22D6" w:rsidP="00FE2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БИЙСКОГО РАЙОНА АЛТАЙСКОГО КРАЯ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</w:pPr>
      <w:r w:rsidRPr="007F118A"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  <w:t>П О С Т А Н О В Л Е Н И Е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</w:p>
    <w:p w:rsidR="00FE22D6" w:rsidRPr="007F118A" w:rsidRDefault="0003065C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05.06.2024</w:t>
      </w:r>
      <w:r w:rsidR="00FE22D6" w:rsidRPr="007F11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№ 572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F118A">
        <w:rPr>
          <w:rFonts w:ascii="Arial" w:eastAsia="Times New Roman" w:hAnsi="Arial" w:cs="Arial"/>
          <w:b/>
          <w:sz w:val="18"/>
          <w:szCs w:val="18"/>
          <w:lang w:eastAsia="ru-RU"/>
        </w:rPr>
        <w:t>г.Бийск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0CF" w:rsidRDefault="009640CF" w:rsidP="009640CF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 в отношении инвестиционных проектов, реализуемых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Бийский район Алтайского края</w:t>
      </w:r>
    </w:p>
    <w:p w:rsidR="00FE22D6" w:rsidRDefault="00FE22D6" w:rsidP="00FE22D6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3EB" w:rsidRDefault="008F33EB" w:rsidP="00FE22D6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CF" w:rsidRDefault="009640CF" w:rsidP="008F3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0CF">
        <w:rPr>
          <w:rFonts w:ascii="Times New Roman" w:hAnsi="Times New Roman"/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Федерации», на основании ст</w:t>
      </w:r>
      <w:r w:rsidRPr="00BB3055">
        <w:rPr>
          <w:rFonts w:ascii="Times New Roman" w:hAnsi="Times New Roman"/>
          <w:sz w:val="28"/>
          <w:szCs w:val="28"/>
        </w:rPr>
        <w:t xml:space="preserve">. </w:t>
      </w:r>
      <w:r w:rsidR="004039B3" w:rsidRPr="00BB3055">
        <w:rPr>
          <w:rFonts w:ascii="Times New Roman" w:hAnsi="Times New Roman"/>
          <w:sz w:val="28"/>
          <w:szCs w:val="28"/>
        </w:rPr>
        <w:t>45</w:t>
      </w:r>
      <w:r w:rsidRPr="00BB3055">
        <w:rPr>
          <w:rFonts w:ascii="Times New Roman" w:hAnsi="Times New Roman"/>
          <w:sz w:val="28"/>
          <w:szCs w:val="28"/>
        </w:rPr>
        <w:t xml:space="preserve"> Устава</w:t>
      </w:r>
      <w:r w:rsidRPr="00964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>
        <w:rPr>
          <w:rFonts w:ascii="Times New Roman" w:hAnsi="Times New Roman"/>
          <w:sz w:val="28"/>
          <w:szCs w:val="28"/>
        </w:rPr>
        <w:t>,</w:t>
      </w:r>
    </w:p>
    <w:p w:rsidR="00FE22D6" w:rsidRPr="007F118A" w:rsidRDefault="00FE22D6" w:rsidP="00FE22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E22D6" w:rsidRPr="007F118A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CF" w:rsidRPr="009640CF" w:rsidRDefault="009640CF" w:rsidP="009640CF">
      <w:pPr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0CF" w:rsidRPr="00582427" w:rsidRDefault="009640CF" w:rsidP="009640CF">
      <w:pPr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Бийского района Алтайского края в лице 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района,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FE22D6" w:rsidRPr="00582427" w:rsidRDefault="003D7A89" w:rsidP="00582427">
      <w:pPr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22D6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Бийского района Алтайского края в сети </w:t>
      </w:r>
      <w:r w:rsidR="00A87362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2D6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87362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22D6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D6" w:rsidRPr="007F118A" w:rsidRDefault="003D7A89" w:rsidP="00582427">
      <w:pPr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2D6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2D6" w:rsidRPr="00582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заместителя Главы Администрации</w:t>
      </w:r>
      <w:r w:rsidR="00FE22D6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22D6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экономическому развитию и муниципальному заказу 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Кондрашенкову Е.А.</w:t>
      </w:r>
    </w:p>
    <w:p w:rsidR="00FE22D6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Pr="007F118A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Pr="007F118A" w:rsidRDefault="00FE22D6" w:rsidP="00FE22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района</w:t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11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Д.С. Артемов</w:t>
      </w:r>
    </w:p>
    <w:p w:rsidR="00E84DE5" w:rsidRDefault="00E84DE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:rsidR="0063281B" w:rsidRPr="0063281B" w:rsidRDefault="0063281B" w:rsidP="006328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3281B" w:rsidRPr="0063281B" w:rsidRDefault="0063281B" w:rsidP="006328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Бийского района Алтайского края</w:t>
      </w:r>
    </w:p>
    <w:p w:rsidR="0063281B" w:rsidRPr="0063281B" w:rsidRDefault="0063281B" w:rsidP="0063281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065C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05.06.2024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065C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bookmarkStart w:id="0" w:name="_GoBack"/>
      <w:bookmarkEnd w:id="0"/>
    </w:p>
    <w:p w:rsidR="0063281B" w:rsidRPr="0063281B" w:rsidRDefault="0063281B" w:rsidP="0063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1B" w:rsidRPr="0063281B" w:rsidRDefault="0063281B" w:rsidP="0063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1B" w:rsidRPr="0063281B" w:rsidRDefault="0063281B" w:rsidP="0063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3281B" w:rsidRPr="004039B3" w:rsidRDefault="0063281B" w:rsidP="004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согласования, заключения (подписания), изменения и расторжения соглашений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отношении инвестиционных проектов, реализуемых (планируемых к реализации) на территории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9B3" w:rsidRP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</w:p>
    <w:p w:rsidR="0063281B" w:rsidRPr="0063281B" w:rsidRDefault="0063281B" w:rsidP="0063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="004039B3"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Соглашение), и дополнительных соглашений к ним, принятия решения об изменении Соглашения и прекращении участия 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="004039B3" w:rsidRPr="009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организации подписания от имени 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 w:rsidR="004039B3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39B3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4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81B" w:rsidRPr="0063281B" w:rsidRDefault="00A603D0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 рассматривает полученные документы и определяет профильные органы Администрации Бийского района Алтайского края,</w:t>
      </w:r>
      <w:r w:rsidR="0063281B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281B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орган Администрации 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одного рабочего дня со дня поступления на рассмотрение документов, указанных в пункте 2 настоящего 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проверяют их на наличие следующих обстоятельств: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указанные в пункте 2 настоящего Порядка, не соответствуют требованиям, установленным статьей 7 Федерального закона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</w:t>
      </w:r>
      <w:r w:rsidR="005E2342" w:rsidRPr="009640CF">
        <w:rPr>
          <w:rFonts w:ascii="Times New Roman" w:hAnsi="Times New Roman"/>
          <w:sz w:val="28"/>
          <w:szCs w:val="28"/>
        </w:rPr>
        <w:t>020</w:t>
      </w:r>
      <w:r w:rsidR="005E2342">
        <w:rPr>
          <w:rFonts w:ascii="Times New Roman" w:hAnsi="Times New Roman"/>
          <w:sz w:val="28"/>
          <w:szCs w:val="28"/>
        </w:rPr>
        <w:t xml:space="preserve"> </w:t>
      </w:r>
      <w:r w:rsidR="005E2342" w:rsidRPr="009640CF">
        <w:rPr>
          <w:rFonts w:ascii="Times New Roman" w:hAnsi="Times New Roman"/>
          <w:sz w:val="28"/>
          <w:szCs w:val="28"/>
        </w:rPr>
        <w:t xml:space="preserve">№ 69-ФЗ «О защите и поощрении капиталовложений в Российской </w:t>
      </w:r>
      <w:r w:rsidR="005E2342" w:rsidRPr="009640CF">
        <w:rPr>
          <w:rFonts w:ascii="Times New Roman" w:hAnsi="Times New Roman"/>
          <w:sz w:val="28"/>
          <w:szCs w:val="28"/>
        </w:rPr>
        <w:lastRenderedPageBreak/>
        <w:t>Федерации»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требованиям, установленным нормативными правовыми актами Правительства Российской Федерации;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указанные в пункте 2 настоящего Порядка, поданы с нарушением требований, установленных нормативными правовыми актами Правительства Российской Федерации;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</w:t>
      </w:r>
      <w:r w:rsidR="005E2342" w:rsidRPr="009640CF">
        <w:rPr>
          <w:rFonts w:ascii="Times New Roman" w:hAnsi="Times New Roman"/>
          <w:sz w:val="28"/>
          <w:szCs w:val="28"/>
        </w:rPr>
        <w:t>020</w:t>
      </w:r>
      <w:r w:rsidR="005E2342">
        <w:rPr>
          <w:rFonts w:ascii="Times New Roman" w:hAnsi="Times New Roman"/>
          <w:sz w:val="28"/>
          <w:szCs w:val="28"/>
        </w:rPr>
        <w:t xml:space="preserve"> </w:t>
      </w:r>
      <w:r w:rsidR="005E2342" w:rsidRPr="009640CF">
        <w:rPr>
          <w:rFonts w:ascii="Times New Roman" w:hAnsi="Times New Roman"/>
          <w:sz w:val="28"/>
          <w:szCs w:val="28"/>
        </w:rPr>
        <w:t>№ 69-ФЗ «О защите и поощрении капиталовложений в Российской Федерации»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63281B" w:rsidRPr="0063281B" w:rsidRDefault="0063281B" w:rsidP="00A6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результатам проверки документов, указанных в пункте 2 настоящего 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на наличие обстоятельств, указанных в пункте 4 настоящего Порядка,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орган Администрации 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одного рабочего дня направляют в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3D0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3D0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мнение: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возможности от имени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или дополнительное соглашение к нему в случае не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обстоятельств, указанных в пункте 4 настоящего Порядка;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возможности от имени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Бийский район Алтайского края</w:t>
      </w:r>
      <w:r w:rsidR="00A603D0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течение трех рабочих дней со дня получения проекта Соглашения, а также прилагаемых к нему документов и материалов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3D0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3D0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Главе района на подпись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 случае не</w:t>
      </w:r>
      <w:r w:rsidR="00A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обстоятельств, указанных в пункте 4 настоящего Порядка;</w:t>
      </w:r>
    </w:p>
    <w:p w:rsidR="00A603D0" w:rsidRDefault="00A603D0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3281B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(дополнительного соглашения)</w:t>
      </w:r>
      <w:r w:rsidR="0063281B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ссылками на положения Федерального закона и нормативных правовых актов Правительства Российской Федерации, которые не соблюдены инициатором проекта, и направляет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инициатору заключения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(дополнительного соглашения).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 течение трех рабочих дней со дня получения проекта дополнительного соглашения к Соглашению, а также прилагаемых к нему документов и материалов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Главе района на подпись</w:t>
      </w:r>
      <w:r w:rsidR="00921DC7"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в случае не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обстоятельств, указанных в пункте 4 настоящего Порядка;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Соглашение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 передает Главе района на подпись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о прекращении действия Соглашения.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наличия возражений по результатам рассмотрения документов, у</w:t>
      </w:r>
      <w:r w:rsidR="005E2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7 настоящего П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1DC7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муниципальному заказу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Бийского района Алтайского края 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Соглашения.</w:t>
      </w:r>
    </w:p>
    <w:p w:rsidR="0063281B" w:rsidRPr="0063281B" w:rsidRDefault="0063281B" w:rsidP="0063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имени 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 района Алтайского края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использованием государственной информационной системы «Капиталовложения».</w:t>
      </w:r>
    </w:p>
    <w:p w:rsidR="00DC4F3D" w:rsidRPr="00DC4F3D" w:rsidRDefault="0063281B" w:rsidP="00921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государственной информационной системы «Капиталовложения» осуществляется в соответствии с законод</w:t>
      </w:r>
      <w:r w:rsidR="009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632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4F3D" w:rsidRPr="00DC4F3D" w:rsidSect="0063281B">
      <w:pgSz w:w="11906" w:h="16838"/>
      <w:pgMar w:top="1134" w:right="5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CE5"/>
    <w:multiLevelType w:val="hybridMultilevel"/>
    <w:tmpl w:val="4CF81494"/>
    <w:lvl w:ilvl="0" w:tplc="9DCE93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BB52AD"/>
    <w:multiLevelType w:val="hybridMultilevel"/>
    <w:tmpl w:val="2EA26E04"/>
    <w:lvl w:ilvl="0" w:tplc="F09E800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FCD"/>
    <w:rsid w:val="0002524A"/>
    <w:rsid w:val="0003065C"/>
    <w:rsid w:val="00035F18"/>
    <w:rsid w:val="00036D0C"/>
    <w:rsid w:val="00067D34"/>
    <w:rsid w:val="000A1126"/>
    <w:rsid w:val="000A56BC"/>
    <w:rsid w:val="000B2222"/>
    <w:rsid w:val="001A27B7"/>
    <w:rsid w:val="00207DC8"/>
    <w:rsid w:val="00226EC4"/>
    <w:rsid w:val="002964DF"/>
    <w:rsid w:val="002C0272"/>
    <w:rsid w:val="00396C08"/>
    <w:rsid w:val="003B12B3"/>
    <w:rsid w:val="003D7A89"/>
    <w:rsid w:val="003E4960"/>
    <w:rsid w:val="003F3158"/>
    <w:rsid w:val="004039B3"/>
    <w:rsid w:val="00481FCD"/>
    <w:rsid w:val="00484B77"/>
    <w:rsid w:val="0049786D"/>
    <w:rsid w:val="004B3616"/>
    <w:rsid w:val="004E3B1D"/>
    <w:rsid w:val="005055F2"/>
    <w:rsid w:val="00514FE0"/>
    <w:rsid w:val="005675BD"/>
    <w:rsid w:val="00582427"/>
    <w:rsid w:val="00593F0C"/>
    <w:rsid w:val="005B7854"/>
    <w:rsid w:val="005E2342"/>
    <w:rsid w:val="005F1AB3"/>
    <w:rsid w:val="0063281B"/>
    <w:rsid w:val="00677DC4"/>
    <w:rsid w:val="006C22E0"/>
    <w:rsid w:val="006E5033"/>
    <w:rsid w:val="007224BD"/>
    <w:rsid w:val="00727621"/>
    <w:rsid w:val="007C7448"/>
    <w:rsid w:val="008321E1"/>
    <w:rsid w:val="008400FD"/>
    <w:rsid w:val="00856E33"/>
    <w:rsid w:val="008F33EB"/>
    <w:rsid w:val="00907C23"/>
    <w:rsid w:val="00910ADD"/>
    <w:rsid w:val="00921DC7"/>
    <w:rsid w:val="0094016D"/>
    <w:rsid w:val="009640CF"/>
    <w:rsid w:val="009A24DC"/>
    <w:rsid w:val="009B4725"/>
    <w:rsid w:val="009B7573"/>
    <w:rsid w:val="009D4D39"/>
    <w:rsid w:val="009F0674"/>
    <w:rsid w:val="00A603D0"/>
    <w:rsid w:val="00A74B94"/>
    <w:rsid w:val="00A87362"/>
    <w:rsid w:val="00B6514B"/>
    <w:rsid w:val="00B90C8E"/>
    <w:rsid w:val="00BA50CE"/>
    <w:rsid w:val="00BB3055"/>
    <w:rsid w:val="00BF04EC"/>
    <w:rsid w:val="00BF2004"/>
    <w:rsid w:val="00C00A82"/>
    <w:rsid w:val="00C22CFF"/>
    <w:rsid w:val="00C720D0"/>
    <w:rsid w:val="00CD5AFC"/>
    <w:rsid w:val="00D171E4"/>
    <w:rsid w:val="00D94647"/>
    <w:rsid w:val="00DC4F3D"/>
    <w:rsid w:val="00E53ACA"/>
    <w:rsid w:val="00E84DE5"/>
    <w:rsid w:val="00EA351F"/>
    <w:rsid w:val="00F11F76"/>
    <w:rsid w:val="00F7136C"/>
    <w:rsid w:val="00F726DE"/>
    <w:rsid w:val="00F934B4"/>
    <w:rsid w:val="00FB3D21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C859"/>
  <w15:docId w15:val="{DE978A10-A9F4-475F-8175-C360E6E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1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1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9D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8F33E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8F33EB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 w:cs="Times New Roman"/>
      <w:spacing w:val="1"/>
    </w:rPr>
  </w:style>
  <w:style w:type="paragraph" w:styleId="a5">
    <w:name w:val="List Paragraph"/>
    <w:basedOn w:val="a"/>
    <w:uiPriority w:val="34"/>
    <w:qFormat/>
    <w:rsid w:val="00207D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984F-1F8A-43CE-BC54-0215D66D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Economic1</dc:creator>
  <cp:lastModifiedBy>Economic</cp:lastModifiedBy>
  <cp:revision>51</cp:revision>
  <cp:lastPrinted>2024-05-20T01:26:00Z</cp:lastPrinted>
  <dcterms:created xsi:type="dcterms:W3CDTF">2022-09-04T08:37:00Z</dcterms:created>
  <dcterms:modified xsi:type="dcterms:W3CDTF">2024-06-05T05:38:00Z</dcterms:modified>
</cp:coreProperties>
</file>