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80152" w:rsidRDefault="00A80152" w:rsidP="00A801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A80152" w:rsidRPr="00BD797C" w:rsidRDefault="00A80152" w:rsidP="00A801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Ё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ТНАЯ ПАЛАТА</w:t>
      </w:r>
    </w:p>
    <w:p w:rsidR="00A80152" w:rsidRPr="00BD797C" w:rsidRDefault="00A80152" w:rsidP="00A801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80152" w:rsidRDefault="00A80152" w:rsidP="00465398">
      <w:pPr>
        <w:autoSpaceDE w:val="0"/>
        <w:autoSpaceDN w:val="0"/>
        <w:adjustRightInd w:val="0"/>
        <w:spacing w:after="1586" w:line="240" w:lineRule="auto"/>
        <w:ind w:left="44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</w:p>
    <w:p w:rsidR="00A80152" w:rsidRDefault="00465398" w:rsidP="00A80152">
      <w:pPr>
        <w:autoSpaceDE w:val="0"/>
        <w:autoSpaceDN w:val="0"/>
        <w:adjustRightInd w:val="0"/>
        <w:spacing w:after="1586" w:line="240" w:lineRule="auto"/>
        <w:ind w:left="44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СТАНДАРТ ВНЕШНЕГО МУНИЦИПАЛЬНОГО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br/>
        <w:t>ФИНАНСОВОГО КОНТРОЛЯ</w:t>
      </w:r>
    </w:p>
    <w:p w:rsidR="00465398" w:rsidRPr="00A80152" w:rsidRDefault="00A80152" w:rsidP="00A8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СВМФК 07</w:t>
      </w:r>
      <w:r w:rsidR="00465398" w:rsidRPr="00A80152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«ПРОВЕДЕНИЕ ФИНАНСОВО-ЭКОНОМИЧЕСКОЙ ЭКСПЕРТИЗЫ»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5565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4653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твержд</w:t>
      </w:r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 ра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поряжением </w:t>
      </w:r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председателя МКУ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«КСП </w:t>
      </w:r>
      <w:proofErr w:type="spellStart"/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Бийкого</w:t>
      </w:r>
      <w:proofErr w:type="spellEnd"/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</w:t>
      </w:r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а»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End"/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от 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14.01.202</w:t>
      </w:r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</w:t>
      </w:r>
      <w:r w:rsidR="00A8015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590ACB" w:rsidRDefault="00590ACB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</w:p>
    <w:p w:rsidR="00A80152" w:rsidRDefault="00575565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  <w:r>
        <w:rPr>
          <w:rFonts w:ascii="Sylfaen" w:hAnsi="Sylfaen" w:cs="Sylfaen"/>
          <w:color w:val="000000"/>
          <w:sz w:val="26"/>
          <w:szCs w:val="26"/>
          <w:highlight w:val="white"/>
        </w:rPr>
        <w:t>г</w:t>
      </w:r>
      <w:r w:rsidR="00465398">
        <w:rPr>
          <w:rFonts w:ascii="Sylfaen" w:hAnsi="Sylfaen" w:cs="Sylfaen"/>
          <w:color w:val="000000"/>
          <w:sz w:val="26"/>
          <w:szCs w:val="26"/>
          <w:highlight w:val="white"/>
        </w:rPr>
        <w:t xml:space="preserve">. </w:t>
      </w:r>
      <w:r w:rsidR="00A80152">
        <w:rPr>
          <w:rFonts w:ascii="Sylfaen" w:hAnsi="Sylfaen" w:cs="Sylfaen"/>
          <w:color w:val="000000"/>
          <w:sz w:val="26"/>
          <w:szCs w:val="26"/>
          <w:highlight w:val="white"/>
        </w:rPr>
        <w:t>Бийск</w:t>
      </w:r>
      <w:r w:rsidR="00465398">
        <w:rPr>
          <w:rFonts w:ascii="Sylfaen" w:hAnsi="Sylfaen" w:cs="Sylfaen"/>
          <w:color w:val="000000"/>
          <w:sz w:val="26"/>
          <w:szCs w:val="26"/>
          <w:highlight w:val="white"/>
        </w:rPr>
        <w:t xml:space="preserve">   </w:t>
      </w: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  <w:r>
        <w:rPr>
          <w:rFonts w:ascii="Sylfaen" w:hAnsi="Sylfaen" w:cs="Sylfaen"/>
          <w:color w:val="000000"/>
          <w:sz w:val="26"/>
          <w:szCs w:val="26"/>
          <w:highlight w:val="white"/>
        </w:rPr>
        <w:t>202</w:t>
      </w:r>
      <w:r w:rsidR="00A80152">
        <w:rPr>
          <w:rFonts w:ascii="Sylfaen" w:hAnsi="Sylfaen" w:cs="Sylfaen"/>
          <w:color w:val="000000"/>
          <w:sz w:val="26"/>
          <w:szCs w:val="26"/>
          <w:highlight w:val="white"/>
        </w:rPr>
        <w:t>2</w:t>
      </w:r>
      <w:r>
        <w:rPr>
          <w:rFonts w:ascii="Sylfaen" w:hAnsi="Sylfaen" w:cs="Sylfaen"/>
          <w:color w:val="000000"/>
          <w:sz w:val="26"/>
          <w:szCs w:val="26"/>
          <w:highlight w:val="white"/>
        </w:rPr>
        <w:t xml:space="preserve"> год       </w:t>
      </w:r>
    </w:p>
    <w:p w:rsidR="00465398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bookmarkStart w:id="0" w:name="_GoBack"/>
      <w:bookmarkEnd w:id="0"/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СОДЕРЖАНИЕ</w:t>
      </w:r>
    </w:p>
    <w:p w:rsidR="00575565" w:rsidRPr="002B2E71" w:rsidRDefault="0057556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5398" w:rsidRPr="00706DC9" w:rsidRDefault="00590ACB" w:rsidP="00706DC9">
      <w:pPr>
        <w:numPr>
          <w:ilvl w:val="0"/>
          <w:numId w:val="2"/>
        </w:numPr>
        <w:tabs>
          <w:tab w:val="left" w:pos="199"/>
          <w:tab w:val="right" w:leader="dot" w:pos="8548"/>
        </w:tabs>
        <w:autoSpaceDE w:val="0"/>
        <w:autoSpaceDN w:val="0"/>
        <w:adjustRightInd w:val="0"/>
        <w:spacing w:after="0"/>
        <w:ind w:left="431" w:hanging="43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w:anchor="bookmark2" w:history="1">
        <w:r w:rsidR="00706DC9" w:rsidRPr="00706DC9"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>Общие</w:t>
        </w:r>
      </w:hyperlink>
      <w:r w:rsidR="00706DC9" w:rsidRPr="00706DC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</w:p>
    <w:p w:rsidR="00706DC9" w:rsidRPr="00706DC9" w:rsidRDefault="00706DC9" w:rsidP="00706DC9">
      <w:pPr>
        <w:tabs>
          <w:tab w:val="left" w:pos="199"/>
          <w:tab w:val="right" w:leader="dot" w:pos="85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    Порядок проведения финансово-экономической экспертизы</w:t>
      </w:r>
    </w:p>
    <w:p w:rsidR="00465398" w:rsidRPr="00706DC9" w:rsidRDefault="00465398" w:rsidP="002B2E71">
      <w:pPr>
        <w:tabs>
          <w:tab w:val="left" w:pos="5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проекта закона, проекта нормативного правового акта, проекта</w:t>
      </w:r>
    </w:p>
    <w:p w:rsidR="00465398" w:rsidRPr="00706DC9" w:rsidRDefault="00465398" w:rsidP="002B2E71">
      <w:pPr>
        <w:tabs>
          <w:tab w:val="right" w:leader="dot" w:pos="8908"/>
        </w:tabs>
        <w:autoSpaceDE w:val="0"/>
        <w:autoSpaceDN w:val="0"/>
        <w:adjustRightInd w:val="0"/>
        <w:spacing w:after="18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муниципального нормативного правового акта</w:t>
      </w:r>
    </w:p>
    <w:p w:rsidR="00465398" w:rsidRPr="00706DC9" w:rsidRDefault="00465398" w:rsidP="00002221">
      <w:pPr>
        <w:tabs>
          <w:tab w:val="right" w:leader="dot" w:pos="8301"/>
        </w:tabs>
        <w:autoSpaceDE w:val="0"/>
        <w:autoSpaceDN w:val="0"/>
        <w:adjustRightInd w:val="0"/>
        <w:spacing w:after="26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 Порядок проведения финансово-экономической экспертизы государственной </w:t>
      </w:r>
      <w:r w:rsid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(муниципальной) программы</w:t>
      </w:r>
    </w:p>
    <w:p w:rsidR="00465398" w:rsidRPr="00706DC9" w:rsidRDefault="00465398" w:rsidP="00706DC9">
      <w:pPr>
        <w:autoSpaceDE w:val="0"/>
        <w:autoSpaceDN w:val="0"/>
        <w:adjustRightInd w:val="0"/>
        <w:spacing w:after="112"/>
        <w:jc w:val="both"/>
        <w:rPr>
          <w:rFonts w:ascii="Times New Roman" w:hAnsi="Times New Roman" w:cs="Times New Roman"/>
          <w:sz w:val="28"/>
          <w:szCs w:val="28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 Оформление результатов финансово-экономической</w:t>
      </w:r>
      <w:r w:rsidR="00706DC9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экспертизы</w:t>
      </w: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25" w:rsidRPr="00706DC9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25" w:rsidRPr="00706DC9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25" w:rsidRPr="00706DC9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25" w:rsidRPr="00706DC9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F25" w:rsidRPr="00706DC9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98" w:rsidRPr="00706DC9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 w:rsidRPr="00706DC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Общие положения</w:t>
      </w:r>
    </w:p>
    <w:p w:rsidR="00BF7016" w:rsidRPr="00706DC9" w:rsidRDefault="00BF7016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65398" w:rsidRPr="00706DC9" w:rsidRDefault="00E367E7" w:rsidP="00A80152">
      <w:pPr>
        <w:tabs>
          <w:tab w:val="left" w:pos="1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1.</w:t>
      </w:r>
      <w:r w:rsid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Стандарт внешнего муниципального финансового контроля «Проведение финансово-экономической экспертизы» (далее -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</w:t>
      </w:r>
      <w:proofErr w:type="gramEnd"/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образований, Положением о </w:t>
      </w:r>
      <w:r w:rsid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муниципальном казённом учреждении «Контрольно-счётная палата </w:t>
      </w:r>
      <w:proofErr w:type="spellStart"/>
      <w:r w:rsid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Алтайского края». </w:t>
      </w:r>
    </w:p>
    <w:p w:rsidR="00465398" w:rsidRPr="00706DC9" w:rsidRDefault="00465398" w:rsidP="00A80152">
      <w:pPr>
        <w:numPr>
          <w:ilvl w:val="0"/>
          <w:numId w:val="1"/>
        </w:numPr>
        <w:tabs>
          <w:tab w:val="left" w:pos="1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Стандарт является специализированным стандартом и предназначен для методологического обеспечения реализации полномочий сотрудниками </w:t>
      </w:r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муниципального учреждения «Ко</w:t>
      </w:r>
      <w:r w:rsidR="00D030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трольно-счётная палата </w:t>
      </w:r>
      <w:proofErr w:type="spellStart"/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Алтайского края»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(далее - </w:t>
      </w:r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по финансово-экономической экспертизе проектов муниципальных нормативных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proofErr w:type="spellStart"/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Бийский</w:t>
      </w:r>
      <w:proofErr w:type="spellEnd"/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Алтайского края, а также муниципальных программ, в том числе обоснованность показателей (параметров и характеристик</w:t>
      </w:r>
      <w:proofErr w:type="gramEnd"/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бюджетов и подготовки заключения </w:t>
      </w:r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7A2D5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236252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результатам финансово-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экономической экспертизы.</w:t>
      </w:r>
    </w:p>
    <w:p w:rsidR="00465398" w:rsidRPr="00706DC9" w:rsidRDefault="00465398" w:rsidP="00A80152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Положения настоящего Стандарта не распространяются на проведение экспертизы проектов решений о бюджете муниципального образования </w:t>
      </w:r>
      <w:proofErr w:type="spellStart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Бийский</w:t>
      </w:r>
      <w:proofErr w:type="spellEnd"/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Алтайского края, вносимых в него изменений, а также проекта решений об исполнении бюджета муниципального образования </w:t>
      </w:r>
      <w:proofErr w:type="spellStart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Бийский</w:t>
      </w:r>
      <w:proofErr w:type="spellEnd"/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Алтайского края.</w:t>
      </w:r>
    </w:p>
    <w:p w:rsidR="00465398" w:rsidRPr="00706DC9" w:rsidRDefault="00465398" w:rsidP="00A80152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Целью финансово-экономической экспертизы проектов муниципальных нормативных правовых актов, а также муниципальных программ является выявление факторов риска при формировании средств бюджета, создающих условия для последующего неправомерного и (или) неэффективного использования средств бюджета, анализ достоверности оценки объёма расходных обязательств.</w:t>
      </w:r>
    </w:p>
    <w:p w:rsidR="00465398" w:rsidRPr="00706DC9" w:rsidRDefault="00465398" w:rsidP="00A80152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Финансово-экономическая экспертиза проектов муниципальных нормативных правовых актов, муниципальных программ включает оценку соответствия целей и задач документам стратегического планирования.</w:t>
      </w:r>
    </w:p>
    <w:p w:rsidR="00465398" w:rsidRPr="00706DC9" w:rsidRDefault="00465398" w:rsidP="00A80152">
      <w:pPr>
        <w:numPr>
          <w:ilvl w:val="0"/>
          <w:numId w:val="1"/>
        </w:numPr>
        <w:tabs>
          <w:tab w:val="left" w:pos="1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Основными задачами финансово-экономической экспертизы проектов муниципальных нормативных правовых актов, муни</w:t>
      </w:r>
      <w:r w:rsidRP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ипальных программ являются оценка их положений на предмет:</w:t>
      </w:r>
    </w:p>
    <w:p w:rsidR="00465398" w:rsidRPr="00706DC9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соответствия требованиям федерального законодательства, законодательства Алтайского края, нормативных правовых актов муниципального образования </w:t>
      </w:r>
      <w:r w:rsidR="001930DE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Красногорский 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Алтайского края;</w:t>
      </w:r>
    </w:p>
    <w:p w:rsidR="00465398" w:rsidRPr="00706DC9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отсутствия (минимизации) 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органы местного самоуправления муниципального образования </w:t>
      </w:r>
      <w:proofErr w:type="spellStart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Бийский</w:t>
      </w:r>
      <w:proofErr w:type="spellEnd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район Алтайского края и их структурные подразделения (подведомственные учреждения);</w:t>
      </w:r>
    </w:p>
    <w:p w:rsidR="00465398" w:rsidRPr="00706DC9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обоснованности финансово-экономического обоснования (к проектам муниципальных нормативных правовых актов);</w:t>
      </w:r>
    </w:p>
    <w:p w:rsidR="00465398" w:rsidRPr="00706DC9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обоснованности заявленных финансово-экономических последствий принятия проекта муниципального нормативного правового акта, реализации муниципальной программы.</w:t>
      </w:r>
    </w:p>
    <w:p w:rsidR="00465398" w:rsidRPr="00706DC9" w:rsidRDefault="00465398" w:rsidP="00A80152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 проведении финансово-экономической экспертизы проекта муниципального нормативного правового акта, муниципальной программы </w:t>
      </w:r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рамках своей компетенции вправе оценивать наличие в них </w:t>
      </w:r>
      <w:proofErr w:type="spellStart"/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коррупциогенных</w:t>
      </w:r>
      <w:proofErr w:type="spellEnd"/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факторов.</w:t>
      </w:r>
    </w:p>
    <w:p w:rsidR="00465398" w:rsidRPr="00706DC9" w:rsidRDefault="00465398" w:rsidP="00A80152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Срок проведения экспертизы проектов муниципальных нормативных правовых актов, муниципальных программ составляет 10 рабочих дней, исчисляемых со дня, следующего за днём поступления проектов муниципальных нормативных правовых актов, муниципальных программ в </w:t>
      </w:r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75726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5726E" w:rsidRDefault="0075726E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65398" w:rsidRPr="00706DC9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 Порядок проведения финансово-экономической экспертизы</w:t>
      </w:r>
      <w:r w:rsidRPr="00706DC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br/>
        <w:t>проекта муниципального нормативного правового акта</w:t>
      </w:r>
    </w:p>
    <w:p w:rsidR="00BF7016" w:rsidRPr="00706DC9" w:rsidRDefault="00BF7016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65398" w:rsidRPr="00706DC9" w:rsidRDefault="00E367E7" w:rsidP="00A80152">
      <w:pPr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1.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Проведение финансово-экономической экспертизы проекта муниципального нормативного правового акта и подготовку заключения по результатам финансово-экономической экспертизы осуществляет должностное лицо </w:t>
      </w:r>
      <w:r w:rsidR="00D030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D030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D030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которому Председателем </w:t>
      </w:r>
      <w:r w:rsidR="00D030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D030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D030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поручено проведение финансово-экономической экспертизы.</w:t>
      </w:r>
    </w:p>
    <w:p w:rsidR="00465398" w:rsidRPr="00706DC9" w:rsidRDefault="00E367E7" w:rsidP="00A80152">
      <w:pPr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Объём финансово-экономической экспертизы проекта муниципального нормативного правового акта (перечень обязательных к рассмотрению вопросов и глубина их проработки) определяется Председателем 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исходя из целей и задач финансово-экономической экспертизы и условий её проведения, срока подготовки заключения, а также полноты представленных материалов и качества их оформления.</w:t>
      </w:r>
    </w:p>
    <w:p w:rsidR="00465398" w:rsidRPr="00706DC9" w:rsidRDefault="00E367E7" w:rsidP="00A80152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3.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рассмотрении проекта муниципального нормативного правового акта учитываются результаты контрольных и экспертно-аналитических мероприятий по вопросам формирования и использования средств бюджета в соответствующей сфере деятельности.</w:t>
      </w:r>
    </w:p>
    <w:p w:rsidR="00465398" w:rsidRPr="00706DC9" w:rsidRDefault="00E367E7" w:rsidP="003C4972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проведении финансово-экономической экспертизы проекта муниципального нормативного правового акта проводится изучение состояния правового регулирования в соответствующей сфере.</w:t>
      </w:r>
    </w:p>
    <w:p w:rsidR="003C4972" w:rsidRDefault="003C4972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3C4972" w:rsidRDefault="003C4972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65398" w:rsidRPr="00706DC9" w:rsidRDefault="005A10B0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3.</w:t>
      </w:r>
      <w:r w:rsidR="00C333B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465398" w:rsidRPr="00706DC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Порядок проведения финансово-экономической экспертизы</w:t>
      </w:r>
    </w:p>
    <w:p w:rsidR="00465398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муниципальной программы</w:t>
      </w:r>
    </w:p>
    <w:p w:rsidR="003C4972" w:rsidRPr="00706DC9" w:rsidRDefault="003C4972" w:rsidP="00A80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65398" w:rsidRPr="00A80152" w:rsidRDefault="00E367E7" w:rsidP="00A80152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Финансово-экономическая экспертиза муниципальной программы осуществляется должностным лицом </w:t>
      </w:r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которому Председателем </w:t>
      </w:r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706DC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поручено проведение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финансово-экономической экспертизы.</w:t>
      </w:r>
    </w:p>
    <w:p w:rsidR="00465398" w:rsidRPr="00A80152" w:rsidRDefault="00E367E7" w:rsidP="00A80152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Объём финансово-экономической экспертизы муниципальной программы (перечень обязательных к рассмотрению вопросов и глубина их проработки) определяется Председателем </w:t>
      </w:r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исходя из целей и задач финансово-экономической экспертизы.</w:t>
      </w:r>
    </w:p>
    <w:p w:rsidR="00465398" w:rsidRPr="00A80152" w:rsidRDefault="00E367E7" w:rsidP="00A80152">
      <w:pPr>
        <w:tabs>
          <w:tab w:val="left" w:pos="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</w:t>
      </w:r>
      <w:r w:rsidR="003C497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проведении финансово-экономической экспертизы муниципальной программы оценивается:</w:t>
      </w:r>
    </w:p>
    <w:p w:rsidR="00465398" w:rsidRPr="00A80152" w:rsidRDefault="00E367E7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соблюдение установленных требований к содержанию муниципальной программы;</w:t>
      </w:r>
    </w:p>
    <w:p w:rsidR="00465398" w:rsidRPr="00A80152" w:rsidRDefault="00E367E7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соответствие цели муниципальной программы приоритетным целям социально-экономического развития муниципального образования </w:t>
      </w:r>
      <w:proofErr w:type="spellStart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Бийский</w:t>
      </w:r>
      <w:proofErr w:type="spellEnd"/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Алтайского края;</w:t>
      </w:r>
    </w:p>
    <w:p w:rsidR="00465398" w:rsidRPr="00A80152" w:rsidRDefault="00E367E7" w:rsidP="00A80152">
      <w:pPr>
        <w:tabs>
          <w:tab w:val="left" w:pos="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соответствие мероприятий заявленной цели;</w:t>
      </w:r>
    </w:p>
    <w:p w:rsidR="00465398" w:rsidRPr="00A80152" w:rsidRDefault="00E367E7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наличие планируемых результатов реализации муниципальной программы;</w:t>
      </w:r>
    </w:p>
    <w:p w:rsidR="00465398" w:rsidRPr="00A80152" w:rsidRDefault="00E367E7" w:rsidP="00A80152">
      <w:pPr>
        <w:tabs>
          <w:tab w:val="left" w:pos="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оценка обоснования стоимости программных мероприятий;</w:t>
      </w:r>
    </w:p>
    <w:p w:rsidR="00465398" w:rsidRPr="00A80152" w:rsidRDefault="00E367E7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влияние мероприятий на достижение планируемых результатов муниципальной программы, в том числе установленных в указах Президента Российской Федерации и обращениях Губернатора Алтайского края;</w:t>
      </w:r>
    </w:p>
    <w:p w:rsidR="00465398" w:rsidRPr="00A80152" w:rsidRDefault="00E367E7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соответствия объёмов и источников финансирования мероприятий параметрам бюджета на текущий финансовый год и на плановый период в части расходов за счёт средств федерального бюджета, бюджета Алтайского края и бюджета муниципального образования </w:t>
      </w:r>
      <w:proofErr w:type="spellStart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Бийски</w:t>
      </w:r>
      <w:r w:rsidR="0094466A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proofErr w:type="spellEnd"/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Алтайского края;</w:t>
      </w:r>
    </w:p>
    <w:p w:rsidR="00465398" w:rsidRPr="00A80152" w:rsidRDefault="00E367E7" w:rsidP="00346918">
      <w:pPr>
        <w:tabs>
          <w:tab w:val="left" w:pos="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взаимосвязь между объёмами финансирования мероприятий и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показателями результатов реализации муниципальной программы.</w:t>
      </w:r>
    </w:p>
    <w:p w:rsidR="00465398" w:rsidRDefault="00E367E7" w:rsidP="00A80152">
      <w:pPr>
        <w:tabs>
          <w:tab w:val="left" w:pos="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4.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Экспертиза проектов о внесении изменении в муниципальные программы осуществляется в порядке, установленном для </w:t>
      </w:r>
      <w:proofErr w:type="spellStart"/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финансово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экономической</w:t>
      </w:r>
      <w:proofErr w:type="spellEnd"/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экспертизы муниципальной программы.</w:t>
      </w:r>
    </w:p>
    <w:p w:rsidR="00346918" w:rsidRPr="00A80152" w:rsidRDefault="00346918" w:rsidP="00A80152">
      <w:pPr>
        <w:tabs>
          <w:tab w:val="left" w:pos="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465398" w:rsidRPr="00A80152" w:rsidRDefault="005A10B0" w:rsidP="00A80152">
      <w:pPr>
        <w:tabs>
          <w:tab w:val="left" w:pos="1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4.</w:t>
      </w:r>
      <w:r w:rsidR="00C333B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Оформление результатов финансово-экономической экспертизы</w:t>
      </w:r>
    </w:p>
    <w:p w:rsidR="00E367E7" w:rsidRPr="00A80152" w:rsidRDefault="00E367E7" w:rsidP="00A80152">
      <w:pPr>
        <w:tabs>
          <w:tab w:val="left" w:pos="1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65398" w:rsidRPr="00A80152" w:rsidRDefault="00E367E7" w:rsidP="00A80152">
      <w:pPr>
        <w:tabs>
          <w:tab w:val="left" w:pos="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результатам проведения финансово-экономической экспертизы составляется заключение 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(далее - заключение).</w:t>
      </w:r>
    </w:p>
    <w:p w:rsidR="00465398" w:rsidRPr="00A80152" w:rsidRDefault="00E367E7" w:rsidP="00A80152">
      <w:pPr>
        <w:tabs>
          <w:tab w:val="left" w:pos="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Заключение по результатам финансово-экономической экспертизы не должно содержать политических оценок.</w:t>
      </w:r>
    </w:p>
    <w:p w:rsidR="00465398" w:rsidRPr="00A80152" w:rsidRDefault="00E367E7" w:rsidP="00A80152">
      <w:pPr>
        <w:tabs>
          <w:tab w:val="left" w:pos="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Заключение, как правило, состоит из вводной и содержательной частей.</w:t>
      </w:r>
    </w:p>
    <w:p w:rsidR="00465398" w:rsidRPr="00A80152" w:rsidRDefault="00E367E7" w:rsidP="00A80152">
      <w:pPr>
        <w:tabs>
          <w:tab w:val="left" w:pos="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="00C333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вводной части заключения указываются реквизиты документов, по результатам рассмотрения, на основании и с учётом которых проведена финансово-экономическая экспертиза, а также предмет регулирования проекта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муниципального нормативного правового акта, сфера реализации муниципальной программы (при необходимости).</w:t>
      </w:r>
    </w:p>
    <w:p w:rsidR="00465398" w:rsidRPr="00A80152" w:rsidRDefault="00E367E7" w:rsidP="00A80152">
      <w:pPr>
        <w:tabs>
          <w:tab w:val="left" w:pos="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содержательной части заключения, как правило, отражаются следующие сведения:</w:t>
      </w:r>
    </w:p>
    <w:p w:rsidR="00465398" w:rsidRPr="00A80152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соответствие проекта муниципального нормативного правового акта, муниципальной программы законодательству и иным нормативным правовым актам Российской Федерации, Алтайского края и муниципального образования </w:t>
      </w:r>
      <w:proofErr w:type="spellStart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Бийский</w:t>
      </w:r>
      <w:proofErr w:type="spellEnd"/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 Алтайского края;</w:t>
      </w:r>
    </w:p>
    <w:p w:rsidR="00465398" w:rsidRPr="00A80152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обоснованность заявленных финансово-экономических последствий (результатов) принятия проекта муниципального нормативного правового акта, муниципальной программы;</w:t>
      </w:r>
    </w:p>
    <w:p w:rsidR="00465398" w:rsidRPr="00A80152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наличие внутренних противоречий, несогласованностей, дублирования норм (положений);</w:t>
      </w:r>
    </w:p>
    <w:p w:rsidR="00465398" w:rsidRPr="00A80152" w:rsidRDefault="00465398" w:rsidP="00A8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предложения и выводы 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465398" w:rsidRPr="00A80152" w:rsidRDefault="00E367E7" w:rsidP="00A80152">
      <w:pPr>
        <w:tabs>
          <w:tab w:val="left" w:pos="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 выводы, отражённые в заключении, должны быть обоснованы ссылками на законодательство и положения проекта муниципального нормативного правового акта, муниципальной программы.</w:t>
      </w:r>
    </w:p>
    <w:p w:rsidR="00465398" w:rsidRPr="00A80152" w:rsidRDefault="00E367E7" w:rsidP="00A80152">
      <w:pPr>
        <w:tabs>
          <w:tab w:val="left" w:pos="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7.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 обнаружении в ходе проведения финансово-экономической экспертизы проекта муниципального нормативного правового акта, муниципальной программы </w:t>
      </w:r>
      <w:proofErr w:type="spellStart"/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коррупциогенных</w:t>
      </w:r>
      <w:proofErr w:type="spellEnd"/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факторов в заключении должно быть сделано соответствующее указание.</w:t>
      </w:r>
    </w:p>
    <w:p w:rsidR="00465398" w:rsidRPr="00A80152" w:rsidRDefault="00E367E7" w:rsidP="00A80152">
      <w:pPr>
        <w:tabs>
          <w:tab w:val="left" w:pos="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8.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Заключение подписывается </w:t>
      </w:r>
      <w:r w:rsidR="0069539E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председателем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3469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="00465398"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25ECB" w:rsidRPr="00921DA0" w:rsidRDefault="00465398" w:rsidP="00D3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Заключение после его согласования вместе с сопроводительным письмом, подписанным Председателем </w:t>
      </w:r>
      <w:r w:rsidR="00D37C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МКУ «КСП </w:t>
      </w:r>
      <w:proofErr w:type="spellStart"/>
      <w:r w:rsidR="00D37C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Бийского</w:t>
      </w:r>
      <w:proofErr w:type="spellEnd"/>
      <w:r w:rsidR="00D37C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</w:t>
      </w:r>
      <w:r w:rsidRPr="00A8015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направляется в установленном порядке субъекту правотворческой инициативы, от которого проект был получен для проведения </w:t>
      </w:r>
      <w:r w:rsidRPr="00921D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экспертизы</w:t>
      </w:r>
      <w:r w:rsidR="00D913FB" w:rsidRPr="00921D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25ECB" w:rsidRPr="00921DA0" w:rsidSect="00A801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EED2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"/>
        <w:lvlJc w:val="left"/>
        <w:pPr>
          <w:ind w:left="432" w:hanging="432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98"/>
    <w:rsid w:val="00002221"/>
    <w:rsid w:val="00053C96"/>
    <w:rsid w:val="000B1752"/>
    <w:rsid w:val="000C0911"/>
    <w:rsid w:val="000C1B4B"/>
    <w:rsid w:val="001930DE"/>
    <w:rsid w:val="001A197B"/>
    <w:rsid w:val="001D6279"/>
    <w:rsid w:val="00236252"/>
    <w:rsid w:val="002B2E71"/>
    <w:rsid w:val="002D720E"/>
    <w:rsid w:val="002F5366"/>
    <w:rsid w:val="00346918"/>
    <w:rsid w:val="003C3931"/>
    <w:rsid w:val="003C4972"/>
    <w:rsid w:val="00444A97"/>
    <w:rsid w:val="00465398"/>
    <w:rsid w:val="004B14F3"/>
    <w:rsid w:val="004D5C4E"/>
    <w:rsid w:val="00532431"/>
    <w:rsid w:val="00575565"/>
    <w:rsid w:val="00590ACB"/>
    <w:rsid w:val="005A10B0"/>
    <w:rsid w:val="006640A9"/>
    <w:rsid w:val="0069539E"/>
    <w:rsid w:val="00706DC9"/>
    <w:rsid w:val="0075726E"/>
    <w:rsid w:val="00765F87"/>
    <w:rsid w:val="00784806"/>
    <w:rsid w:val="007A2D5C"/>
    <w:rsid w:val="008F07CA"/>
    <w:rsid w:val="00921DA0"/>
    <w:rsid w:val="0094466A"/>
    <w:rsid w:val="00A72F25"/>
    <w:rsid w:val="00A73017"/>
    <w:rsid w:val="00A80152"/>
    <w:rsid w:val="00B56552"/>
    <w:rsid w:val="00B8245B"/>
    <w:rsid w:val="00BF7016"/>
    <w:rsid w:val="00C333BA"/>
    <w:rsid w:val="00C8737B"/>
    <w:rsid w:val="00D0305E"/>
    <w:rsid w:val="00D37C48"/>
    <w:rsid w:val="00D913FB"/>
    <w:rsid w:val="00E25ECB"/>
    <w:rsid w:val="00E34B36"/>
    <w:rsid w:val="00E367E7"/>
    <w:rsid w:val="00E77BEE"/>
    <w:rsid w:val="00E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1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1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10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10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F7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1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1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10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10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F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KSP</cp:lastModifiedBy>
  <cp:revision>12</cp:revision>
  <dcterms:created xsi:type="dcterms:W3CDTF">2021-11-18T06:00:00Z</dcterms:created>
  <dcterms:modified xsi:type="dcterms:W3CDTF">2023-08-21T03:38:00Z</dcterms:modified>
</cp:coreProperties>
</file>