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08" w:rsidRDefault="004F1226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7A0908" w:rsidRDefault="004F1226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7A0908" w:rsidRDefault="004F1226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7A0908" w:rsidRDefault="007A090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908" w:rsidRDefault="007A090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A0908" w:rsidRDefault="004F12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7A0908" w:rsidRDefault="004F1226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E-mail: ksp_br@mail.ru                                                                                                  </w:t>
      </w:r>
    </w:p>
    <w:p w:rsidR="007A0908" w:rsidRDefault="004F1226">
      <w:pPr>
        <w:pStyle w:val="Standard"/>
        <w:tabs>
          <w:tab w:val="left" w:pos="1015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</w:p>
    <w:p w:rsidR="007A0908" w:rsidRDefault="004F1226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0908" w:rsidRDefault="004F1226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7A0908" w:rsidRDefault="004F1226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результатам экспертно-аналитического мероприятия - экспертизы проекта решения Светлозёрского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Алтайского края</w:t>
      </w:r>
    </w:p>
    <w:p w:rsidR="007A0908" w:rsidRDefault="007A0908">
      <w:pPr>
        <w:pStyle w:val="Standard"/>
        <w:shd w:val="clear" w:color="auto" w:fill="FFFFFF"/>
        <w:jc w:val="center"/>
        <w:rPr>
          <w:rFonts w:hint="eastAsia"/>
        </w:rPr>
      </w:pPr>
    </w:p>
    <w:p w:rsidR="007A0908" w:rsidRDefault="004F122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Светлоозёрского сельсовета 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7A0908" w:rsidRDefault="007A0908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908" w:rsidRDefault="007A0908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908" w:rsidRDefault="004F1226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проведения экспертно-аналитического мероприятия:</w:t>
      </w:r>
    </w:p>
    <w:p w:rsidR="007A0908" w:rsidRDefault="007A0908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908" w:rsidRDefault="004F12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 и муниципальных образований», Положение о муниципальном казённом учреждении «Контрольно-счётная палата Бийского района Алтайского края», утверждённое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 xml:space="preserve">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Устава муниципального образования Бийский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Светлоозёрского сельского Совета народных депутатов Бийского района Алтайского края № 11 от 21.12.2021 года «О передаче полномочий контрольно-сч</w:t>
      </w:r>
      <w:r>
        <w:rPr>
          <w:rFonts w:ascii="Times New Roman" w:hAnsi="Times New Roman" w:cs="Times New Roman"/>
          <w:color w:val="000000"/>
          <w:sz w:val="28"/>
          <w:szCs w:val="28"/>
        </w:rPr>
        <w:t>ётного органа Светлоозёрского сельсовета Бийского района Алтайского края по осуществлению внешнего муниципального финансового контроля контрольно-счётной палате Бийского района Алтайского края».</w:t>
      </w:r>
    </w:p>
    <w:p w:rsidR="007A0908" w:rsidRDefault="004F12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Светлоозёрского сельского Совета народных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Светлоозёрского сельсовета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7A0908" w:rsidRDefault="004F12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7A0908" w:rsidRDefault="007A0908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908" w:rsidRDefault="004F1226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A0908" w:rsidRDefault="007A0908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0908" w:rsidRDefault="004F12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Бийского района Алтайского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проводилась муниципальным казённым учреждением «Контрольно-счётная палата </w:t>
      </w:r>
      <w:r>
        <w:rPr>
          <w:rFonts w:ascii="Times New Roman" w:hAnsi="Times New Roman" w:cs="Times New Roman"/>
          <w:color w:val="000000"/>
          <w:sz w:val="28"/>
          <w:szCs w:val="28"/>
        </w:rPr>
        <w:t>Бийского района Алтайского края» - далее МКУ «КСП «Бийского района»  в соответствии с требованиями нормативных правовых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7A0908" w:rsidRDefault="004F1226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Бийского района Алтайского края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Бийского района Алтайского края до 15.11.2022 года, что соответствует срокам, предусмотренным статьёй 185 Бюджетного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МКУ «КСП «Бийского района»полномочий контрольно-счётного органа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Бийского района Алтайского края по осуществлению внешнего муниципального финан</w:t>
      </w:r>
      <w:r>
        <w:rPr>
          <w:rFonts w:ascii="Times New Roman" w:hAnsi="Times New Roman" w:cs="Times New Roman"/>
          <w:color w:val="000000"/>
          <w:sz w:val="28"/>
          <w:szCs w:val="28"/>
        </w:rPr>
        <w:t>сового контроля был передан в МКУ «КСП «Бийского района» края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экспертно-аналитического мероприятия - экспертизы.</w:t>
      </w:r>
    </w:p>
    <w:p w:rsidR="007A0908" w:rsidRDefault="004F1226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Бийского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7A0908" w:rsidRDefault="004F12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нормам бюджетного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0908" w:rsidRDefault="004F12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Бийского района Алтайского края.  </w:t>
      </w:r>
    </w:p>
    <w:p w:rsidR="007A0908" w:rsidRDefault="007A0908">
      <w:pPr>
        <w:pStyle w:val="Standard"/>
        <w:autoSpaceDE w:val="0"/>
        <w:ind w:firstLine="709"/>
        <w:jc w:val="both"/>
        <w:rPr>
          <w:rFonts w:hint="eastAsia"/>
        </w:rPr>
      </w:pPr>
    </w:p>
    <w:p w:rsidR="007A0908" w:rsidRDefault="004F1226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7A0908" w:rsidRDefault="007A090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908" w:rsidRDefault="004F12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сформированы Проектом решения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основными направлениями бюджетной и налоговой политики Бийского района Алтайского края на 2024 год. 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</w:t>
      </w:r>
      <w:r>
        <w:rPr>
          <w:rFonts w:ascii="Times New Roman" w:hAnsi="Times New Roman" w:cs="Times New Roman"/>
          <w:sz w:val="28"/>
          <w:szCs w:val="28"/>
        </w:rPr>
        <w:t>будет продолжена бюджетная политика, направленная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</w:t>
      </w:r>
      <w:r>
        <w:rPr>
          <w:rFonts w:ascii="Times New Roman" w:hAnsi="Times New Roman" w:cs="Times New Roman"/>
          <w:sz w:val="28"/>
          <w:szCs w:val="28"/>
        </w:rPr>
        <w:t>ющихся бюджетных условиях для органа местного самоуправления сельского поселения являются: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и выполнение заключённых соглашений;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расходных обязательств исключительно в рамках полномочий, определённых для бюджета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оселения;  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контроля за принятием расходных обязательств в целях недопущения образования и роста просроченной кредиторской задолженности. </w:t>
      </w:r>
    </w:p>
    <w:p w:rsidR="007A0908" w:rsidRDefault="007A0908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908" w:rsidRDefault="004F1226">
      <w:pPr>
        <w:pStyle w:val="Standard"/>
        <w:autoSpaceDE w:val="0"/>
        <w:ind w:firstLine="5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Проекта решения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Бийского райо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Алтайского края</w:t>
      </w:r>
    </w:p>
    <w:p w:rsidR="007A0908" w:rsidRDefault="007A0908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0908" w:rsidRDefault="004F12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Предложенный на 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</w:t>
      </w:r>
      <w:r>
        <w:rPr>
          <w:rFonts w:ascii="Times New Roman" w:hAnsi="Times New Roman" w:cs="Times New Roman"/>
          <w:sz w:val="28"/>
          <w:szCs w:val="28"/>
        </w:rPr>
        <w:t>селения в сумме 5 303,9 тыс. рублей, в том числе объём межбюджетных трансфертов, получаемых из других бюджетов, в сумме  4 136,9 тыс. рублей;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5 303,9 тыс. рублей;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</w:t>
      </w:r>
      <w:r>
        <w:rPr>
          <w:rFonts w:ascii="Times New Roman" w:hAnsi="Times New Roman" w:cs="Times New Roman"/>
          <w:sz w:val="28"/>
          <w:szCs w:val="28"/>
        </w:rPr>
        <w:t>лга по состоянию на 1 января 2025 года составляет 0,0 тыс. рублей, в том числе верхний предел долга по муниципальным гарантиям в сумме 0,0 тыс. рублей;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сбалансирован. </w:t>
      </w:r>
    </w:p>
    <w:p w:rsidR="007A0908" w:rsidRDefault="007A0908">
      <w:pPr>
        <w:pStyle w:val="Default"/>
        <w:jc w:val="center"/>
        <w:rPr>
          <w:b/>
          <w:color w:val="111111"/>
          <w:sz w:val="28"/>
          <w:szCs w:val="28"/>
        </w:rPr>
      </w:pPr>
    </w:p>
    <w:p w:rsidR="007A0908" w:rsidRDefault="004F1226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7A0908" w:rsidRDefault="007A0908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7A0908" w:rsidRDefault="004F1226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</w:t>
      </w:r>
      <w:r>
        <w:rPr>
          <w:sz w:val="28"/>
          <w:szCs w:val="28"/>
        </w:rPr>
        <w:t>Бийского района Алтайского края, вступающие в действие с 1 января 2024 года.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</w:t>
      </w:r>
      <w:r>
        <w:rPr>
          <w:rFonts w:ascii="Times New Roman" w:hAnsi="Times New Roman" w:cs="Times New Roman"/>
          <w:sz w:val="28"/>
          <w:szCs w:val="28"/>
        </w:rPr>
        <w:t>верждёнными главными администраторами доходов бюджета сельского поселения в соответствии с пунктом 1 статьи 160.1 Бюджетного кодекса Российской Федерации.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в 2023 году прогнозируются в о</w:t>
      </w:r>
      <w:r>
        <w:rPr>
          <w:rFonts w:ascii="Times New Roman" w:hAnsi="Times New Roman" w:cs="Times New Roman"/>
          <w:sz w:val="28"/>
          <w:szCs w:val="28"/>
        </w:rPr>
        <w:t>бъёме 1 167,0 тыс. рублей.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земельный налог - 50,3%, налог на имущество физических лиц - 22,0%, единый сельскохозяйственный налог - 5,6% и налог на доходы физических лиц - 22</w:t>
      </w:r>
      <w:r>
        <w:rPr>
          <w:rFonts w:ascii="Times New Roman" w:hAnsi="Times New Roman" w:cs="Times New Roman"/>
          <w:sz w:val="28"/>
          <w:szCs w:val="28"/>
        </w:rPr>
        <w:t>,1%. Общий объём налоговых доходов прогнозируется в сумме 588,0 тыс. рублей.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 рассчитаны исходя из нормативов отчислений, установленных Бюджетным ко</w:t>
      </w:r>
      <w:r>
        <w:rPr>
          <w:rFonts w:ascii="Times New Roman" w:hAnsi="Times New Roman" w:cs="Times New Roman"/>
          <w:sz w:val="28"/>
          <w:szCs w:val="28"/>
        </w:rPr>
        <w:t>дексом Российской Федерации в разрезе основных доходных источников: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в прогнозных показателях на 2024 год составляет 129,0 тыс. рублей и рассчитан исходя из суммы начисленного налога налоговыми органами в 2023 году;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</w:t>
      </w:r>
      <w:r>
        <w:rPr>
          <w:rFonts w:ascii="Times New Roman" w:hAnsi="Times New Roman" w:cs="Times New Roman"/>
          <w:sz w:val="28"/>
          <w:szCs w:val="28"/>
        </w:rPr>
        <w:t>ный сельскохозяйственный налог в прогнозных показателях составит 33,0 тыс. рублей;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поступления земельного налога в 2024 году составляют 296,0 тыс. рублей, рассчитаны на основе коэффициента собираемости; 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 в размере 130,0 тыс. рублей, определена исходя из прогнозируемого объёма фонда оплаты труда, численности занятого населения и реальной оценки поступлений налога на доходы физических лиц в 2023 году.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>ния предусмотрены неналоговые доходы в сумме 579,0 тыс. рублей, в том числе доходы от сдачи в аренду муниципального имущества в сумме 87,0 тыс. рублей, доходы, поступающие в порядке возмещения расходов, понесённых в связи с эксплуатацией имущества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 в сумме 482,0 тыс. рублей и прочие неналоговые доходы в сумме 10,0 тыс. рублей.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4 136,9 тыс. рублей, в том числе: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1 381,7 тыс. рублей;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межбюджетных трансфертов, выделяемых из бюджета Бийского района Алтайского края бюджету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исполнение переданных полномочий в сумме 2 200,0 тыс. рублей;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</w:t>
      </w:r>
      <w:r>
        <w:rPr>
          <w:rFonts w:ascii="Times New Roman" w:hAnsi="Times New Roman" w:cs="Times New Roman"/>
          <w:sz w:val="28"/>
          <w:szCs w:val="28"/>
        </w:rPr>
        <w:t xml:space="preserve">ередаваемые в бюджеты поселений в сумме 361,1 тыс. рублей; 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первичного воинского учёта в сумме 194,1 тыс. рублей. </w:t>
      </w:r>
    </w:p>
    <w:p w:rsidR="007A0908" w:rsidRDefault="007A0908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908" w:rsidRDefault="004F1226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A0908" w:rsidRDefault="007A0908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исполнение принятых социальных и иных первоочередных расходных обязательств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Бийского района Алтайского края. Важнейшими условиями бюджетной сбалансированности являются приведение бюджетных расходов в соответствие с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еально прогнозируемым поступлением доходов и повышение эффективности расходов.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5 303,9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</w:t>
      </w:r>
      <w:r>
        <w:rPr>
          <w:rFonts w:ascii="Times New Roman" w:hAnsi="Times New Roman" w:cs="Times New Roman"/>
          <w:color w:val="111111"/>
          <w:sz w:val="28"/>
          <w:szCs w:val="28"/>
        </w:rPr>
        <w:t>ения следующих принципов: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 </w:t>
      </w:r>
      <w:r>
        <w:rPr>
          <w:rFonts w:ascii="Times New Roman" w:hAnsi="Times New Roman" w:cs="Times New Roman"/>
          <w:color w:val="111111"/>
          <w:sz w:val="28"/>
          <w:szCs w:val="28"/>
        </w:rPr>
        <w:t>новыми полномочиями или перераспределением полномочий.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Предельный объём ассигнований на 2024 год сформирован на основе следующих подходов: в качестве «базовых» объёмов бюджетных ассигнований на 2024 год приняты бюджетные ассигнования 2023 года, учтены такж</w:t>
      </w:r>
      <w:r>
        <w:rPr>
          <w:rFonts w:ascii="Times New Roman" w:hAnsi="Times New Roman" w:cs="Times New Roman"/>
          <w:color w:val="111111"/>
          <w:sz w:val="28"/>
          <w:szCs w:val="28"/>
        </w:rPr>
        <w:t>е индексы-дефляторы на тепловую и электрическую энергию.</w:t>
      </w:r>
    </w:p>
    <w:p w:rsidR="007A0908" w:rsidRDefault="004F1226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бюджетных ассигнований, направляемых на исполнение  публичных нормативных обязательств на 2024 год составит 21,7 тыс. рублей.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трансфертов бюджету сельского поселе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ния на 2024 год составит </w:t>
      </w:r>
      <w:r>
        <w:rPr>
          <w:rFonts w:ascii="Times New Roman" w:hAnsi="Times New Roman" w:cs="Times New Roman"/>
          <w:sz w:val="28"/>
          <w:szCs w:val="28"/>
        </w:rPr>
        <w:t>сумме  4 136,9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7A0908" w:rsidRDefault="004F12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7A0908" w:rsidRDefault="007A0908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7A0908" w:rsidRDefault="004F122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на 2024 год</w:t>
      </w:r>
    </w:p>
    <w:p w:rsidR="007A0908" w:rsidRDefault="004F1226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7A090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7A0908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3 786,7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71,3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194,1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3,7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323,9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6,1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77,5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871,0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16,4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0,4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7A090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908" w:rsidRDefault="004F12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908" w:rsidRDefault="004F12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5 303,9</w:t>
            </w:r>
          </w:p>
        </w:tc>
      </w:tr>
    </w:tbl>
    <w:p w:rsidR="007A0908" w:rsidRDefault="004F122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7A0908" w:rsidRDefault="004F12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3,0 тыс. рублей. Средства резервного фонда напра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вляются на проведение аварийно-восстановительных работ, иных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мероприятий, связанных с ликвидацией последствий стихийных бедствий и других чрезвычайных ситуаций.</w:t>
      </w:r>
    </w:p>
    <w:p w:rsidR="007A0908" w:rsidRDefault="007A0908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7A0908" w:rsidRDefault="004F1226">
      <w:pPr>
        <w:pStyle w:val="Standard"/>
        <w:widowControl w:val="0"/>
        <w:autoSpaceDE w:val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6. Заключение</w:t>
      </w:r>
    </w:p>
    <w:p w:rsidR="007A0908" w:rsidRDefault="007A0908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908" w:rsidRDefault="004F1226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проанализирована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Бийского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908" w:rsidRDefault="004F1226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</w:t>
      </w:r>
      <w:r>
        <w:rPr>
          <w:rFonts w:ascii="Times New Roman" w:hAnsi="Times New Roman" w:cs="Times New Roman"/>
          <w:color w:val="000000"/>
          <w:sz w:val="28"/>
          <w:szCs w:val="28"/>
        </w:rPr>
        <w:t>ёмы бюджетных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7A0908" w:rsidRDefault="004F1226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7A0908" w:rsidRDefault="004F1226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Бийского района Алтайского края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ьсовета Бийского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908" w:rsidRDefault="004F12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основании вышеизложенного, МКУ «КСП Бийского района» я предлагает принят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ь проект решения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Светлоозёрского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Светлоозёрского сельсовета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7A0908" w:rsidRDefault="007A0908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908" w:rsidRDefault="007A0908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908" w:rsidRDefault="007A0908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908" w:rsidRDefault="004F1226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7A0908" w:rsidRDefault="004F1226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Бийского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А.Ю. Кочкина</w:t>
      </w:r>
    </w:p>
    <w:sectPr w:rsidR="007A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26" w:rsidRDefault="004F1226">
      <w:pPr>
        <w:rPr>
          <w:rFonts w:hint="eastAsia"/>
        </w:rPr>
      </w:pPr>
      <w:r>
        <w:separator/>
      </w:r>
    </w:p>
  </w:endnote>
  <w:endnote w:type="continuationSeparator" w:id="0">
    <w:p w:rsidR="004F1226" w:rsidRDefault="004F12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6D" w:rsidRDefault="004F1226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6D" w:rsidRDefault="004F1226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26" w:rsidRDefault="004F12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1226" w:rsidRDefault="004F12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6D" w:rsidRDefault="004F1226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6D" w:rsidRDefault="004F1226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C63"/>
    <w:multiLevelType w:val="multilevel"/>
    <w:tmpl w:val="8CA626A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0908"/>
    <w:rsid w:val="004F1226"/>
    <w:rsid w:val="007A0908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2022-01-19T07:00:00Z</cp:lastPrinted>
  <dcterms:created xsi:type="dcterms:W3CDTF">2023-12-14T01:24:00Z</dcterms:created>
  <dcterms:modified xsi:type="dcterms:W3CDTF">2023-12-14T01:24:00Z</dcterms:modified>
</cp:coreProperties>
</file>