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2A" w:rsidRDefault="001E6B54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633C2A" w:rsidRDefault="001E6B54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633C2A" w:rsidRDefault="001E6B54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633C2A" w:rsidRDefault="00633C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33C2A" w:rsidRDefault="00633C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33C2A" w:rsidRDefault="00633C2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33C2A" w:rsidRDefault="001E6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633C2A" w:rsidRPr="0073132C" w:rsidRDefault="001E6B54">
      <w:pPr>
        <w:pStyle w:val="Standard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                                                 </w:t>
      </w:r>
    </w:p>
    <w:p w:rsidR="00633C2A" w:rsidRDefault="00633C2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3C2A" w:rsidRPr="0073132C" w:rsidRDefault="001E6B54">
      <w:pPr>
        <w:pStyle w:val="Standard"/>
        <w:tabs>
          <w:tab w:val="left" w:pos="10155"/>
        </w:tabs>
        <w:ind w:right="-567"/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</w:p>
    <w:p w:rsidR="00633C2A" w:rsidRDefault="001E6B54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633C2A" w:rsidRDefault="001E6B54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Новиковского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proofErr w:type="gramEnd"/>
    </w:p>
    <w:p w:rsidR="00633C2A" w:rsidRDefault="00633C2A">
      <w:pPr>
        <w:pStyle w:val="Standard"/>
        <w:shd w:val="clear" w:color="auto" w:fill="FFFFFF"/>
        <w:jc w:val="center"/>
        <w:rPr>
          <w:rFonts w:hint="eastAsia"/>
        </w:rPr>
      </w:pPr>
    </w:p>
    <w:p w:rsidR="00633C2A" w:rsidRDefault="001E6B5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Новиковского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633C2A" w:rsidRDefault="001E6B54">
      <w:pPr>
        <w:jc w:val="center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633C2A" w:rsidRDefault="00633C2A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C2A" w:rsidRDefault="001E6B54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633C2A" w:rsidRDefault="00633C2A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C2A" w:rsidRDefault="001E6B54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статьи 157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муниципальном казённом учр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края», утверждённое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50 Устава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37 от 22.12.2021 года «О передаче полномочий контрольно-счётного органа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ествлению внешнего муниципального финансового контроля контрольно-счётной палате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края».</w:t>
      </w:r>
    </w:p>
    <w:p w:rsidR="00633C2A" w:rsidRDefault="001E6B5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633C2A" w:rsidRDefault="001E6B5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633C2A" w:rsidRDefault="00633C2A">
      <w:pPr>
        <w:pStyle w:val="Standard"/>
        <w:shd w:val="clear" w:color="auto" w:fill="FFFFFF"/>
        <w:ind w:firstLine="709"/>
        <w:jc w:val="both"/>
        <w:rPr>
          <w:rFonts w:hint="eastAsia"/>
        </w:rPr>
      </w:pPr>
    </w:p>
    <w:p w:rsidR="00633C2A" w:rsidRDefault="001E6B54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33C2A" w:rsidRDefault="00633C2A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2A" w:rsidRDefault="001E6B5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проводилась муниципальным казённым учреждение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- далее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в соответствии с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ями нормативных правовых актов Российской Федерации и иными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633C2A" w:rsidRDefault="001E6B54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</w:t>
      </w:r>
      <w:r>
        <w:rPr>
          <w:rFonts w:ascii="Times New Roman" w:hAnsi="Times New Roman" w:cs="Times New Roman"/>
          <w:sz w:val="28"/>
          <w:szCs w:val="28"/>
        </w:rPr>
        <w:t>Новиковский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инистрацией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предусмотренным статьёй 185 Бюджетного кодекса Российской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полномочий контрольно-счётного органа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был передан в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для проведения экспертно-аналитического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 - экспертизы.</w:t>
      </w:r>
    </w:p>
    <w:p w:rsidR="00633C2A" w:rsidRDefault="001E6B54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Новиковский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633C2A" w:rsidRDefault="001E6B5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соответствия нормам бюджетного законодательства. В ходе данного анализа установлено, что общие требования к структуре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3C2A" w:rsidRDefault="001E6B5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соблюдения требований статьи 36 Бюджетного кодекса Российской Федерации в части размещения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 решения в средствах массовой информации установлено, что Проект решения не был размещён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 </w:t>
      </w:r>
    </w:p>
    <w:p w:rsidR="00633C2A" w:rsidRDefault="00633C2A">
      <w:pPr>
        <w:pStyle w:val="Standard"/>
        <w:autoSpaceDE w:val="0"/>
        <w:ind w:firstLine="709"/>
        <w:jc w:val="both"/>
        <w:rPr>
          <w:rFonts w:hint="eastAsia"/>
        </w:rPr>
      </w:pPr>
    </w:p>
    <w:p w:rsidR="00633C2A" w:rsidRDefault="001E6B54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633C2A" w:rsidRDefault="00633C2A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3C2A" w:rsidRDefault="001E6B5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</w:t>
      </w:r>
      <w:r>
        <w:rPr>
          <w:rFonts w:ascii="Times New Roman" w:hAnsi="Times New Roman" w:cs="Times New Roman"/>
          <w:sz w:val="28"/>
          <w:szCs w:val="28"/>
        </w:rPr>
        <w:t xml:space="preserve">жетной и налоговой политики Новиковского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год. 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печения стабильного функционирования бюджетной системы Новиковского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2023 год будет продолжена бюджетная политика, направленная на сохранение устойчивости и сбалансированности бюджета сельского поселения, а такж</w:t>
      </w:r>
      <w:r>
        <w:rPr>
          <w:rFonts w:ascii="Times New Roman" w:hAnsi="Times New Roman" w:cs="Times New Roman"/>
          <w:sz w:val="28"/>
          <w:szCs w:val="28"/>
        </w:rPr>
        <w:t>е на повышение качества управления муниципальными финансами.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местного самоуправления сельского поселения являются: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</w:t>
      </w:r>
      <w:r>
        <w:rPr>
          <w:rFonts w:ascii="Times New Roman" w:hAnsi="Times New Roman" w:cs="Times New Roman"/>
          <w:sz w:val="28"/>
          <w:szCs w:val="28"/>
        </w:rPr>
        <w:t>ных соглашений;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расходных обязательств в целях недопущения образования и роста просроченной 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задолженности. </w:t>
      </w:r>
    </w:p>
    <w:p w:rsidR="00633C2A" w:rsidRDefault="00633C2A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2A" w:rsidRDefault="001E6B54">
      <w:pPr>
        <w:pStyle w:val="Standard"/>
        <w:autoSpaceDE w:val="0"/>
        <w:ind w:firstLine="5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Новиковского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края</w:t>
      </w:r>
      <w:proofErr w:type="gramEnd"/>
    </w:p>
    <w:p w:rsidR="00633C2A" w:rsidRDefault="00633C2A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3C2A" w:rsidRDefault="001E6B5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характеризуется следующими основными показателями на 2024 год: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3 888,3 тыс. рублей, в том числе объём межбюджетных трансфертов, получаемых из других бюджетов, в сумме  2 667,3 тыс. ру</w:t>
      </w:r>
      <w:r>
        <w:rPr>
          <w:rFonts w:ascii="Times New Roman" w:hAnsi="Times New Roman" w:cs="Times New Roman"/>
          <w:sz w:val="28"/>
          <w:szCs w:val="28"/>
        </w:rPr>
        <w:t>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3 888,3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составляет 0,0 тыс. рублей,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633C2A" w:rsidRDefault="00633C2A">
      <w:pPr>
        <w:pStyle w:val="Default"/>
        <w:jc w:val="center"/>
        <w:rPr>
          <w:b/>
          <w:color w:val="111111"/>
          <w:sz w:val="28"/>
          <w:szCs w:val="28"/>
        </w:rPr>
      </w:pPr>
    </w:p>
    <w:p w:rsidR="00633C2A" w:rsidRDefault="001E6B54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633C2A" w:rsidRDefault="00633C2A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633C2A" w:rsidRDefault="001E6B54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расчётах доходов бюджета сельского поселения учитывалось действующее налоговое и бюджетное</w:t>
      </w:r>
      <w:r>
        <w:rPr>
          <w:sz w:val="28"/>
          <w:szCs w:val="28"/>
        </w:rPr>
        <w:t xml:space="preserve"> законодательство, а также изменения законодательства Российской Федерации, Правительства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вступающие в действие с 1 января 2024 года.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</w:t>
      </w:r>
      <w:r>
        <w:rPr>
          <w:rFonts w:ascii="Times New Roman" w:hAnsi="Times New Roman" w:cs="Times New Roman"/>
          <w:sz w:val="28"/>
          <w:szCs w:val="28"/>
        </w:rPr>
        <w:t>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 бюджета сельского поселения в соответствии с пунктом 1 статьи 160.1 Бюджетного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2024 году в объёме 1 221,0 тыс. рублей.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 - 52,4%, единый сельс</w:t>
      </w:r>
      <w:r>
        <w:rPr>
          <w:rFonts w:ascii="Times New Roman" w:hAnsi="Times New Roman" w:cs="Times New Roman"/>
          <w:sz w:val="28"/>
          <w:szCs w:val="28"/>
        </w:rPr>
        <w:t>кохозяйственный налог - 17,2%, налог на имущество физических лиц - 8,3% и налог на доходы физических лиц - 21,7%, госпошлина - 0,4%.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Новиковский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рассчитаны исходя</w:t>
      </w:r>
      <w:r>
        <w:rPr>
          <w:rFonts w:ascii="Times New Roman" w:hAnsi="Times New Roman" w:cs="Times New Roman"/>
          <w:sz w:val="28"/>
          <w:szCs w:val="28"/>
        </w:rPr>
        <w:t xml:space="preserve"> из нормативов отчислений, установленных Бюджетным кодексом Российской Федерации в разрезе основных доходных источников: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составляет 97,0 тыс. рублей и рассчитан исходя из суммы начисл</w:t>
      </w:r>
      <w:r>
        <w:rPr>
          <w:rFonts w:ascii="Times New Roman" w:hAnsi="Times New Roman" w:cs="Times New Roman"/>
          <w:sz w:val="28"/>
          <w:szCs w:val="28"/>
        </w:rPr>
        <w:t>енного налога налоговыми органами в 2023 году;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поступления земельного налога в 2024 году составляют 610,0 тыс. рублей, рассчитаны на основе коэффициента собираемости; 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прогнозная сумма поступлений от единого сельскохозяйственного налога - 20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физических лиц прогнозируется в размере 253,0 тыс. рублей, определена исходя из прогнозируемого объёма фонда оплаты труда, численности занятого населения и реальной оценки поступлений налога на доходы физических ли</w:t>
      </w:r>
      <w:r>
        <w:rPr>
          <w:rFonts w:ascii="Times New Roman" w:hAnsi="Times New Roman" w:cs="Times New Roman"/>
          <w:sz w:val="28"/>
          <w:szCs w:val="28"/>
        </w:rPr>
        <w:t>ц в 2023 году;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госпошлины в прогнозных показателях составит 5,0 тыс. рублей.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объёме доходов бюджета сельского поселения предусмотрены неналоговые доходы в сумме 56,0 тыс. рублей, в том числе доходы от сдачи в аренду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сумме 40,0 тыс. рублей, прочие неналоговые доходы - 10,0 тыс. рублей 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доходы, поступающие в порядке возмещения расходов, понесённых в связи с эксплуатацией имущества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6,0 тыс. рублей.</w:t>
      </w:r>
      <w:proofErr w:type="gramEnd"/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поступления из районного бюджета </w:t>
      </w:r>
      <w:r>
        <w:rPr>
          <w:rFonts w:ascii="Times New Roman" w:hAnsi="Times New Roman" w:cs="Times New Roman"/>
          <w:sz w:val="28"/>
          <w:szCs w:val="28"/>
        </w:rPr>
        <w:t>составят 2 636,0 тыс. рублей, в том числе: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587,4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бюджету Новиковского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</w:t>
      </w:r>
      <w:r>
        <w:rPr>
          <w:rFonts w:ascii="Times New Roman" w:hAnsi="Times New Roman" w:cs="Times New Roman"/>
          <w:sz w:val="28"/>
          <w:szCs w:val="28"/>
        </w:rPr>
        <w:t>лтайского края на исполнение переданных полномочий запланирован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354,5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осуществление первичного воинского учёта в сумме 194,1 тыс. рублей;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в сумме</w:t>
      </w:r>
      <w:r>
        <w:rPr>
          <w:rFonts w:ascii="Times New Roman" w:hAnsi="Times New Roman" w:cs="Times New Roman"/>
          <w:sz w:val="28"/>
          <w:szCs w:val="28"/>
        </w:rPr>
        <w:t xml:space="preserve"> 1 500,0 тыс. рублей. </w:t>
      </w:r>
    </w:p>
    <w:p w:rsidR="00633C2A" w:rsidRDefault="00633C2A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C2A" w:rsidRDefault="001E6B54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33C2A" w:rsidRDefault="00633C2A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 Алтайского края. 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>3 888,3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тыс. рублей.  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еделах полномочий, </w:t>
      </w:r>
      <w:r>
        <w:rPr>
          <w:rFonts w:ascii="Times New Roman" w:hAnsi="Times New Roman" w:cs="Times New Roman"/>
          <w:sz w:val="28"/>
          <w:szCs w:val="28"/>
        </w:rPr>
        <w:t>определённых для бюджета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еления;  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 новыми полномочиями или перераспределением полномочий.</w:t>
      </w:r>
    </w:p>
    <w:p w:rsidR="00633C2A" w:rsidRDefault="001E6B54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Предельный объём ассигнований на 2024 год сформирован на основе следующих </w:t>
      </w:r>
      <w:r>
        <w:rPr>
          <w:rFonts w:ascii="Times New Roman" w:hAnsi="Times New Roman" w:cs="Times New Roman"/>
          <w:color w:val="111111"/>
          <w:sz w:val="28"/>
          <w:szCs w:val="28"/>
        </w:rPr>
        <w:t>подходов: в качестве «базовых» объёмов бюджетных ассигнований на 2024 год приняты бюджетные ассигнования 2023 года, учтены также индексы-дефляторы на тепловую и электрическую энергию.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трансфертов бюджету сельского поселения на 2024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sz w:val="28"/>
          <w:szCs w:val="28"/>
        </w:rPr>
        <w:t>сумме  2 667,3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633C2A" w:rsidRDefault="001E6B5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633C2A" w:rsidRDefault="00633C2A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633C2A" w:rsidRDefault="001E6B5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633C2A" w:rsidRDefault="001E6B54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633C2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633C2A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2 445,3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62,9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225,4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5,8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326,8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8,4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854,7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22,0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общем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</w:tc>
      </w:tr>
      <w:tr w:rsidR="00633C2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C2A" w:rsidRDefault="001E6B5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C2A" w:rsidRDefault="001E6B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3 888,3</w:t>
            </w:r>
          </w:p>
        </w:tc>
      </w:tr>
    </w:tbl>
    <w:p w:rsidR="00633C2A" w:rsidRDefault="001E6B5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633C2A" w:rsidRDefault="00633C2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33C2A" w:rsidRDefault="001E6B5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резервного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3,0 тыс. рублей. Средства резервного фонда направляются на проведение аварийно-восстановительных работ, иных мероприятий, св</w:t>
      </w:r>
      <w:r>
        <w:rPr>
          <w:rFonts w:ascii="Times New Roman" w:hAnsi="Times New Roman" w:cs="Times New Roman"/>
          <w:color w:val="111111"/>
          <w:sz w:val="28"/>
          <w:szCs w:val="28"/>
        </w:rPr>
        <w:t>язанных с ликвидацией последствий стихийных бедствий и других чрезвычайных ситуаций.</w:t>
      </w:r>
    </w:p>
    <w:p w:rsidR="00633C2A" w:rsidRDefault="00633C2A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33C2A" w:rsidRDefault="00633C2A">
      <w:pPr>
        <w:pStyle w:val="Standard"/>
        <w:autoSpaceDE w:val="0"/>
        <w:ind w:firstLine="709"/>
        <w:jc w:val="both"/>
        <w:rPr>
          <w:rFonts w:hint="eastAsia"/>
        </w:rPr>
      </w:pPr>
    </w:p>
    <w:p w:rsidR="00633C2A" w:rsidRDefault="00633C2A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633C2A" w:rsidRDefault="001E6B54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6. Заключение   </w:t>
      </w:r>
    </w:p>
    <w:p w:rsidR="00633C2A" w:rsidRDefault="00633C2A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C2A" w:rsidRDefault="001E6B54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C2A" w:rsidRDefault="001E6B54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</w:t>
      </w:r>
      <w:r>
        <w:rPr>
          <w:rFonts w:ascii="Times New Roman" w:hAnsi="Times New Roman" w:cs="Times New Roman"/>
          <w:color w:val="000000"/>
          <w:sz w:val="28"/>
          <w:szCs w:val="28"/>
        </w:rPr>
        <w:t>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633C2A" w:rsidRDefault="001E6B54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</w:t>
      </w:r>
      <w:r>
        <w:rPr>
          <w:rFonts w:ascii="Times New Roman" w:hAnsi="Times New Roman" w:cs="Times New Roman"/>
          <w:color w:val="111111"/>
          <w:sz w:val="28"/>
          <w:szCs w:val="28"/>
        </w:rPr>
        <w:t>основа соблюдена.</w:t>
      </w:r>
    </w:p>
    <w:p w:rsidR="00633C2A" w:rsidRDefault="001E6B54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C2A" w:rsidRDefault="001E6B5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решения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Новиковского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633C2A" w:rsidRDefault="00633C2A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C2A" w:rsidRDefault="00633C2A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C2A" w:rsidRDefault="00633C2A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C2A" w:rsidRDefault="001E6B54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633C2A" w:rsidRDefault="001E6B54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района»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А.Ю. Кочкина</w:t>
      </w:r>
    </w:p>
    <w:sectPr w:rsidR="00633C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54" w:rsidRDefault="001E6B54">
      <w:pPr>
        <w:rPr>
          <w:rFonts w:hint="eastAsia"/>
        </w:rPr>
      </w:pPr>
      <w:r>
        <w:separator/>
      </w:r>
    </w:p>
  </w:endnote>
  <w:endnote w:type="continuationSeparator" w:id="0">
    <w:p w:rsidR="001E6B54" w:rsidRDefault="001E6B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44" w:rsidRDefault="001E6B54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44" w:rsidRDefault="001E6B5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54" w:rsidRDefault="001E6B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6B54" w:rsidRDefault="001E6B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44" w:rsidRDefault="001E6B54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44" w:rsidRDefault="001E6B54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853"/>
    <w:multiLevelType w:val="multilevel"/>
    <w:tmpl w:val="83E8F58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C2A"/>
    <w:rsid w:val="001E6B54"/>
    <w:rsid w:val="00633C2A"/>
    <w:rsid w:val="0073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2022-01-10T07:43:00Z</cp:lastPrinted>
  <dcterms:created xsi:type="dcterms:W3CDTF">2023-12-20T01:33:00Z</dcterms:created>
  <dcterms:modified xsi:type="dcterms:W3CDTF">2023-12-20T01:33:00Z</dcterms:modified>
</cp:coreProperties>
</file>