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УЧРЕЖДЕНИЕ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«КОНТРОЛЬНО-СЧЁТНАЯ ПАЛАТА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БИЙСКОГО РАЙОНА АЛТАЙСКОГО КРАЯ»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540B5" w:rsidRDefault="009540B5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955EA" w:rsidRDefault="003955EA" w:rsidP="003955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г. Бийск,                          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Валериана Куйбышева, 88,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Алтайский край, 659325</w:t>
      </w:r>
    </w:p>
    <w:p w:rsidR="003955EA" w:rsidRPr="000C2322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C2322">
        <w:rPr>
          <w:rFonts w:ascii="Times New Roman" w:hAnsi="Times New Roman" w:cs="Times New Roman"/>
          <w:sz w:val="28"/>
          <w:szCs w:val="28"/>
          <w:lang w:val="en-US"/>
        </w:rPr>
        <w:t xml:space="preserve">. 8 (3854) 32-94-55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ksp_br@mail.ru                                                                                                  </w:t>
      </w:r>
    </w:p>
    <w:p w:rsidR="003955EA" w:rsidRPr="00585471" w:rsidRDefault="003955EA" w:rsidP="009540B5">
      <w:pPr>
        <w:pStyle w:val="Standard"/>
        <w:tabs>
          <w:tab w:val="left" w:pos="10155"/>
        </w:tabs>
        <w:ind w:right="-567"/>
        <w:rPr>
          <w:rFonts w:ascii="Times New Roman" w:hAnsi="Times New Roman" w:cs="Times New Roman"/>
          <w:sz w:val="28"/>
          <w:szCs w:val="28"/>
          <w:lang w:val="en-US"/>
        </w:rPr>
      </w:pPr>
      <w:r w:rsidRPr="002E76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</w:p>
    <w:p w:rsidR="003955EA" w:rsidRPr="00585471" w:rsidRDefault="003955EA" w:rsidP="003955E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11AB" w:rsidRDefault="005011AB" w:rsidP="005011AB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5011AB" w:rsidRDefault="005011AB" w:rsidP="005011AB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проекта решения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народных депутатов Алтайского края «О внесении изменений и дополнений в районный бюджет на 202</w:t>
      </w:r>
      <w:r w:rsidR="009540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540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540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5011AB" w:rsidRDefault="005011AB" w:rsidP="005011AB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</w:p>
    <w:p w:rsidR="007C31C7" w:rsidRPr="007C31C7" w:rsidRDefault="005011AB" w:rsidP="007C31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проведено в соответствии со статьей 157 Бюджетного кодекса Российской Федерации, статьей 9 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муниципальном казённом учреждении «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>Контрольно-счётн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палат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31C7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9540B5" w:rsidRPr="007C31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утверждённого решением </w:t>
      </w:r>
      <w:proofErr w:type="spellStart"/>
      <w:r w:rsidRPr="007C31C7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Pr="007C31C7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№ 339</w:t>
      </w:r>
      <w:r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стандартом внешнего муниципального финансового контроля «Проведение экспертно-аналитических мероприятий и оформление их результатов»</w:t>
      </w:r>
      <w:r w:rsidR="007C31C7"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</w:t>
      </w:r>
      <w:r w:rsidR="003F7E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1C7" w:rsidRPr="007C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E3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лана работы МКУ «КСП </w:t>
      </w:r>
      <w:proofErr w:type="spellStart"/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Бийского</w:t>
      </w:r>
      <w:proofErr w:type="spellEnd"/>
      <w:r w:rsidR="007C31C7" w:rsidRPr="007C3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района» на 2023 год.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внесении изменений и дополнений в районный бюджет на 202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утверждённый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проекта решения действующему законодательству, выявление отклонений от норм правовых актов, регулирующих бюджетные правоотношения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путём анализа нормативно-правовой базы, оценке соответствия целям бюджетной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11AB" w:rsidRDefault="005011AB" w:rsidP="005011AB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используемых для проведения экспертизы: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 от 31.07.1998 № 145-ФЗ, Федеральный закон от 06.10.2003 № 131-ФЗ «Об общих принципах организации местного самоуправления в Российской Федерации»,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Положение о бюджетном процессе и финансовом контроле в Бийском районе Алтайского края», утверждённое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17.12.2021 № 329 «Об утверждении Положения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бюджетном процессе в Бийском районе Алтайского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края»</w:t>
      </w:r>
      <w:r w:rsidR="000C7FA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Алтайского края от 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0C7F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4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0E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районный бюджет на 2023 год и плановый период 2024 и 2025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внесён на рассмотрение в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МКУ «КСП </w:t>
      </w:r>
      <w:proofErr w:type="spellStart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финансам, налоговой и кредитной политике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обусловлено  необходимостью уточнения основных характеристик районного бюджета на 202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изменением приложений к нему № 3,</w:t>
      </w:r>
      <w:r w:rsidR="0056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F35">
        <w:rPr>
          <w:rFonts w:ascii="Times New Roman" w:eastAsia="Times New Roman" w:hAnsi="Times New Roman" w:cs="Times New Roman"/>
          <w:sz w:val="28"/>
          <w:szCs w:val="28"/>
          <w:lang w:eastAsia="ru-RU"/>
        </w:rPr>
        <w:t>11, 1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15, 17.</w:t>
      </w:r>
      <w:proofErr w:type="gramEnd"/>
    </w:p>
    <w:p w:rsidR="00632F32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решения установлено: основные характеристики бюджета района на 202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проектом решения предлагаются к утверждению</w:t>
      </w:r>
      <w:r w:rsidR="00632F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477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объём доходов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района в сумме </w:t>
      </w:r>
      <w:r w:rsidR="00CA2395">
        <w:rPr>
          <w:rFonts w:ascii="Times New Roman" w:eastAsia="Times New Roman" w:hAnsi="Times New Roman" w:cs="Times New Roman"/>
          <w:sz w:val="28"/>
          <w:szCs w:val="28"/>
          <w:lang w:eastAsia="ru-RU"/>
        </w:rPr>
        <w:t>1 014 713,3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объём безвозмездных поступлений, получаемых из других бюджетов в сумме </w:t>
      </w:r>
      <w:r w:rsidR="00CA2395">
        <w:rPr>
          <w:rFonts w:ascii="Times New Roman" w:eastAsia="Times New Roman" w:hAnsi="Times New Roman" w:cs="Times New Roman"/>
          <w:sz w:val="28"/>
          <w:szCs w:val="28"/>
          <w:lang w:eastAsia="ru-RU"/>
        </w:rPr>
        <w:t>756 531,8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объём расходов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CA2395">
        <w:rPr>
          <w:rFonts w:ascii="Times New Roman" w:eastAsia="Times New Roman" w:hAnsi="Times New Roman" w:cs="Times New Roman"/>
          <w:sz w:val="28"/>
          <w:szCs w:val="28"/>
          <w:lang w:eastAsia="ru-RU"/>
        </w:rPr>
        <w:t>1 090 027,1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32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районного бюджета 75 313,8 тыс. рублей.</w:t>
      </w:r>
    </w:p>
    <w:p w:rsidR="00632F32" w:rsidRDefault="00632F32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проекта решения соответствуют установленным Бюджетным кодексом Российской Федерации принципам сбалансированности бюджета (статья 33 БК РФ). В соответствии с бюджетным законодательством принцип сбалансированности означает, что объём предусмотренных бюджетом расходов должен соответствовать суммарному объёму доходов бюджета и поступлений из источников финансирования его дефицита (статья 33 БК РФ). Согласно статье 96 Бюджетным кодексом Российской Федерации в состав источников внутреннего финансирования дефицита </w:t>
      </w:r>
      <w:r w:rsidR="008D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включаются, в том числе изменение остатков на счетах по учёту средств районного бюджета в течение соответствующего финансового года, иные источники внутреннего финансирования дефицита районного бюджета.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F6E" w:rsidRDefault="008D4F6E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92.1 Бюджетного кодекса Российской Федерации дефицит бюджета в 2023 году не должен превышать 10% </w:t>
      </w:r>
      <w:r>
        <w:rPr>
          <w:rFonts w:ascii="Times New Roman" w:hAnsi="Times New Roman" w:cs="Times New Roman"/>
          <w:sz w:val="28"/>
          <w:szCs w:val="28"/>
        </w:rPr>
        <w:t>утверждённого общего годового объёма доходов районного бюджета без учёта утверждённого объёма безвозмездных поступлений и (или) поступлений налоговых доходов по дополнительным нормативам отчислений.</w:t>
      </w:r>
    </w:p>
    <w:p w:rsidR="00B34B53" w:rsidRDefault="005011AB" w:rsidP="00CA2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предусматривает у</w:t>
      </w:r>
      <w:r w:rsidR="00B3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 w:rsidRPr="00FD1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B3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из краевого бюджета в</w:t>
      </w:r>
      <w:r w:rsidRPr="00F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C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12 774,2</w:t>
      </w:r>
      <w:r w:rsidRPr="00F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3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2395" w:rsidRPr="00CC3C0C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 xml:space="preserve">Сумма дополнительно выделенных дотаций составила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663</w:t>
      </w:r>
      <w:r w:rsidRPr="00CC3C0C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, из</w:t>
      </w:r>
      <w:r w:rsidRPr="00CC3C0C"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CA2395" w:rsidRPr="00CC3C0C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CC3C0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C3C0C">
        <w:rPr>
          <w:rFonts w:ascii="Times New Roman" w:hAnsi="Times New Roman" w:cs="Times New Roman"/>
          <w:sz w:val="28"/>
          <w:szCs w:val="28"/>
        </w:rPr>
        <w:t>выплату заработной платы;</w:t>
      </w:r>
    </w:p>
    <w:p w:rsidR="00CA2395" w:rsidRPr="00CC3C0C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600,0</w:t>
      </w:r>
      <w:r w:rsidRPr="00CC3C0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на подготовку к зиме</w:t>
      </w:r>
      <w:r w:rsidRPr="00CC3C0C">
        <w:rPr>
          <w:rFonts w:ascii="Times New Roman" w:hAnsi="Times New Roman" w:cs="Times New Roman"/>
          <w:sz w:val="28"/>
          <w:szCs w:val="28"/>
        </w:rPr>
        <w:t>;</w:t>
      </w:r>
    </w:p>
    <w:p w:rsidR="00CA2395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CC3C0C">
        <w:rPr>
          <w:rFonts w:ascii="Times New Roman" w:hAnsi="Times New Roman" w:cs="Times New Roman"/>
          <w:sz w:val="28"/>
          <w:szCs w:val="28"/>
        </w:rPr>
        <w:t>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C3C0C">
        <w:rPr>
          <w:rFonts w:ascii="Times New Roman" w:hAnsi="Times New Roman" w:cs="Times New Roman"/>
          <w:sz w:val="28"/>
          <w:szCs w:val="28"/>
        </w:rPr>
        <w:t xml:space="preserve">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3C0C">
        <w:rPr>
          <w:rFonts w:ascii="Times New Roman" w:hAnsi="Times New Roman" w:cs="Times New Roman"/>
          <w:sz w:val="28"/>
          <w:szCs w:val="28"/>
        </w:rPr>
        <w:t>ты за уголь</w:t>
      </w:r>
      <w:r>
        <w:rPr>
          <w:rFonts w:ascii="Times New Roman" w:hAnsi="Times New Roman" w:cs="Times New Roman"/>
          <w:sz w:val="28"/>
          <w:szCs w:val="28"/>
        </w:rPr>
        <w:t>, полученный из резервного запаса Алтайского края</w:t>
      </w:r>
      <w:r w:rsidRPr="00CC3C0C">
        <w:rPr>
          <w:rFonts w:ascii="Times New Roman" w:hAnsi="Times New Roman" w:cs="Times New Roman"/>
          <w:sz w:val="28"/>
          <w:szCs w:val="28"/>
        </w:rPr>
        <w:t>;</w:t>
      </w:r>
    </w:p>
    <w:p w:rsidR="00CA2395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904,0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социально-значимых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395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из краевого бюджета в сумме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111,2 тыс. руб</w:t>
      </w:r>
      <w:r>
        <w:rPr>
          <w:rFonts w:ascii="Times New Roman" w:hAnsi="Times New Roman" w:cs="Times New Roman"/>
          <w:sz w:val="28"/>
          <w:szCs w:val="28"/>
        </w:rPr>
        <w:t>лей направлены на обеспечение жильё</w:t>
      </w:r>
      <w:r>
        <w:rPr>
          <w:rFonts w:ascii="Times New Roman" w:hAnsi="Times New Roman" w:cs="Times New Roman"/>
          <w:sz w:val="28"/>
          <w:szCs w:val="28"/>
        </w:rPr>
        <w:t>м отдельных категорий граждан.</w:t>
      </w:r>
    </w:p>
    <w:p w:rsidR="00CA2395" w:rsidRPr="00CC3C0C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 xml:space="preserve">Выделяемые из краевого бюджета средства имеют строго целевое назначение. </w:t>
      </w:r>
      <w:proofErr w:type="gramStart"/>
      <w:r w:rsidRPr="00CC3C0C">
        <w:rPr>
          <w:rFonts w:ascii="Times New Roman" w:hAnsi="Times New Roman" w:cs="Times New Roman"/>
          <w:sz w:val="28"/>
          <w:szCs w:val="28"/>
        </w:rPr>
        <w:t>В предлагаемом к утверждению проекте решения данные доходы распределены по статьям расходов в соответствии с их назначением</w:t>
      </w:r>
      <w:proofErr w:type="gramEnd"/>
      <w:r w:rsidRPr="00CC3C0C">
        <w:rPr>
          <w:rFonts w:ascii="Times New Roman" w:hAnsi="Times New Roman" w:cs="Times New Roman"/>
          <w:sz w:val="28"/>
          <w:szCs w:val="28"/>
        </w:rPr>
        <w:t xml:space="preserve"> согласно кодов бюджетной классификации расходов.</w:t>
      </w:r>
    </w:p>
    <w:p w:rsidR="00CA2395" w:rsidRPr="00CC3C0C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увеличены на </w:t>
      </w:r>
      <w:r>
        <w:rPr>
          <w:rFonts w:ascii="Times New Roman" w:hAnsi="Times New Roman" w:cs="Times New Roman"/>
          <w:sz w:val="28"/>
          <w:szCs w:val="28"/>
        </w:rPr>
        <w:t>559,2</w:t>
      </w:r>
      <w:r w:rsidRPr="00CC3C0C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C3C0C">
        <w:rPr>
          <w:rFonts w:ascii="Times New Roman" w:hAnsi="Times New Roman" w:cs="Times New Roman"/>
          <w:sz w:val="28"/>
          <w:szCs w:val="28"/>
        </w:rPr>
        <w:t>:</w:t>
      </w:r>
    </w:p>
    <w:p w:rsidR="00CA2395" w:rsidRPr="004E00E4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184,8</w:t>
      </w:r>
      <w:r w:rsidRPr="00CC3C0C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 -</w:t>
      </w:r>
      <w:r w:rsidRPr="00CC3C0C">
        <w:rPr>
          <w:rFonts w:ascii="Times New Roman" w:hAnsi="Times New Roman" w:cs="Times New Roman"/>
          <w:sz w:val="28"/>
          <w:szCs w:val="28"/>
        </w:rPr>
        <w:t xml:space="preserve"> </w:t>
      </w:r>
      <w:r w:rsidRPr="004E00E4">
        <w:rPr>
          <w:rFonts w:ascii="Times New Roman" w:hAnsi="Times New Roman" w:cs="Times New Roman"/>
          <w:sz w:val="28"/>
          <w:szCs w:val="28"/>
        </w:rPr>
        <w:t>спонсорская помощь на проведение спортивных мероприятий;</w:t>
      </w:r>
    </w:p>
    <w:p w:rsidR="00CA2395" w:rsidRPr="004E00E4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E4">
        <w:rPr>
          <w:rFonts w:ascii="Times New Roman" w:hAnsi="Times New Roman" w:cs="Times New Roman"/>
          <w:sz w:val="28"/>
          <w:szCs w:val="28"/>
        </w:rPr>
        <w:t>374,4 тыс. руб</w:t>
      </w:r>
      <w:r w:rsidRPr="004E00E4">
        <w:rPr>
          <w:rFonts w:ascii="Times New Roman" w:hAnsi="Times New Roman" w:cs="Times New Roman"/>
          <w:sz w:val="28"/>
          <w:szCs w:val="28"/>
        </w:rPr>
        <w:t>лей</w:t>
      </w:r>
      <w:r w:rsidRPr="004E00E4">
        <w:rPr>
          <w:rFonts w:ascii="Times New Roman" w:hAnsi="Times New Roman" w:cs="Times New Roman"/>
          <w:sz w:val="28"/>
          <w:szCs w:val="28"/>
        </w:rPr>
        <w:t xml:space="preserve"> </w:t>
      </w:r>
      <w:r w:rsidRPr="004E00E4">
        <w:rPr>
          <w:rFonts w:ascii="Times New Roman" w:hAnsi="Times New Roman" w:cs="Times New Roman"/>
          <w:sz w:val="28"/>
          <w:szCs w:val="28"/>
        </w:rPr>
        <w:t>-</w:t>
      </w:r>
      <w:r w:rsidRPr="004E00E4">
        <w:rPr>
          <w:rFonts w:ascii="Times New Roman" w:hAnsi="Times New Roman" w:cs="Times New Roman"/>
          <w:sz w:val="28"/>
          <w:szCs w:val="28"/>
        </w:rPr>
        <w:t xml:space="preserve"> поступления за реализованные льготные проездные билеты</w:t>
      </w:r>
      <w:r w:rsidRPr="004E00E4">
        <w:rPr>
          <w:rFonts w:ascii="Times New Roman" w:hAnsi="Times New Roman" w:cs="Times New Roman"/>
          <w:sz w:val="28"/>
          <w:szCs w:val="28"/>
        </w:rPr>
        <w:t xml:space="preserve">. </w:t>
      </w:r>
      <w:r w:rsidRPr="004E0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AB" w:rsidRPr="004E00E4" w:rsidRDefault="00CA2395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1FE2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бщий объём</w:t>
      </w:r>
      <w:r w:rsidR="00C306AB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районного дорожного фонда в сумме </w:t>
      </w:r>
      <w:r w:rsidR="00B01FE2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51 563,0</w:t>
      </w:r>
      <w:r w:rsidR="00C306AB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</w:t>
      </w:r>
      <w:r w:rsidR="0064377A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B01FE2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06AB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06AB" w:rsidRPr="004E00E4" w:rsidRDefault="004E00E4" w:rsidP="00CA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306AB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</w:t>
      </w:r>
      <w:r w:rsidR="0064377A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306AB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том вносимых изменений объ</w:t>
      </w:r>
      <w:r w:rsidR="0064377A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306AB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расходов районного бюджета на 2023 год составит </w:t>
      </w:r>
      <w:r w:rsidR="00ED31B9">
        <w:rPr>
          <w:rFonts w:ascii="Times New Roman" w:eastAsia="Times New Roman" w:hAnsi="Times New Roman" w:cs="Times New Roman"/>
          <w:sz w:val="28"/>
          <w:szCs w:val="28"/>
          <w:lang w:eastAsia="ru-RU"/>
        </w:rPr>
        <w:t>1 090 027,1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6AB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</w:t>
      </w:r>
      <w:r w:rsidR="0064377A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C306AB" w:rsidRPr="004E00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11AB" w:rsidRPr="00BC387B" w:rsidRDefault="005011AB" w:rsidP="00CA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района на 202</w:t>
      </w:r>
      <w:r w:rsidR="0086284F" w:rsidRPr="004E00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с увеличением на </w:t>
      </w:r>
      <w:r w:rsidR="00ED31B9">
        <w:rPr>
          <w:rFonts w:ascii="Times New Roman" w:eastAsia="Times New Roman" w:hAnsi="Times New Roman" w:cs="Times New Roman"/>
          <w:sz w:val="28"/>
          <w:szCs w:val="28"/>
          <w:lang w:eastAsia="ru-RU"/>
        </w:rPr>
        <w:t>238 988,2</w:t>
      </w:r>
      <w:r w:rsidRPr="004E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3 к проекту решения). По </w:t>
      </w:r>
      <w:r w:rsidR="008C4A74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классификации расходов бюджетов Российской Федерации предусматриваются изменения в структуре бюджетных обязательств на 202</w:t>
      </w:r>
      <w:r w:rsidR="0086284F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011AB" w:rsidRPr="00BC387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ED31B9">
        <w:rPr>
          <w:rFonts w:ascii="Times New Roman" w:eastAsia="Times New Roman" w:hAnsi="Times New Roman" w:cs="Times New Roman"/>
          <w:sz w:val="28"/>
          <w:szCs w:val="28"/>
          <w:lang w:eastAsia="ru-RU"/>
        </w:rPr>
        <w:t>15 059,0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D31B9">
        <w:rPr>
          <w:rFonts w:ascii="Times New Roman" w:eastAsia="Times New Roman" w:hAnsi="Times New Roman" w:cs="Times New Roman"/>
          <w:sz w:val="28"/>
          <w:szCs w:val="28"/>
          <w:lang w:eastAsia="ru-RU"/>
        </w:rPr>
        <w:t>127,4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C387B" w:rsidRPr="00BC387B" w:rsidRDefault="00BC387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 на 123,1 тыс. рублей (105,0%);</w:t>
      </w:r>
    </w:p>
    <w:p w:rsidR="00237913" w:rsidRPr="00BC387B" w:rsidRDefault="00237913" w:rsidP="00237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на 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27 107,2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186,3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Pr="00BC387B" w:rsidRDefault="00237913" w:rsidP="00237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92 678,9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408,1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BC387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на 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81 274,5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112,8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BC387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кинематография» на 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7 674,5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125,8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BC387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на 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9 003,3</w:t>
      </w:r>
      <w:r w:rsidR="00BC387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C7045D">
        <w:rPr>
          <w:rFonts w:ascii="Times New Roman" w:eastAsia="Times New Roman" w:hAnsi="Times New Roman" w:cs="Times New Roman"/>
          <w:sz w:val="28"/>
          <w:szCs w:val="28"/>
          <w:lang w:eastAsia="ru-RU"/>
        </w:rPr>
        <w:t>118,0</w:t>
      </w:r>
      <w:r w:rsidR="005011AB"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C3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A74" w:rsidRPr="00F37A36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на </w:t>
      </w:r>
      <w:r w:rsidR="009443AA">
        <w:rPr>
          <w:rFonts w:ascii="Times New Roman" w:eastAsia="Times New Roman" w:hAnsi="Times New Roman" w:cs="Times New Roman"/>
          <w:sz w:val="28"/>
          <w:szCs w:val="28"/>
          <w:lang w:eastAsia="ru-RU"/>
        </w:rPr>
        <w:t>6 06</w:t>
      </w:r>
      <w:r w:rsidR="00BC387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9443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443AA">
        <w:rPr>
          <w:rFonts w:ascii="Times New Roman" w:eastAsia="Times New Roman" w:hAnsi="Times New Roman" w:cs="Times New Roman"/>
          <w:sz w:val="28"/>
          <w:szCs w:val="28"/>
          <w:lang w:eastAsia="ru-RU"/>
        </w:rPr>
        <w:t>813,8</w:t>
      </w:r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C4A74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11A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увеличены по расходам на реализацию </w:t>
      </w:r>
      <w:r w:rsidR="00F37A36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(Приложение № 7 к проекту решения):</w:t>
      </w:r>
    </w:p>
    <w:p w:rsidR="00F37A36" w:rsidRPr="00F37A36" w:rsidRDefault="00F37A36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культуры </w:t>
      </w:r>
      <w:proofErr w:type="spellStart"/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2021-2024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 814,5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138,6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011AB" w:rsidRPr="00F37A36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физической культуры и спорта в Бийском районе» на 2021-2024 годы в сумме </w:t>
      </w:r>
      <w:r w:rsidR="00F37A36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 348,5</w:t>
      </w: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126,6</w:t>
      </w:r>
      <w:r w:rsidR="002B05FB"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F37A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DF55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дорожного хозяйства </w:t>
      </w:r>
      <w:proofErr w:type="spellStart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на 2021-2026 годы в сумме 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18371,4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DF55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образования в Бийском районе» на 2020-2024 годы в сумме 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80 330,9 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112,4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Муниципальная программа «Реформирование и модернизация жилищно-коммунального комплекса </w:t>
      </w:r>
      <w:proofErr w:type="spellStart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на 2019-2023 годы в сумме 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55 675,1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377,0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56A" w:rsidRPr="005A2E30" w:rsidRDefault="00DF556A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«Доступная среда» в сумме 95 тыс. рублей (371,4%);</w:t>
      </w:r>
    </w:p>
    <w:p w:rsidR="002B05FB" w:rsidRPr="00DF556A" w:rsidRDefault="002B05F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«Формирование законопослушного</w:t>
      </w:r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дорожного движения в муниципальном образовании </w:t>
      </w:r>
      <w:proofErr w:type="spellStart"/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2021-2024 годы в сумме 160,0 тыс. рублей (245,5%);</w:t>
      </w:r>
    </w:p>
    <w:p w:rsidR="00B142EE" w:rsidRPr="00DF556A" w:rsidRDefault="00B142EE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«Улучшение жилищных условий молодых семей в Бийском районе на 2021-2025 годы в сумме 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701,0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387,3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F556A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DF55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«Комплексное развитие сельских территорий муниципального образования </w:t>
      </w:r>
      <w:proofErr w:type="spellStart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 на 2021-2026 годы в сумме 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7 461,6</w:t>
      </w:r>
      <w:r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846,2</w:t>
      </w:r>
      <w:r w:rsidR="002B05FB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142EE" w:rsidRPr="00DF55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476BCD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эффективного и ответственного управления муниципальными финансами» на 2021-2025 годы в сумме 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44 056,3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213,1</w:t>
      </w:r>
      <w:r w:rsidR="00B142EE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0E6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предполагаемой корректировки доля «программных» расходов на 202</w:t>
      </w:r>
      <w:r w:rsidR="00A570E6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увеличится на </w:t>
      </w:r>
      <w:r w:rsidR="003C0990">
        <w:rPr>
          <w:rFonts w:ascii="Times New Roman" w:eastAsia="Times New Roman" w:hAnsi="Times New Roman" w:cs="Times New Roman"/>
          <w:sz w:val="28"/>
          <w:szCs w:val="28"/>
          <w:lang w:eastAsia="ru-RU"/>
        </w:rPr>
        <w:t>219 514,2</w:t>
      </w:r>
      <w:bookmarkStart w:id="0" w:name="_GoBack"/>
      <w:bookmarkEnd w:id="0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70E6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6AB" w:rsidRDefault="00476BCD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муниципальные программы, кроме м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эффективного и ответственного управления муниципальными финансами» на 2021-2025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приведены в соответствие с </w:t>
      </w:r>
      <w:r w:rsidR="00F6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6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«О внесении изменений и дополнений в районный бюджет на 2023 год и плановый период 2024 и 2025 годов».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A570E6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570E6"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председателю </w:t>
      </w:r>
      <w:proofErr w:type="spellStart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4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Алтайского края и разработчику проекта решения</w:t>
      </w:r>
      <w:r w:rsidRPr="00476BC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33" w:rsidRPr="00CF7933" w:rsidRDefault="005011AB" w:rsidP="002D5493">
      <w:pPr>
        <w:pStyle w:val="Standard"/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3003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КСП </w:t>
      </w:r>
      <w:proofErr w:type="spellStart"/>
      <w:r w:rsidR="00A570E6"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>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А.Ю. Кочкина</w:t>
      </w:r>
    </w:p>
    <w:sectPr w:rsidR="00CF7933" w:rsidRPr="00CF7933" w:rsidSect="002A78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7654"/>
    <w:multiLevelType w:val="hybridMultilevel"/>
    <w:tmpl w:val="80F6E6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B383A2A"/>
    <w:multiLevelType w:val="hybridMultilevel"/>
    <w:tmpl w:val="1D4EB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42BED"/>
    <w:multiLevelType w:val="multilevel"/>
    <w:tmpl w:val="D5A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8F"/>
    <w:rsid w:val="00000D4A"/>
    <w:rsid w:val="00016A91"/>
    <w:rsid w:val="00020633"/>
    <w:rsid w:val="00036684"/>
    <w:rsid w:val="00085994"/>
    <w:rsid w:val="000A4486"/>
    <w:rsid w:val="000C2322"/>
    <w:rsid w:val="000C7FAD"/>
    <w:rsid w:val="000D4352"/>
    <w:rsid w:val="000D5170"/>
    <w:rsid w:val="000D59C0"/>
    <w:rsid w:val="000E350E"/>
    <w:rsid w:val="000E7319"/>
    <w:rsid w:val="00120BB0"/>
    <w:rsid w:val="0016442C"/>
    <w:rsid w:val="0018564C"/>
    <w:rsid w:val="001D07D5"/>
    <w:rsid w:val="001D6DD8"/>
    <w:rsid w:val="002033F9"/>
    <w:rsid w:val="00214F1C"/>
    <w:rsid w:val="002349B8"/>
    <w:rsid w:val="00237913"/>
    <w:rsid w:val="00255F6D"/>
    <w:rsid w:val="00260DB7"/>
    <w:rsid w:val="00264256"/>
    <w:rsid w:val="00264C42"/>
    <w:rsid w:val="0026678D"/>
    <w:rsid w:val="00271F8F"/>
    <w:rsid w:val="00285D51"/>
    <w:rsid w:val="002A781F"/>
    <w:rsid w:val="002B05FB"/>
    <w:rsid w:val="002D5493"/>
    <w:rsid w:val="002E7641"/>
    <w:rsid w:val="002F21DE"/>
    <w:rsid w:val="002F5F41"/>
    <w:rsid w:val="003003CB"/>
    <w:rsid w:val="003423F4"/>
    <w:rsid w:val="00360D84"/>
    <w:rsid w:val="0036455E"/>
    <w:rsid w:val="00373727"/>
    <w:rsid w:val="0038546A"/>
    <w:rsid w:val="003955EA"/>
    <w:rsid w:val="003C0990"/>
    <w:rsid w:val="003F7E34"/>
    <w:rsid w:val="00424FAE"/>
    <w:rsid w:val="00442302"/>
    <w:rsid w:val="00446038"/>
    <w:rsid w:val="004625DF"/>
    <w:rsid w:val="00471F35"/>
    <w:rsid w:val="00476BCD"/>
    <w:rsid w:val="004A4C0E"/>
    <w:rsid w:val="004E00E4"/>
    <w:rsid w:val="004E54C1"/>
    <w:rsid w:val="004E6D59"/>
    <w:rsid w:val="004F6BA1"/>
    <w:rsid w:val="005011AB"/>
    <w:rsid w:val="00517F9D"/>
    <w:rsid w:val="00535457"/>
    <w:rsid w:val="005603E4"/>
    <w:rsid w:val="00562BD5"/>
    <w:rsid w:val="00585471"/>
    <w:rsid w:val="005A2E30"/>
    <w:rsid w:val="005B6B77"/>
    <w:rsid w:val="005E3185"/>
    <w:rsid w:val="005F3D73"/>
    <w:rsid w:val="00632F32"/>
    <w:rsid w:val="0064377A"/>
    <w:rsid w:val="006822D3"/>
    <w:rsid w:val="006A7B86"/>
    <w:rsid w:val="0071178D"/>
    <w:rsid w:val="00712E4A"/>
    <w:rsid w:val="00737DB2"/>
    <w:rsid w:val="00746D5B"/>
    <w:rsid w:val="007B33D8"/>
    <w:rsid w:val="007B6797"/>
    <w:rsid w:val="007C31C7"/>
    <w:rsid w:val="0081011D"/>
    <w:rsid w:val="00820CE6"/>
    <w:rsid w:val="00850B9A"/>
    <w:rsid w:val="0085237C"/>
    <w:rsid w:val="0086284F"/>
    <w:rsid w:val="008A49EF"/>
    <w:rsid w:val="008C4A74"/>
    <w:rsid w:val="008D4F6E"/>
    <w:rsid w:val="008F382B"/>
    <w:rsid w:val="009114D7"/>
    <w:rsid w:val="009443AA"/>
    <w:rsid w:val="009444D4"/>
    <w:rsid w:val="009540B5"/>
    <w:rsid w:val="00971402"/>
    <w:rsid w:val="009767B0"/>
    <w:rsid w:val="00994A76"/>
    <w:rsid w:val="009B51C8"/>
    <w:rsid w:val="009B61D1"/>
    <w:rsid w:val="009C5C06"/>
    <w:rsid w:val="009C684D"/>
    <w:rsid w:val="009D027B"/>
    <w:rsid w:val="009D5477"/>
    <w:rsid w:val="009F0710"/>
    <w:rsid w:val="00A06904"/>
    <w:rsid w:val="00A154E6"/>
    <w:rsid w:val="00A551DB"/>
    <w:rsid w:val="00A570E6"/>
    <w:rsid w:val="00A7100A"/>
    <w:rsid w:val="00B00DD6"/>
    <w:rsid w:val="00B01FE2"/>
    <w:rsid w:val="00B142EE"/>
    <w:rsid w:val="00B24C83"/>
    <w:rsid w:val="00B34B53"/>
    <w:rsid w:val="00B364EE"/>
    <w:rsid w:val="00BC387B"/>
    <w:rsid w:val="00BD286C"/>
    <w:rsid w:val="00BF35C3"/>
    <w:rsid w:val="00C016EB"/>
    <w:rsid w:val="00C306AB"/>
    <w:rsid w:val="00C673AB"/>
    <w:rsid w:val="00C7045D"/>
    <w:rsid w:val="00C75334"/>
    <w:rsid w:val="00C800CC"/>
    <w:rsid w:val="00CA2395"/>
    <w:rsid w:val="00CB7B64"/>
    <w:rsid w:val="00CD4681"/>
    <w:rsid w:val="00CF2183"/>
    <w:rsid w:val="00CF21E3"/>
    <w:rsid w:val="00CF7933"/>
    <w:rsid w:val="00DC34FE"/>
    <w:rsid w:val="00DF556A"/>
    <w:rsid w:val="00E11B80"/>
    <w:rsid w:val="00E43661"/>
    <w:rsid w:val="00E6582B"/>
    <w:rsid w:val="00E70EE4"/>
    <w:rsid w:val="00E979B4"/>
    <w:rsid w:val="00EA1A1F"/>
    <w:rsid w:val="00EA7F66"/>
    <w:rsid w:val="00ED0F11"/>
    <w:rsid w:val="00ED31B9"/>
    <w:rsid w:val="00F37A36"/>
    <w:rsid w:val="00F666AB"/>
    <w:rsid w:val="00F67FC0"/>
    <w:rsid w:val="00F92BA6"/>
    <w:rsid w:val="00FE6701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A8F5-E4EE-42C4-90DC-BE40BD83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56</cp:revision>
  <cp:lastPrinted>2023-02-28T04:54:00Z</cp:lastPrinted>
  <dcterms:created xsi:type="dcterms:W3CDTF">2022-01-10T02:44:00Z</dcterms:created>
  <dcterms:modified xsi:type="dcterms:W3CDTF">2023-09-14T08:27:00Z</dcterms:modified>
</cp:coreProperties>
</file>