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6B" w:rsidRPr="00780C85" w:rsidRDefault="007130D6" w:rsidP="00780C85">
      <w:pPr>
        <w:spacing w:after="0" w:line="240" w:lineRule="auto"/>
        <w:contextualSpacing/>
        <w:jc w:val="both"/>
        <w:rPr>
          <w:rFonts w:ascii="Conv_PFDINTEXTCONDPRO-MEDIUM" w:hAnsi="Conv_PFDINTEXTCONDPRO-MEDIUM" w:cs="Arial"/>
          <w:color w:val="000000" w:themeColor="text1"/>
          <w:sz w:val="30"/>
          <w:szCs w:val="30"/>
          <w:shd w:val="clear" w:color="auto" w:fill="FFFFFF"/>
        </w:rPr>
      </w:pPr>
      <w:r w:rsidRPr="00780C85">
        <w:rPr>
          <w:rFonts w:ascii="Conv_PFDINTEXTCONDPRO-MEDIUM" w:hAnsi="Conv_PFDINTEXTCONDPRO-MEDIUM" w:cs="Arial"/>
          <w:color w:val="000000" w:themeColor="text1"/>
          <w:sz w:val="30"/>
          <w:szCs w:val="30"/>
          <w:shd w:val="clear" w:color="auto" w:fill="FFFFFF"/>
        </w:rPr>
        <w:t xml:space="preserve">ФНС России реализовала меры по поддержке бизнеса, занятого в пострадавших от </w:t>
      </w:r>
      <w:proofErr w:type="spellStart"/>
      <w:r w:rsidRPr="00780C85">
        <w:rPr>
          <w:rFonts w:ascii="Conv_PFDINTEXTCONDPRO-MEDIUM" w:hAnsi="Conv_PFDINTEXTCONDPRO-MEDIUM" w:cs="Arial"/>
          <w:color w:val="000000" w:themeColor="text1"/>
          <w:sz w:val="30"/>
          <w:szCs w:val="30"/>
          <w:shd w:val="clear" w:color="auto" w:fill="FFFFFF"/>
        </w:rPr>
        <w:t>коронавируса</w:t>
      </w:r>
      <w:proofErr w:type="spellEnd"/>
      <w:r w:rsidRPr="00780C85">
        <w:rPr>
          <w:rFonts w:ascii="Conv_PFDINTEXTCONDPRO-MEDIUM" w:hAnsi="Conv_PFDINTEXTCONDPRO-MEDIUM" w:cs="Arial"/>
          <w:color w:val="000000" w:themeColor="text1"/>
          <w:sz w:val="30"/>
          <w:szCs w:val="30"/>
          <w:shd w:val="clear" w:color="auto" w:fill="FFFFFF"/>
        </w:rPr>
        <w:t xml:space="preserve"> отраслях, включая малое и среднее предпринимательство. Соответствующее постановление от 02.04.2020 № 409 подписал председатель Правительства РФ Михаил </w:t>
      </w:r>
      <w:proofErr w:type="spellStart"/>
      <w:r w:rsidRPr="00780C85">
        <w:rPr>
          <w:rFonts w:ascii="Conv_PFDINTEXTCONDPRO-MEDIUM" w:hAnsi="Conv_PFDINTEXTCONDPRO-MEDIUM" w:cs="Arial"/>
          <w:color w:val="000000" w:themeColor="text1"/>
          <w:sz w:val="30"/>
          <w:szCs w:val="30"/>
          <w:shd w:val="clear" w:color="auto" w:fill="FFFFFF"/>
        </w:rPr>
        <w:t>Мишустин</w:t>
      </w:r>
      <w:proofErr w:type="spellEnd"/>
      <w:r w:rsidRPr="00780C85">
        <w:rPr>
          <w:rFonts w:ascii="Conv_PFDINTEXTCONDPRO-MEDIUM" w:hAnsi="Conv_PFDINTEXTCONDPRO-MEDIUM" w:cs="Arial"/>
          <w:color w:val="000000" w:themeColor="text1"/>
          <w:sz w:val="30"/>
          <w:szCs w:val="30"/>
          <w:shd w:val="clear" w:color="auto" w:fill="FFFFFF"/>
        </w:rPr>
        <w:t>. </w:t>
      </w:r>
    </w:p>
    <w:p w:rsidR="00620088" w:rsidRPr="00780C85" w:rsidRDefault="00620088" w:rsidP="00780C85">
      <w:pPr>
        <w:spacing w:after="0" w:line="240" w:lineRule="auto"/>
        <w:contextualSpacing/>
        <w:jc w:val="both"/>
        <w:rPr>
          <w:rFonts w:ascii="Conv_PFDINTEXTCONDPRO-MEDIUM" w:hAnsi="Conv_PFDINTEXTCONDPRO-MEDIUM" w:cs="Arial"/>
          <w:color w:val="000000" w:themeColor="text1"/>
          <w:sz w:val="30"/>
          <w:szCs w:val="30"/>
          <w:shd w:val="clear" w:color="auto" w:fill="FFFFFF"/>
        </w:rPr>
      </w:pPr>
    </w:p>
    <w:p w:rsidR="00620088" w:rsidRPr="009F0934" w:rsidRDefault="00A80F71" w:rsidP="00780C85">
      <w:pPr>
        <w:spacing w:after="0" w:line="240" w:lineRule="auto"/>
        <w:contextualSpacing/>
        <w:jc w:val="both"/>
        <w:rPr>
          <w:rFonts w:ascii="Conv_PFDINTEXTCONDPRO-MEDIUM" w:hAnsi="Conv_PFDINTEXTCONDPRO-MEDIUM" w:cs="Arial"/>
          <w:color w:val="FF0000"/>
          <w:sz w:val="30"/>
          <w:szCs w:val="30"/>
          <w:shd w:val="clear" w:color="auto" w:fill="FFFFFF"/>
        </w:rPr>
      </w:pPr>
      <w:r w:rsidRPr="009F0934">
        <w:rPr>
          <w:rFonts w:ascii="Conv_PFDINTEXTCONDPRO-MEDIUM" w:hAnsi="Conv_PFDINTEXTCONDPRO-MEDIUM" w:cs="Arial"/>
          <w:color w:val="FF0000"/>
          <w:sz w:val="30"/>
          <w:szCs w:val="30"/>
          <w:shd w:val="clear" w:color="auto" w:fill="FFFFFF"/>
        </w:rPr>
        <w:t>Проверить какие меры поддержки распространяются конкретно на Вас можно в специальном сервисе «</w:t>
      </w:r>
      <w:proofErr w:type="spellStart"/>
      <w:r w:rsidRPr="009F0934">
        <w:rPr>
          <w:rFonts w:ascii="Conv_PFDINTEXTCONDPRO-MEDIUM" w:hAnsi="Conv_PFDINTEXTCONDPRO-MEDIUM" w:cs="Arial"/>
          <w:color w:val="FF0000"/>
          <w:sz w:val="30"/>
          <w:szCs w:val="30"/>
          <w:shd w:val="clear" w:color="auto" w:fill="FFFFFF"/>
        </w:rPr>
        <w:t>Коронавирус</w:t>
      </w:r>
      <w:proofErr w:type="spellEnd"/>
      <w:r w:rsidRPr="009F0934">
        <w:rPr>
          <w:rFonts w:ascii="Conv_PFDINTEXTCONDPRO-MEDIUM" w:hAnsi="Conv_PFDINTEXTCONDPRO-MEDIUM" w:cs="Arial"/>
          <w:color w:val="FF0000"/>
          <w:sz w:val="30"/>
          <w:szCs w:val="30"/>
          <w:shd w:val="clear" w:color="auto" w:fill="FFFFFF"/>
        </w:rPr>
        <w:t>: меры поддержки бизнеса» (</w:t>
      </w:r>
      <w:hyperlink r:id="rId6" w:history="1">
        <w:r w:rsidRPr="009F0934">
          <w:rPr>
            <w:rStyle w:val="a4"/>
            <w:rFonts w:ascii="Conv_PFDINTEXTCONDPRO-MEDIUM" w:hAnsi="Conv_PFDINTEXTCONDPRO-MEDIUM"/>
            <w:color w:val="FF0000"/>
          </w:rPr>
          <w:t>https://service.nalog.ru/covid19/</w:t>
        </w:r>
      </w:hyperlink>
      <w:r w:rsidRPr="009F0934">
        <w:rPr>
          <w:rFonts w:ascii="Conv_PFDINTEXTCONDPRO-MEDIUM" w:hAnsi="Conv_PFDINTEXTCONDPRO-MEDIUM" w:cs="Arial"/>
          <w:color w:val="FF0000"/>
          <w:sz w:val="30"/>
          <w:szCs w:val="30"/>
          <w:shd w:val="clear" w:color="auto" w:fill="FFFFFF"/>
        </w:rPr>
        <w:t>).</w:t>
      </w:r>
      <w:r w:rsidR="00780C85" w:rsidRPr="009F0934">
        <w:rPr>
          <w:rFonts w:ascii="Conv_PFDINTEXTCONDPRO-MEDIUM" w:hAnsi="Conv_PFDINTEXTCONDPRO-MEDIUM" w:cs="Arial"/>
          <w:color w:val="FF0000"/>
          <w:sz w:val="30"/>
          <w:szCs w:val="30"/>
          <w:shd w:val="clear" w:color="auto" w:fill="FFFFFF"/>
        </w:rPr>
        <w:t xml:space="preserve"> Для проверки достаточно </w:t>
      </w:r>
      <w:r w:rsidR="009F0934" w:rsidRPr="009F0934">
        <w:rPr>
          <w:rFonts w:ascii="Conv_PFDINTEXTCONDPRO-MEDIUM" w:hAnsi="Conv_PFDINTEXTCONDPRO-MEDIUM" w:cs="Arial"/>
          <w:color w:val="FF0000"/>
          <w:sz w:val="30"/>
          <w:szCs w:val="30"/>
          <w:shd w:val="clear" w:color="auto" w:fill="FFFFFF"/>
        </w:rPr>
        <w:t xml:space="preserve">внести ИНН. </w:t>
      </w:r>
      <w:r w:rsidR="00780C85" w:rsidRPr="009F0934">
        <w:rPr>
          <w:rFonts w:ascii="Conv_PFDINTEXTCONDPRO-MEDIUM" w:hAnsi="Conv_PFDINTEXTCONDPRO-MEDIUM" w:cs="Arial"/>
          <w:color w:val="FF0000"/>
          <w:sz w:val="30"/>
          <w:szCs w:val="30"/>
          <w:shd w:val="clear" w:color="auto" w:fill="FFFFFF"/>
        </w:rPr>
        <w:t xml:space="preserve"> </w:t>
      </w:r>
    </w:p>
    <w:p w:rsidR="00FD2353" w:rsidRPr="00780C85" w:rsidRDefault="00FD2353" w:rsidP="00780C85">
      <w:pPr>
        <w:pStyle w:val="2"/>
        <w:pBdr>
          <w:bottom w:val="single" w:sz="48" w:space="5" w:color="0066B3"/>
        </w:pBdr>
        <w:shd w:val="clear" w:color="auto" w:fill="FFFFFF"/>
        <w:spacing w:before="0" w:beforeAutospacing="0" w:after="0" w:afterAutospacing="0"/>
        <w:contextualSpacing/>
        <w:jc w:val="both"/>
        <w:rPr>
          <w:rFonts w:ascii="Conv_PFDINTEXTCONDPRO-MEDIUM" w:hAnsi="Conv_PFDINTEXTCONDPRO-MEDIUM"/>
          <w:b w:val="0"/>
          <w:bCs w:val="0"/>
          <w:caps/>
          <w:color w:val="0070C0"/>
          <w:sz w:val="38"/>
          <w:szCs w:val="38"/>
        </w:rPr>
      </w:pPr>
    </w:p>
    <w:p w:rsidR="007130D6" w:rsidRPr="00780C85" w:rsidRDefault="007130D6" w:rsidP="00A80F71">
      <w:pPr>
        <w:pStyle w:val="2"/>
        <w:pBdr>
          <w:bottom w:val="single" w:sz="48" w:space="5" w:color="0066B3"/>
        </w:pBdr>
        <w:shd w:val="clear" w:color="auto" w:fill="FFFFFF"/>
        <w:spacing w:before="0" w:beforeAutospacing="0" w:after="0" w:afterAutospacing="0"/>
        <w:contextualSpacing/>
        <w:jc w:val="both"/>
        <w:rPr>
          <w:rFonts w:ascii="Conv_PFDINTEXTCONDPRO-MEDIUM" w:hAnsi="Conv_PFDINTEXTCONDPRO-MEDIUM"/>
          <w:b w:val="0"/>
          <w:bCs w:val="0"/>
          <w:caps/>
          <w:color w:val="0070C0"/>
          <w:sz w:val="38"/>
          <w:szCs w:val="38"/>
        </w:rPr>
      </w:pPr>
      <w:r w:rsidRPr="00780C85">
        <w:rPr>
          <w:rFonts w:ascii="Conv_PFDINTEXTCONDPRO-MEDIUM" w:hAnsi="Conv_PFDINTEXTCONDPRO-MEDIUM"/>
          <w:b w:val="0"/>
          <w:bCs w:val="0"/>
          <w:caps/>
          <w:color w:val="0070C0"/>
          <w:sz w:val="38"/>
          <w:szCs w:val="38"/>
        </w:rPr>
        <w:t>ОСВОБОЖДЕНИЕ ОТ НАЛОГОВ И ВЗНОСОВ ЗА II КВАРТАЛ 2020 ГОДА</w:t>
      </w:r>
    </w:p>
    <w:p w:rsidR="001F3860" w:rsidRPr="00780C85" w:rsidRDefault="001F3860" w:rsidP="00940D16">
      <w:pPr>
        <w:pStyle w:val="5"/>
        <w:shd w:val="clear" w:color="auto" w:fill="FFFFFF"/>
        <w:spacing w:before="0" w:line="240" w:lineRule="auto"/>
        <w:contextualSpacing/>
        <w:jc w:val="center"/>
        <w:rPr>
          <w:rFonts w:ascii="Conv_PFDINTEXTCONDPRO-MEDIUM" w:hAnsi="Conv_PFDINTEXTCONDPRO-MEDIUM"/>
          <w:color w:val="000000" w:themeColor="text1"/>
          <w:sz w:val="48"/>
          <w:szCs w:val="48"/>
        </w:rPr>
      </w:pPr>
      <w:r w:rsidRPr="00780C85">
        <w:rPr>
          <w:rFonts w:ascii="Conv_PFDINTEXTCONDPRO-MEDIUM" w:hAnsi="Conv_PFDINTEXTCONDPRO-MEDIUM"/>
          <w:b/>
          <w:bCs/>
          <w:color w:val="000000" w:themeColor="text1"/>
          <w:sz w:val="48"/>
          <w:szCs w:val="48"/>
        </w:rPr>
        <w:t>В чем суть меры</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Речь идёт об освобождении от уплаты налогов, сборов, страховых взносов за отчетные налоговые периоды, относящиеся ко II кварталу 2020 года.</w:t>
      </w: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Обратите внимание, что налогоплательщики не освобождены от представления налоговых деклараций с исчисленными суммами налогов.</w:t>
      </w:r>
    </w:p>
    <w:p w:rsidR="001F3860" w:rsidRPr="00780C85" w:rsidRDefault="001F3860" w:rsidP="00940D16">
      <w:pPr>
        <w:pStyle w:val="5"/>
        <w:shd w:val="clear" w:color="auto" w:fill="FFFFFF"/>
        <w:spacing w:before="0" w:line="240" w:lineRule="auto"/>
        <w:contextualSpacing/>
        <w:jc w:val="center"/>
        <w:rPr>
          <w:rFonts w:ascii="Conv_PFDINTEXTCONDPRO-MEDIUM" w:hAnsi="Conv_PFDINTEXTCONDPRO-MEDIUM" w:cs="Times New Roman"/>
          <w:color w:val="000000" w:themeColor="text1"/>
          <w:sz w:val="48"/>
          <w:szCs w:val="48"/>
        </w:rPr>
      </w:pPr>
      <w:r w:rsidRPr="00780C85">
        <w:rPr>
          <w:rFonts w:ascii="Conv_PFDINTEXTCONDPRO-MEDIUM" w:hAnsi="Conv_PFDINTEXTCONDPRO-MEDIUM"/>
          <w:b/>
          <w:bCs/>
          <w:color w:val="000000" w:themeColor="text1"/>
          <w:sz w:val="48"/>
          <w:szCs w:val="48"/>
        </w:rPr>
        <w:t>Кому положена мера</w:t>
      </w:r>
    </w:p>
    <w:p w:rsidR="001F3860" w:rsidRPr="00780C85" w:rsidRDefault="001F3860"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Проверить возможность получения меры поддержки в виде освобождения от исполнения обязанности по уплате налогов, авансовых платежей по налогам, сборам и страховым взносам </w:t>
      </w:r>
      <w:hyperlink r:id="rId7" w:history="1">
        <w:r w:rsidRPr="00780C85">
          <w:rPr>
            <w:rStyle w:val="a4"/>
            <w:rFonts w:ascii="Conv_PFDINTEXTCONDPRO-MEDIUM" w:hAnsi="Conv_PFDINTEXTCONDPRO-MEDIUM" w:cs="Arial"/>
            <w:color w:val="000000" w:themeColor="text1"/>
            <w:sz w:val="30"/>
            <w:szCs w:val="30"/>
            <w:u w:val="none"/>
          </w:rPr>
          <w:t>поможет специальный сервис</w:t>
        </w:r>
      </w:hyperlink>
      <w:r w:rsidR="00537904" w:rsidRPr="00780C85">
        <w:rPr>
          <w:rFonts w:ascii="Conv_PFDINTEXTCONDPRO-MEDIUM" w:hAnsi="Conv_PFDINTEXTCONDPRO-MEDIUM" w:cs="Arial"/>
          <w:color w:val="000000" w:themeColor="text1"/>
          <w:sz w:val="30"/>
          <w:szCs w:val="30"/>
        </w:rPr>
        <w:t xml:space="preserve"> (</w:t>
      </w:r>
      <w:hyperlink r:id="rId8" w:history="1">
        <w:r w:rsidR="00537904" w:rsidRPr="00780C85">
          <w:rPr>
            <w:rStyle w:val="a4"/>
            <w:rFonts w:ascii="Conv_PFDINTEXTCONDPRO-MEDIUM" w:hAnsi="Conv_PFDINTEXTCONDPRO-MEDIUM"/>
          </w:rPr>
          <w:t>https://service.nalog.ru/covid4/</w:t>
        </w:r>
      </w:hyperlink>
      <w:r w:rsidR="00537904" w:rsidRPr="00780C85">
        <w:rPr>
          <w:rFonts w:ascii="Conv_PFDINTEXTCONDPRO-MEDIUM" w:hAnsi="Conv_PFDINTEXTCONDPRO-MEDIUM" w:cs="Arial"/>
          <w:color w:val="000000" w:themeColor="text1"/>
          <w:sz w:val="30"/>
          <w:szCs w:val="30"/>
        </w:rPr>
        <w:t>).</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Согласно Федеральному закону № 172 от 08.06.2020 освобождены от уплаты налогов следующие категории налогоплательщиков:</w:t>
      </w:r>
      <w:r w:rsidRPr="00780C85">
        <w:rPr>
          <w:rFonts w:ascii="Conv_PFDINTEXTCONDPRO-MEDIUM" w:hAnsi="Conv_PFDINTEXTCONDPRO-MEDIUM" w:cs="Arial"/>
          <w:color w:val="000000" w:themeColor="text1"/>
          <w:sz w:val="30"/>
          <w:szCs w:val="30"/>
        </w:rPr>
        <w:br/>
      </w:r>
    </w:p>
    <w:p w:rsidR="001F3860" w:rsidRPr="00780C85" w:rsidRDefault="001F3860" w:rsidP="00940D16">
      <w:pPr>
        <w:numPr>
          <w:ilvl w:val="0"/>
          <w:numId w:val="1"/>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индивидуальные предприниматели, занятые в наиболее пострадавших отраслях</w:t>
      </w:r>
    </w:p>
    <w:p w:rsidR="001F3860" w:rsidRPr="00780C85" w:rsidRDefault="001F3860" w:rsidP="00940D16">
      <w:pPr>
        <w:numPr>
          <w:ilvl w:val="0"/>
          <w:numId w:val="1"/>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юр.лица, которые включены на основании налоговой отчетности за 2018 год в </w:t>
      </w:r>
      <w:hyperlink r:id="rId9" w:anchor="/document/12154854/paragraph/106584:0" w:tgtFrame="_blank" w:history="1">
        <w:r w:rsidRPr="00780C85">
          <w:rPr>
            <w:rStyle w:val="a4"/>
            <w:rFonts w:ascii="Conv_PFDINTEXTCONDPRO-MEDIUM" w:hAnsi="Conv_PFDINTEXTCONDPRO-MEDIUM" w:cs="Arial"/>
            <w:color w:val="000000" w:themeColor="text1"/>
            <w:sz w:val="30"/>
            <w:szCs w:val="30"/>
            <w:u w:val="none"/>
          </w:rPr>
          <w:t>реестр</w:t>
        </w:r>
      </w:hyperlink>
      <w:r w:rsidRPr="00780C85">
        <w:rPr>
          <w:rFonts w:ascii="Conv_PFDINTEXTCONDPRO-MEDIUM" w:hAnsi="Conv_PFDINTEXTCONDPRO-MEDIUM" w:cs="Arial"/>
          <w:color w:val="000000" w:themeColor="text1"/>
          <w:sz w:val="30"/>
          <w:szCs w:val="30"/>
        </w:rPr>
        <w:t> МСП, занятые в наиболее пострадавших </w:t>
      </w:r>
      <w:hyperlink r:id="rId10" w:anchor="/document/73846630/" w:tgtFrame="_blank" w:history="1">
        <w:r w:rsidRPr="00780C85">
          <w:rPr>
            <w:rStyle w:val="a4"/>
            <w:rFonts w:ascii="Conv_PFDINTEXTCONDPRO-MEDIUM" w:hAnsi="Conv_PFDINTEXTCONDPRO-MEDIUM" w:cs="Arial"/>
            <w:color w:val="000000" w:themeColor="text1"/>
            <w:sz w:val="30"/>
            <w:szCs w:val="30"/>
            <w:u w:val="none"/>
          </w:rPr>
          <w:t>отраслях</w:t>
        </w:r>
      </w:hyperlink>
      <w:r w:rsidRPr="00780C85">
        <w:rPr>
          <w:rFonts w:ascii="Conv_PFDINTEXTCONDPRO-MEDIUM" w:hAnsi="Conv_PFDINTEXTCONDPRO-MEDIUM" w:cs="Arial"/>
          <w:color w:val="000000" w:themeColor="text1"/>
          <w:sz w:val="30"/>
          <w:szCs w:val="30"/>
        </w:rPr>
        <w:t> экономики</w:t>
      </w:r>
    </w:p>
    <w:p w:rsidR="001F3860" w:rsidRPr="00780C85" w:rsidRDefault="001F3860" w:rsidP="00940D16">
      <w:pPr>
        <w:numPr>
          <w:ilvl w:val="0"/>
          <w:numId w:val="1"/>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 xml:space="preserve">юр.лица, включенные в реестр социально ориентированных некоммерческих организаций, которые с 2017 года являются получателями грантов Президента РФ, субсидий и грантов в рамках специальных программ. Их реализуют федеральные органы исполнительной власти, органы исполнительной власти субъектов РФ, </w:t>
      </w:r>
      <w:r w:rsidRPr="00780C85">
        <w:rPr>
          <w:rFonts w:ascii="Conv_PFDINTEXTCONDPRO-MEDIUM" w:hAnsi="Conv_PFDINTEXTCONDPRO-MEDIUM" w:cs="Arial"/>
          <w:color w:val="000000" w:themeColor="text1"/>
          <w:sz w:val="30"/>
          <w:szCs w:val="30"/>
        </w:rPr>
        <w:lastRenderedPageBreak/>
        <w:t>органы местного самоуправления, исполнители общественно полезных услуг, поставщики социальных услуг</w:t>
      </w:r>
    </w:p>
    <w:p w:rsidR="001F3860" w:rsidRPr="00780C85" w:rsidRDefault="001F3860" w:rsidP="00940D16">
      <w:pPr>
        <w:numPr>
          <w:ilvl w:val="0"/>
          <w:numId w:val="1"/>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централизованные религиозные организации, учрежденные ими социально ориентированные некоммерческие организации, а также религиозные организации, входящие в структуру централизованных религиозных организаций</w:t>
      </w:r>
    </w:p>
    <w:p w:rsidR="001F3860" w:rsidRPr="00780C85" w:rsidRDefault="001F3860" w:rsidP="00940D16">
      <w:pPr>
        <w:numPr>
          <w:ilvl w:val="0"/>
          <w:numId w:val="1"/>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 xml:space="preserve">некоммерческие </w:t>
      </w:r>
      <w:proofErr w:type="spellStart"/>
      <w:r w:rsidRPr="00780C85">
        <w:rPr>
          <w:rFonts w:ascii="Conv_PFDINTEXTCONDPRO-MEDIUM" w:hAnsi="Conv_PFDINTEXTCONDPRO-MEDIUM" w:cs="Arial"/>
          <w:color w:val="000000" w:themeColor="text1"/>
          <w:sz w:val="30"/>
          <w:szCs w:val="30"/>
        </w:rPr>
        <w:t>юрлица</w:t>
      </w:r>
      <w:proofErr w:type="spellEnd"/>
      <w:r w:rsidRPr="00780C85">
        <w:rPr>
          <w:rFonts w:ascii="Conv_PFDINTEXTCONDPRO-MEDIUM" w:hAnsi="Conv_PFDINTEXTCONDPRO-MEDIUM" w:cs="Arial"/>
          <w:color w:val="000000" w:themeColor="text1"/>
          <w:sz w:val="30"/>
          <w:szCs w:val="30"/>
        </w:rPr>
        <w:t xml:space="preserve">, включенные в реестр некоммерческих организаций, в наибольшей степени пострадавших из-за распространения новой </w:t>
      </w:r>
      <w:proofErr w:type="spellStart"/>
      <w:r w:rsidRPr="00780C85">
        <w:rPr>
          <w:rFonts w:ascii="Conv_PFDINTEXTCONDPRO-MEDIUM" w:hAnsi="Conv_PFDINTEXTCONDPRO-MEDIUM" w:cs="Arial"/>
          <w:color w:val="000000" w:themeColor="text1"/>
          <w:sz w:val="30"/>
          <w:szCs w:val="30"/>
        </w:rPr>
        <w:t>коронавирусной</w:t>
      </w:r>
      <w:proofErr w:type="spellEnd"/>
      <w:r w:rsidRPr="00780C85">
        <w:rPr>
          <w:rFonts w:ascii="Conv_PFDINTEXTCONDPRO-MEDIUM" w:hAnsi="Conv_PFDINTEXTCONDPRO-MEDIUM" w:cs="Arial"/>
          <w:color w:val="000000" w:themeColor="text1"/>
          <w:sz w:val="30"/>
          <w:szCs w:val="30"/>
        </w:rPr>
        <w:t xml:space="preserve"> инфекции</w:t>
      </w:r>
    </w:p>
    <w:p w:rsidR="001F3860" w:rsidRPr="00780C85" w:rsidRDefault="001F3860" w:rsidP="00940D16">
      <w:pPr>
        <w:pStyle w:val="2"/>
        <w:shd w:val="clear" w:color="auto" w:fill="FFFFFF"/>
        <w:spacing w:before="0" w:beforeAutospacing="0" w:after="0" w:afterAutospacing="0"/>
        <w:contextualSpacing/>
        <w:jc w:val="center"/>
        <w:rPr>
          <w:rFonts w:ascii="Conv_PFDINTEXTCONDPRO-MEDIUM" w:hAnsi="Conv_PFDINTEXTCONDPRO-MEDIUM"/>
          <w:bCs w:val="0"/>
          <w:color w:val="000000" w:themeColor="text1"/>
          <w:sz w:val="24"/>
          <w:szCs w:val="48"/>
        </w:rPr>
      </w:pPr>
    </w:p>
    <w:p w:rsidR="001F3860" w:rsidRPr="00780C85" w:rsidRDefault="001F3860" w:rsidP="00940D16">
      <w:pPr>
        <w:pStyle w:val="2"/>
        <w:shd w:val="clear" w:color="auto" w:fill="FFFFFF"/>
        <w:spacing w:before="0" w:beforeAutospacing="0" w:after="0" w:afterAutospacing="0"/>
        <w:contextualSpacing/>
        <w:jc w:val="center"/>
        <w:rPr>
          <w:rFonts w:ascii="Conv_PFDINTEXTCONDPRO-MEDIUM" w:hAnsi="Conv_PFDINTEXTCONDPRO-MEDIUM"/>
          <w:bCs w:val="0"/>
          <w:color w:val="000000" w:themeColor="text1"/>
          <w:sz w:val="48"/>
          <w:szCs w:val="48"/>
        </w:rPr>
      </w:pPr>
      <w:r w:rsidRPr="00780C85">
        <w:rPr>
          <w:rFonts w:ascii="Conv_PFDINTEXTCONDPRO-MEDIUM" w:hAnsi="Conv_PFDINTEXTCONDPRO-MEDIUM"/>
          <w:bCs w:val="0"/>
          <w:color w:val="000000" w:themeColor="text1"/>
          <w:sz w:val="48"/>
          <w:szCs w:val="48"/>
        </w:rPr>
        <w:t xml:space="preserve">От каких платежей </w:t>
      </w:r>
    </w:p>
    <w:p w:rsidR="001F3860" w:rsidRPr="00780C85" w:rsidRDefault="001F3860" w:rsidP="00940D16">
      <w:pPr>
        <w:pStyle w:val="2"/>
        <w:shd w:val="clear" w:color="auto" w:fill="FFFFFF"/>
        <w:spacing w:before="0" w:beforeAutospacing="0" w:after="0" w:afterAutospacing="0"/>
        <w:contextualSpacing/>
        <w:jc w:val="center"/>
        <w:rPr>
          <w:rFonts w:ascii="Conv_PFDINTEXTCONDPRO-MEDIUM" w:hAnsi="Conv_PFDINTEXTCONDPRO-MEDIUM"/>
          <w:bCs w:val="0"/>
          <w:color w:val="000000" w:themeColor="text1"/>
          <w:sz w:val="48"/>
          <w:szCs w:val="48"/>
        </w:rPr>
      </w:pPr>
      <w:r w:rsidRPr="00780C85">
        <w:rPr>
          <w:rFonts w:ascii="Conv_PFDINTEXTCONDPRO-MEDIUM" w:hAnsi="Conv_PFDINTEXTCONDPRO-MEDIUM"/>
          <w:bCs w:val="0"/>
          <w:color w:val="000000" w:themeColor="text1"/>
          <w:sz w:val="48"/>
          <w:szCs w:val="48"/>
        </w:rPr>
        <w:t>за II квартал освободят</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Для освобождения от уплаты налогов налогоплательщику делать ничего не нужно. Налоговый орган самостоятельно обнулит все исчисленные в представленных декларациях суммы, и в вашем состоянии расчетов с бюджетом данные отражаться не будут.</w:t>
      </w: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Если льгота на вас распространяется, не забудьте про НДС, налог на игорный бизнес и НДФЛ за сотрудников: эти налоги нужно уплатить в общем порядке.</w:t>
      </w:r>
    </w:p>
    <w:p w:rsidR="001F3860" w:rsidRPr="00780C85" w:rsidRDefault="001F3860" w:rsidP="00940D16">
      <w:pPr>
        <w:pStyle w:val="5"/>
        <w:shd w:val="clear" w:color="auto" w:fill="FFFFFF"/>
        <w:spacing w:before="0" w:line="240" w:lineRule="auto"/>
        <w:contextualSpacing/>
        <w:rPr>
          <w:rFonts w:ascii="Conv_PFDINTEXTCONDPRO-MEDIUM" w:hAnsi="Conv_PFDINTEXTCONDPRO-MEDIUM"/>
          <w:b/>
          <w:bCs/>
          <w:color w:val="000000" w:themeColor="text1"/>
          <w:sz w:val="34"/>
          <w:szCs w:val="34"/>
        </w:rPr>
      </w:pPr>
    </w:p>
    <w:p w:rsidR="001F3860" w:rsidRPr="00780C85" w:rsidRDefault="001F3860" w:rsidP="00940D16">
      <w:pPr>
        <w:pStyle w:val="5"/>
        <w:shd w:val="clear" w:color="auto" w:fill="E9EBF0"/>
        <w:spacing w:before="0" w:line="240" w:lineRule="auto"/>
        <w:contextualSpacing/>
        <w:rPr>
          <w:rFonts w:ascii="Conv_PFDINTEXTCONDPRO-MEDIUM" w:hAnsi="Conv_PFDINTEXTCONDPRO-MEDIUM" w:cs="Arial"/>
          <w:color w:val="000000" w:themeColor="text1"/>
          <w:sz w:val="42"/>
          <w:szCs w:val="42"/>
        </w:rPr>
      </w:pPr>
      <w:r w:rsidRPr="00780C85">
        <w:rPr>
          <w:rFonts w:ascii="Conv_PFDINTEXTCONDPRO-MEDIUM" w:hAnsi="Conv_PFDINTEXTCONDPRO-MEDIUM"/>
          <w:b/>
          <w:bCs/>
          <w:color w:val="000000" w:themeColor="text1"/>
          <w:sz w:val="42"/>
          <w:szCs w:val="42"/>
        </w:rPr>
        <w:t>Налоги на доходы</w:t>
      </w:r>
    </w:p>
    <w:p w:rsidR="001F3860" w:rsidRPr="00780C85" w:rsidRDefault="001F3860" w:rsidP="00940D16">
      <w:pPr>
        <w:pStyle w:val="5"/>
        <w:shd w:val="clear" w:color="auto" w:fill="FFFFFF"/>
        <w:spacing w:before="0" w:line="240" w:lineRule="auto"/>
        <w:contextualSpacing/>
        <w:rPr>
          <w:rFonts w:ascii="Conv_PFDINTEXTCONDPRO-MEDIUM" w:hAnsi="Conv_PFDINTEXTCONDPRO-MEDIUM" w:cs="Times New Roman"/>
          <w:color w:val="000000" w:themeColor="text1"/>
          <w:sz w:val="34"/>
          <w:szCs w:val="34"/>
        </w:rPr>
      </w:pPr>
    </w:p>
    <w:tbl>
      <w:tblPr>
        <w:tblStyle w:val="-1"/>
        <w:tblW w:w="5000" w:type="pct"/>
        <w:tblLook w:val="04A0"/>
      </w:tblPr>
      <w:tblGrid>
        <w:gridCol w:w="3396"/>
        <w:gridCol w:w="6175"/>
      </w:tblGrid>
      <w:tr w:rsidR="001F3860" w:rsidRPr="00780C85" w:rsidTr="001F3860">
        <w:trPr>
          <w:cnfStyle w:val="10000000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Style w:val="a5"/>
                <w:rFonts w:ascii="Conv_PFDINTEXTCONDPRO-MEDIUM" w:hAnsi="Conv_PFDINTEXTCONDPRO-MEDIUM" w:cs="Arial"/>
                <w:color w:val="000000" w:themeColor="text1"/>
                <w:sz w:val="30"/>
                <w:szCs w:val="30"/>
              </w:rPr>
              <w:t>Налог</w:t>
            </w:r>
          </w:p>
        </w:tc>
        <w:tc>
          <w:tcPr>
            <w:tcW w:w="3226" w:type="pct"/>
            <w:hideMark/>
          </w:tcPr>
          <w:p w:rsidR="001F3860" w:rsidRPr="00780C85" w:rsidRDefault="001F3860" w:rsidP="00940D16">
            <w:pPr>
              <w:pStyle w:val="a3"/>
              <w:spacing w:before="0" w:beforeAutospacing="0" w:after="0" w:afterAutospacing="0"/>
              <w:contextualSpacing/>
              <w:cnfStyle w:val="100000000000"/>
              <w:rPr>
                <w:rFonts w:ascii="Conv_PFDINTEXTCONDPRO-MEDIUM" w:hAnsi="Conv_PFDINTEXTCONDPRO-MEDIUM" w:cs="Arial"/>
                <w:color w:val="000000" w:themeColor="text1"/>
                <w:sz w:val="30"/>
                <w:szCs w:val="30"/>
              </w:rPr>
            </w:pPr>
            <w:r w:rsidRPr="00780C85">
              <w:rPr>
                <w:rStyle w:val="a5"/>
                <w:rFonts w:ascii="Conv_PFDINTEXTCONDPRO-MEDIUM" w:hAnsi="Conv_PFDINTEXTCONDPRO-MEDIUM" w:cs="Arial"/>
                <w:color w:val="000000" w:themeColor="text1"/>
                <w:sz w:val="30"/>
                <w:szCs w:val="30"/>
              </w:rPr>
              <w:t>Период списания</w:t>
            </w:r>
          </w:p>
        </w:tc>
      </w:tr>
      <w:tr w:rsidR="001F3860" w:rsidRPr="00780C85" w:rsidTr="001F3860">
        <w:trPr>
          <w:cnfStyle w:val="00000010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Налог на прибыль организаций</w:t>
            </w:r>
          </w:p>
        </w:tc>
        <w:tc>
          <w:tcPr>
            <w:tcW w:w="3226" w:type="pct"/>
            <w:hideMark/>
          </w:tcPr>
          <w:p w:rsidR="001F3860" w:rsidRPr="00780C85" w:rsidRDefault="001F3860" w:rsidP="00940D16">
            <w:pPr>
              <w:numPr>
                <w:ilvl w:val="0"/>
                <w:numId w:val="2"/>
              </w:numPr>
              <w:ind w:left="0"/>
              <w:contextualSpacing/>
              <w:cnfStyle w:val="00000010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Ежемесячные авансовые платежи, которые нужно заплатить во II квартале 2020 года</w:t>
            </w:r>
          </w:p>
          <w:p w:rsidR="001F3860" w:rsidRPr="00780C85" w:rsidRDefault="001F3860" w:rsidP="00940D16">
            <w:pPr>
              <w:numPr>
                <w:ilvl w:val="0"/>
                <w:numId w:val="2"/>
              </w:numPr>
              <w:ind w:left="0"/>
              <w:contextualSpacing/>
              <w:cnfStyle w:val="00000010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Авансовые платежи за 4 месяца, 5 месяцев и 6 месяцев 2020 года, за вычетом ранее начисленных авансов за период 3 месяца</w:t>
            </w:r>
          </w:p>
          <w:p w:rsidR="001F3860" w:rsidRPr="00780C85" w:rsidRDefault="001F3860" w:rsidP="00940D16">
            <w:pPr>
              <w:numPr>
                <w:ilvl w:val="0"/>
                <w:numId w:val="2"/>
              </w:numPr>
              <w:ind w:left="0"/>
              <w:contextualSpacing/>
              <w:cnfStyle w:val="00000010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Авансовые платежи за первое полугодие, за вычетом авансовых платежей за I квартал</w:t>
            </w:r>
          </w:p>
        </w:tc>
      </w:tr>
      <w:tr w:rsidR="001F3860" w:rsidRPr="00780C85" w:rsidTr="001F3860">
        <w:trPr>
          <w:cnfStyle w:val="00000001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ЕСХН</w:t>
            </w:r>
          </w:p>
        </w:tc>
        <w:tc>
          <w:tcPr>
            <w:tcW w:w="3226"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Авансовый платёж за отчетное полугодие 2020 года*</w:t>
            </w:r>
          </w:p>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s="Arial"/>
                <w:color w:val="000000" w:themeColor="text1"/>
                <w:sz w:val="30"/>
                <w:szCs w:val="30"/>
              </w:rPr>
            </w:pPr>
            <w:r w:rsidRPr="00780C85">
              <w:rPr>
                <w:rStyle w:val="a6"/>
                <w:rFonts w:ascii="Conv_PFDINTEXTCONDPRO-MEDIUM" w:hAnsi="Conv_PFDINTEXTCONDPRO-MEDIUM" w:cs="Arial"/>
                <w:color w:val="000000" w:themeColor="text1"/>
                <w:sz w:val="30"/>
                <w:szCs w:val="30"/>
              </w:rPr>
              <w:t>*Авансовый платеж засчитывается в счет уплаты ЕСХН по итогам 2020 года</w:t>
            </w:r>
          </w:p>
        </w:tc>
      </w:tr>
      <w:tr w:rsidR="001F3860" w:rsidRPr="00780C85" w:rsidTr="001F3860">
        <w:trPr>
          <w:cnfStyle w:val="00000010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Налог, уплачиваемый при УСН</w:t>
            </w:r>
          </w:p>
        </w:tc>
        <w:tc>
          <w:tcPr>
            <w:tcW w:w="3226"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Авансовый платёж за полугодие 2020 года, уменьшенный на сумму авансового платежа за первый квартал</w:t>
            </w:r>
          </w:p>
        </w:tc>
      </w:tr>
      <w:tr w:rsidR="001F3860" w:rsidRPr="00780C85" w:rsidTr="001F3860">
        <w:trPr>
          <w:cnfStyle w:val="00000001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ЕНВД</w:t>
            </w:r>
          </w:p>
        </w:tc>
        <w:tc>
          <w:tcPr>
            <w:tcW w:w="3226"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Налог за второй квартал 2020 года</w:t>
            </w:r>
          </w:p>
        </w:tc>
      </w:tr>
      <w:tr w:rsidR="001F3860" w:rsidRPr="00780C85" w:rsidTr="001F3860">
        <w:trPr>
          <w:cnfStyle w:val="00000010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 xml:space="preserve">НДФЛ за себя для ИП, </w:t>
            </w:r>
            <w:r w:rsidRPr="00780C85">
              <w:rPr>
                <w:rFonts w:ascii="Conv_PFDINTEXTCONDPRO-MEDIUM" w:hAnsi="Conv_PFDINTEXTCONDPRO-MEDIUM" w:cs="Arial"/>
                <w:color w:val="000000" w:themeColor="text1"/>
                <w:sz w:val="30"/>
                <w:szCs w:val="30"/>
              </w:rPr>
              <w:lastRenderedPageBreak/>
              <w:t>нотариусов, адвокатов и других специалистов частной практики</w:t>
            </w:r>
          </w:p>
        </w:tc>
        <w:tc>
          <w:tcPr>
            <w:tcW w:w="3226"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lastRenderedPageBreak/>
              <w:t xml:space="preserve">Авансовый платёж за первое полугодие 2020 </w:t>
            </w:r>
            <w:r w:rsidRPr="00780C85">
              <w:rPr>
                <w:rFonts w:ascii="Conv_PFDINTEXTCONDPRO-MEDIUM" w:hAnsi="Conv_PFDINTEXTCONDPRO-MEDIUM" w:cs="Arial"/>
                <w:color w:val="000000" w:themeColor="text1"/>
                <w:sz w:val="30"/>
                <w:szCs w:val="30"/>
              </w:rPr>
              <w:lastRenderedPageBreak/>
              <w:t>года, уменьшенный на сумму платежа за I квартал</w:t>
            </w:r>
          </w:p>
        </w:tc>
      </w:tr>
      <w:tr w:rsidR="001F3860" w:rsidRPr="00780C85" w:rsidTr="001F3860">
        <w:trPr>
          <w:cnfStyle w:val="000000010000"/>
        </w:trPr>
        <w:tc>
          <w:tcPr>
            <w:cnfStyle w:val="001000000000"/>
            <w:tcW w:w="1774"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lastRenderedPageBreak/>
              <w:t>ПСН</w:t>
            </w:r>
          </w:p>
        </w:tc>
        <w:tc>
          <w:tcPr>
            <w:tcW w:w="3226"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Из срока, на который приобретён патент, исключаются все календарные дни, выпавшие на апрель, май и июнь 2020 года*</w:t>
            </w:r>
          </w:p>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s="Arial"/>
                <w:color w:val="000000" w:themeColor="text1"/>
                <w:sz w:val="30"/>
                <w:szCs w:val="30"/>
              </w:rPr>
            </w:pPr>
            <w:r w:rsidRPr="00780C85">
              <w:rPr>
                <w:rStyle w:val="a6"/>
                <w:rFonts w:ascii="Conv_PFDINTEXTCONDPRO-MEDIUM" w:hAnsi="Conv_PFDINTEXTCONDPRO-MEDIUM" w:cs="Arial"/>
                <w:color w:val="000000" w:themeColor="text1"/>
                <w:sz w:val="30"/>
                <w:szCs w:val="30"/>
              </w:rPr>
              <w:t>*если приобретенный патент включал месяцы, приходящиеся на этот период, то будет произведен пересчет и налоговый орган уведомит об этом налогоплательщика</w:t>
            </w:r>
          </w:p>
        </w:tc>
      </w:tr>
    </w:tbl>
    <w:p w:rsidR="001F3860" w:rsidRPr="00780C85" w:rsidRDefault="001F3860" w:rsidP="00940D16">
      <w:pPr>
        <w:pStyle w:val="a3"/>
        <w:shd w:val="clear" w:color="auto" w:fill="FFFFFF"/>
        <w:spacing w:before="0" w:beforeAutospacing="0" w:after="0" w:afterAutospacing="0"/>
        <w:contextualSpacing/>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 </w:t>
      </w: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Для всех налогов, кроме ЕНВД и патента, действует общее правило: авансовые платежи засчитываются при дальнейшем расчёте суммы платежа и уплаты налога. Например, при расчёте авансового платежа по УСН за 9 месяцев сумму авансового платежа за полугодие нужно считать уплаченной и уменьшить на неё платёж за 9 месяцев.</w:t>
      </w:r>
    </w:p>
    <w:p w:rsidR="001F3860" w:rsidRPr="00780C85" w:rsidRDefault="001F3860" w:rsidP="00940D16">
      <w:pPr>
        <w:pStyle w:val="a3"/>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5"/>
        <w:shd w:val="clear" w:color="auto" w:fill="E9EBF0"/>
        <w:spacing w:before="0" w:line="240" w:lineRule="auto"/>
        <w:contextualSpacing/>
        <w:jc w:val="both"/>
        <w:rPr>
          <w:rFonts w:ascii="Conv_PFDINTEXTCONDPRO-MEDIUM" w:hAnsi="Conv_PFDINTEXTCONDPRO-MEDIUM" w:cs="Arial"/>
          <w:color w:val="000000" w:themeColor="text1"/>
          <w:sz w:val="42"/>
          <w:szCs w:val="42"/>
        </w:rPr>
      </w:pPr>
      <w:r w:rsidRPr="00780C85">
        <w:rPr>
          <w:rFonts w:ascii="Conv_PFDINTEXTCONDPRO-MEDIUM" w:hAnsi="Conv_PFDINTEXTCONDPRO-MEDIUM" w:cs="Arial"/>
          <w:b/>
          <w:bCs/>
          <w:color w:val="000000" w:themeColor="text1"/>
          <w:sz w:val="42"/>
          <w:szCs w:val="42"/>
        </w:rPr>
        <w:t>Имущественные налоги</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Освобождение от уплаты предусмотрено по налогам и авансовым платежам за период владения объектами налогообложения с 1 апреля по 30 июня 2020 года: </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tbl>
      <w:tblPr>
        <w:tblStyle w:val="-1"/>
        <w:tblW w:w="5000" w:type="pct"/>
        <w:tblLook w:val="04A0"/>
      </w:tblPr>
      <w:tblGrid>
        <w:gridCol w:w="2256"/>
        <w:gridCol w:w="7315"/>
      </w:tblGrid>
      <w:tr w:rsidR="001F3860" w:rsidRPr="00780C85" w:rsidTr="001F3860">
        <w:trPr>
          <w:cnfStyle w:val="100000000000"/>
        </w:trPr>
        <w:tc>
          <w:tcPr>
            <w:cnfStyle w:val="001000000000"/>
            <w:tcW w:w="1127"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Налог</w:t>
            </w:r>
          </w:p>
        </w:tc>
        <w:tc>
          <w:tcPr>
            <w:tcW w:w="3873" w:type="pct"/>
            <w:hideMark/>
          </w:tcPr>
          <w:p w:rsidR="001F3860" w:rsidRPr="00780C85" w:rsidRDefault="001F3860" w:rsidP="00940D16">
            <w:pPr>
              <w:pStyle w:val="a3"/>
              <w:spacing w:before="0" w:beforeAutospacing="0" w:after="0" w:afterAutospacing="0"/>
              <w:contextualSpacing/>
              <w:cnfStyle w:val="100000000000"/>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Вид объекта</w:t>
            </w:r>
          </w:p>
        </w:tc>
      </w:tr>
      <w:tr w:rsidR="001F3860" w:rsidRPr="00780C85" w:rsidTr="001F3860">
        <w:trPr>
          <w:cnfStyle w:val="000000100000"/>
        </w:trPr>
        <w:tc>
          <w:tcPr>
            <w:cnfStyle w:val="001000000000"/>
            <w:tcW w:w="1127"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Налог на имущество организаций</w:t>
            </w:r>
          </w:p>
        </w:tc>
        <w:tc>
          <w:tcPr>
            <w:tcW w:w="3873"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Для всех объектов</w:t>
            </w:r>
          </w:p>
        </w:tc>
      </w:tr>
      <w:tr w:rsidR="001F3860" w:rsidRPr="00780C85" w:rsidTr="001F3860">
        <w:trPr>
          <w:cnfStyle w:val="000000010000"/>
        </w:trPr>
        <w:tc>
          <w:tcPr>
            <w:cnfStyle w:val="001000000000"/>
            <w:tcW w:w="1127"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Транспортный и земельный налоги</w:t>
            </w:r>
          </w:p>
        </w:tc>
        <w:tc>
          <w:tcPr>
            <w:tcW w:w="3873"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Для транспортных средств и земельных участков, которые используются или предназначены для использования в предпринимательской или уставной деятельности</w:t>
            </w:r>
          </w:p>
        </w:tc>
      </w:tr>
      <w:tr w:rsidR="001F3860" w:rsidRPr="00780C85" w:rsidTr="001F3860">
        <w:trPr>
          <w:cnfStyle w:val="000000100000"/>
        </w:trPr>
        <w:tc>
          <w:tcPr>
            <w:cnfStyle w:val="001000000000"/>
            <w:tcW w:w="1127"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 xml:space="preserve">Налог на имущество </w:t>
            </w:r>
            <w:proofErr w:type="spellStart"/>
            <w:r w:rsidRPr="00780C85">
              <w:rPr>
                <w:rFonts w:ascii="Conv_PFDINTEXTCONDPRO-MEDIUM" w:hAnsi="Conv_PFDINTEXTCONDPRO-MEDIUM"/>
                <w:color w:val="000000" w:themeColor="text1"/>
                <w:sz w:val="30"/>
                <w:szCs w:val="30"/>
              </w:rPr>
              <w:t>физлиц</w:t>
            </w:r>
            <w:proofErr w:type="spellEnd"/>
          </w:p>
        </w:tc>
        <w:tc>
          <w:tcPr>
            <w:tcW w:w="3873"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Для недвижимости, используемой или предназначенной для использования в предпринимательской деятельности</w:t>
            </w:r>
          </w:p>
        </w:tc>
      </w:tr>
    </w:tbl>
    <w:p w:rsidR="001F3860" w:rsidRPr="00780C85" w:rsidRDefault="001F3860" w:rsidP="00940D16">
      <w:pPr>
        <w:shd w:val="clear" w:color="auto" w:fill="FFFFFF"/>
        <w:spacing w:after="0" w:line="240" w:lineRule="auto"/>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br/>
        <w:t>От налога освобождаются только те объекты, которые используются или предназначены для использования в предпринимательской или уставной деятельности.</w:t>
      </w:r>
    </w:p>
    <w:p w:rsidR="001F3860" w:rsidRPr="00780C85" w:rsidRDefault="001F3860" w:rsidP="00940D16">
      <w:pPr>
        <w:shd w:val="clear" w:color="auto" w:fill="FFFFFF"/>
        <w:spacing w:after="0" w:line="240" w:lineRule="auto"/>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5"/>
        <w:shd w:val="clear" w:color="auto" w:fill="E9EBF0"/>
        <w:spacing w:before="0" w:line="240" w:lineRule="auto"/>
        <w:contextualSpacing/>
        <w:jc w:val="both"/>
        <w:rPr>
          <w:rFonts w:ascii="Conv_PFDINTEXTCONDPRO-MEDIUM" w:hAnsi="Conv_PFDINTEXTCONDPRO-MEDIUM" w:cs="Arial"/>
          <w:color w:val="000000" w:themeColor="text1"/>
          <w:sz w:val="42"/>
          <w:szCs w:val="42"/>
        </w:rPr>
      </w:pPr>
      <w:r w:rsidRPr="00780C85">
        <w:rPr>
          <w:rFonts w:ascii="Conv_PFDINTEXTCONDPRO-MEDIUM" w:hAnsi="Conv_PFDINTEXTCONDPRO-MEDIUM" w:cs="Arial"/>
          <w:b/>
          <w:bCs/>
          <w:color w:val="000000" w:themeColor="text1"/>
          <w:sz w:val="42"/>
          <w:szCs w:val="42"/>
        </w:rPr>
        <w:lastRenderedPageBreak/>
        <w:t>Страховые взносы</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На выплаты работникам за апрель, май и июнь 2020 года будет действовать нулевой тариф по страховым взносам на обязательное пенсионное страхование, обязательное медицинское страхование и на страхование на случай временной нетрудоспособности в связи с материнством. Единый тариф 0 % распространяется как на выплаты в рамках предельной базы, так и сверх неё.</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Плательщики, представившие расчеты без применения пониженных тарифов, могут предоставить уточненные расчеты в отношении выплат и иных вознаграждений в пользу работников за апрель, май и июнь 2020 года.</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Пострадавшие ИП не освобождаются от страховых взносов за себя, но их сумма снижена. Фиксированный платёж на обязательное пенсионное страхование за 2020 год составит 20 318 рублей вместо 32 448 рублей. Разница — 12 130 рублей, в размере одного МРОТ.</w:t>
      </w:r>
    </w:p>
    <w:p w:rsidR="001F3860" w:rsidRPr="00780C85" w:rsidRDefault="001F3860"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1F3860" w:rsidRPr="00780C85" w:rsidRDefault="001F3860" w:rsidP="00940D16">
      <w:pPr>
        <w:pStyle w:val="5"/>
        <w:shd w:val="clear" w:color="auto" w:fill="E9EBF0"/>
        <w:spacing w:before="0" w:line="240" w:lineRule="auto"/>
        <w:contextualSpacing/>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t>Прочие налоги</w:t>
      </w:r>
    </w:p>
    <w:p w:rsidR="001F3860" w:rsidRPr="00780C85" w:rsidRDefault="001F3860" w:rsidP="00940D16">
      <w:pPr>
        <w:spacing w:after="0" w:line="240" w:lineRule="auto"/>
        <w:contextualSpacing/>
        <w:rPr>
          <w:rFonts w:ascii="Conv_PFDINTEXTCONDPRO-MEDIUM" w:hAnsi="Conv_PFDINTEXTCONDPRO-MEDIUM"/>
          <w:color w:val="000000" w:themeColor="text1"/>
        </w:rPr>
      </w:pPr>
    </w:p>
    <w:tbl>
      <w:tblPr>
        <w:tblStyle w:val="-1"/>
        <w:tblW w:w="5000" w:type="pct"/>
        <w:tblLook w:val="04A0"/>
      </w:tblPr>
      <w:tblGrid>
        <w:gridCol w:w="3312"/>
        <w:gridCol w:w="6259"/>
      </w:tblGrid>
      <w:tr w:rsidR="001F3860" w:rsidRPr="00780C85" w:rsidTr="001F3860">
        <w:trPr>
          <w:cnfStyle w:val="100000000000"/>
        </w:trPr>
        <w:tc>
          <w:tcPr>
            <w:cnfStyle w:val="001000000000"/>
            <w:tcW w:w="1730"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Налог</w:t>
            </w:r>
          </w:p>
        </w:tc>
        <w:tc>
          <w:tcPr>
            <w:tcW w:w="3270" w:type="pct"/>
            <w:hideMark/>
          </w:tcPr>
          <w:p w:rsidR="001F3860" w:rsidRPr="00780C85" w:rsidRDefault="001F3860" w:rsidP="00940D16">
            <w:pPr>
              <w:pStyle w:val="a3"/>
              <w:spacing w:before="0" w:beforeAutospacing="0" w:after="0" w:afterAutospacing="0"/>
              <w:contextualSpacing/>
              <w:cnfStyle w:val="100000000000"/>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Период списания</w:t>
            </w:r>
          </w:p>
        </w:tc>
      </w:tr>
      <w:tr w:rsidR="001F3860" w:rsidRPr="00780C85" w:rsidTr="001F3860">
        <w:trPr>
          <w:cnfStyle w:val="000000100000"/>
        </w:trPr>
        <w:tc>
          <w:tcPr>
            <w:cnfStyle w:val="001000000000"/>
            <w:tcW w:w="1730"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Акцизы</w:t>
            </w:r>
          </w:p>
        </w:tc>
        <w:tc>
          <w:tcPr>
            <w:tcW w:w="3270"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 апрель, май, июнь 2020 года</w:t>
            </w:r>
          </w:p>
        </w:tc>
      </w:tr>
      <w:tr w:rsidR="001F3860" w:rsidRPr="00780C85" w:rsidTr="001F3860">
        <w:trPr>
          <w:cnfStyle w:val="000000010000"/>
        </w:trPr>
        <w:tc>
          <w:tcPr>
            <w:cnfStyle w:val="001000000000"/>
            <w:tcW w:w="1730"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Водный налог</w:t>
            </w:r>
          </w:p>
        </w:tc>
        <w:tc>
          <w:tcPr>
            <w:tcW w:w="3270"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 II квартал 2020 года</w:t>
            </w:r>
          </w:p>
        </w:tc>
      </w:tr>
      <w:tr w:rsidR="001F3860" w:rsidRPr="00780C85" w:rsidTr="001F3860">
        <w:trPr>
          <w:cnfStyle w:val="000000100000"/>
        </w:trPr>
        <w:tc>
          <w:tcPr>
            <w:cnfStyle w:val="001000000000"/>
            <w:tcW w:w="1730"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НДПИ</w:t>
            </w:r>
          </w:p>
        </w:tc>
        <w:tc>
          <w:tcPr>
            <w:tcW w:w="3270" w:type="pct"/>
            <w:hideMark/>
          </w:tcPr>
          <w:p w:rsidR="001F3860" w:rsidRPr="00780C85" w:rsidRDefault="001F3860"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 апрель, май, июнь 2020 года</w:t>
            </w:r>
          </w:p>
        </w:tc>
      </w:tr>
      <w:tr w:rsidR="001F3860" w:rsidRPr="00780C85" w:rsidTr="001F3860">
        <w:trPr>
          <w:cnfStyle w:val="000000010000"/>
        </w:trPr>
        <w:tc>
          <w:tcPr>
            <w:cnfStyle w:val="001000000000"/>
            <w:tcW w:w="1730" w:type="pct"/>
            <w:hideMark/>
          </w:tcPr>
          <w:p w:rsidR="001F3860" w:rsidRPr="00780C85" w:rsidRDefault="001F3860"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Торговый сбор</w:t>
            </w:r>
          </w:p>
        </w:tc>
        <w:tc>
          <w:tcPr>
            <w:tcW w:w="3270" w:type="pct"/>
            <w:hideMark/>
          </w:tcPr>
          <w:p w:rsidR="001F3860" w:rsidRPr="00780C85" w:rsidRDefault="001F3860"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 II квартал 2020 года</w:t>
            </w:r>
          </w:p>
        </w:tc>
      </w:tr>
    </w:tbl>
    <w:p w:rsidR="00533F37" w:rsidRPr="00780C85" w:rsidRDefault="00533F37" w:rsidP="00940D16">
      <w:pPr>
        <w:spacing w:after="0" w:line="240" w:lineRule="auto"/>
        <w:contextualSpacing/>
        <w:rPr>
          <w:rFonts w:ascii="Conv_PFDINTEXTCONDPRO-MEDIUM" w:hAnsi="Conv_PFDINTEXTCONDPRO-MEDIUM"/>
          <w:color w:val="000000" w:themeColor="text1"/>
        </w:rPr>
      </w:pPr>
    </w:p>
    <w:p w:rsidR="00533F37" w:rsidRPr="00780C85" w:rsidRDefault="00533F3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533F37" w:rsidRPr="00780C85" w:rsidRDefault="00533F3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940D16"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780C85" w:rsidRP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000000" w:themeColor="text1"/>
          <w:sz w:val="38"/>
          <w:szCs w:val="38"/>
        </w:rPr>
      </w:pPr>
    </w:p>
    <w:p w:rsidR="00533F37" w:rsidRPr="00780C85" w:rsidRDefault="00533F37" w:rsidP="00780C85">
      <w:pPr>
        <w:pStyle w:val="2"/>
        <w:pBdr>
          <w:bottom w:val="single" w:sz="48" w:space="5" w:color="0066B3"/>
        </w:pBdr>
        <w:shd w:val="clear" w:color="auto" w:fill="FFFFFF"/>
        <w:spacing w:before="0" w:beforeAutospacing="0" w:after="0" w:afterAutospacing="0"/>
        <w:contextualSpacing/>
        <w:jc w:val="both"/>
        <w:rPr>
          <w:rFonts w:ascii="Conv_PFDINTEXTCONDPRO-MEDIUM" w:hAnsi="Conv_PFDINTEXTCONDPRO-MEDIUM"/>
          <w:b w:val="0"/>
          <w:bCs w:val="0"/>
          <w:caps/>
          <w:color w:val="0070C0"/>
          <w:sz w:val="38"/>
          <w:szCs w:val="38"/>
        </w:rPr>
      </w:pPr>
      <w:r w:rsidRPr="00780C85">
        <w:rPr>
          <w:rFonts w:ascii="Conv_PFDINTEXTCONDPRO-MEDIUM" w:hAnsi="Conv_PFDINTEXTCONDPRO-MEDIUM"/>
          <w:b w:val="0"/>
          <w:bCs w:val="0"/>
          <w:caps/>
          <w:color w:val="0070C0"/>
          <w:sz w:val="38"/>
          <w:szCs w:val="38"/>
        </w:rPr>
        <w:lastRenderedPageBreak/>
        <w:t>МЕРЫ ПОДДЕРЖКИ ДЛЯ ОРГАНИЗАЦИЙ И ИНДИВИДУАЛЬНЫХ ПРЕДПРИНИМАТЕЛЕЙ</w:t>
      </w:r>
    </w:p>
    <w:p w:rsidR="00533F37" w:rsidRPr="00780C85" w:rsidRDefault="00533F37" w:rsidP="00940D16">
      <w:pPr>
        <w:pStyle w:val="5"/>
        <w:shd w:val="clear" w:color="auto" w:fill="E9EBF0"/>
        <w:spacing w:before="0" w:line="240" w:lineRule="auto"/>
        <w:contextualSpacing/>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t>1. Приостановлены проверки</w:t>
      </w:r>
    </w:p>
    <w:p w:rsidR="00533F37" w:rsidRPr="00780C85" w:rsidRDefault="00533F37" w:rsidP="00940D16">
      <w:pPr>
        <w:pStyle w:val="a3"/>
        <w:shd w:val="clear" w:color="auto" w:fill="FFFFFF"/>
        <w:spacing w:before="0" w:beforeAutospacing="0" w:after="0" w:afterAutospacing="0"/>
        <w:contextualSpacing/>
        <w:rPr>
          <w:rFonts w:ascii="Conv_PFDINTEXTCONDPRO-MEDIUM" w:hAnsi="Conv_PFDINTEXTCONDPRO-MEDIUM" w:cs="Arial"/>
          <w:b/>
          <w:bCs/>
          <w:color w:val="000000" w:themeColor="text1"/>
          <w:sz w:val="30"/>
          <w:szCs w:val="30"/>
        </w:rPr>
      </w:pP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До 30 июня включительно:</w:t>
      </w:r>
    </w:p>
    <w:p w:rsidR="00533F37" w:rsidRPr="00780C85" w:rsidRDefault="00533F37" w:rsidP="00940D16">
      <w:pPr>
        <w:numPr>
          <w:ilvl w:val="0"/>
          <w:numId w:val="3"/>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не открываются новые </w:t>
      </w:r>
      <w:r w:rsidRPr="00780C85">
        <w:rPr>
          <w:rFonts w:ascii="Conv_PFDINTEXTCONDPRO-MEDIUM" w:hAnsi="Conv_PFDINTEXTCONDPRO-MEDIUM" w:cs="Arial"/>
          <w:color w:val="000000" w:themeColor="text1"/>
          <w:sz w:val="30"/>
          <w:szCs w:val="30"/>
        </w:rPr>
        <w:t>выездные и повторные выездные налоговые проверки;</w:t>
      </w:r>
    </w:p>
    <w:p w:rsidR="00533F37" w:rsidRPr="00780C85" w:rsidRDefault="00533F37" w:rsidP="00940D16">
      <w:pPr>
        <w:numPr>
          <w:ilvl w:val="0"/>
          <w:numId w:val="3"/>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приостановлены уже назначенные </w:t>
      </w:r>
      <w:r w:rsidRPr="00780C85">
        <w:rPr>
          <w:rFonts w:ascii="Conv_PFDINTEXTCONDPRO-MEDIUM" w:hAnsi="Conv_PFDINTEXTCONDPRO-MEDIUM" w:cs="Arial"/>
          <w:color w:val="000000" w:themeColor="text1"/>
          <w:sz w:val="30"/>
          <w:szCs w:val="30"/>
        </w:rPr>
        <w:t>выездные и повторные выездные налоговые проверки;</w:t>
      </w:r>
    </w:p>
    <w:p w:rsidR="00533F37" w:rsidRPr="00780C85" w:rsidRDefault="00533F37" w:rsidP="00940D16">
      <w:pPr>
        <w:numPr>
          <w:ilvl w:val="0"/>
          <w:numId w:val="3"/>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приостанавливается проверка расчета и уплаты налогов по сделкам между взаимозависимыми лицами;</w:t>
      </w:r>
    </w:p>
    <w:p w:rsidR="00533F37" w:rsidRPr="00780C85" w:rsidRDefault="00533F37" w:rsidP="00940D16">
      <w:pPr>
        <w:numPr>
          <w:ilvl w:val="0"/>
          <w:numId w:val="3"/>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не проводятся или приостанавливаются проверки соблюдения валютного законодательства</w:t>
      </w:r>
      <w:r w:rsidRPr="00780C85">
        <w:rPr>
          <w:rFonts w:ascii="Conv_PFDINTEXTCONDPRO-MEDIUM" w:hAnsi="Conv_PFDINTEXTCONDPRO-MEDIUM" w:cs="Arial"/>
          <w:color w:val="000000" w:themeColor="text1"/>
          <w:sz w:val="30"/>
          <w:szCs w:val="30"/>
        </w:rPr>
        <w:t> - кроме случаев, когда нарушения уже выявлены и если срок давности для привлечения к административной ответственности — до 01.06.2020.</w:t>
      </w:r>
    </w:p>
    <w:p w:rsidR="00533F37" w:rsidRPr="00780C85" w:rsidRDefault="00533F37" w:rsidP="00940D16">
      <w:pPr>
        <w:numPr>
          <w:ilvl w:val="0"/>
          <w:numId w:val="3"/>
        </w:numPr>
        <w:shd w:val="clear" w:color="auto" w:fill="FFFFFF"/>
        <w:spacing w:after="0" w:line="240" w:lineRule="auto"/>
        <w:ind w:left="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b/>
          <w:bCs/>
          <w:color w:val="000000" w:themeColor="text1"/>
          <w:sz w:val="30"/>
          <w:szCs w:val="30"/>
        </w:rPr>
        <w:t>приостанавливается течение срока для представления возражений </w:t>
      </w:r>
      <w:r w:rsidRPr="00780C85">
        <w:rPr>
          <w:rFonts w:ascii="Conv_PFDINTEXTCONDPRO-MEDIUM" w:hAnsi="Conv_PFDINTEXTCONDPRO-MEDIUM" w:cs="Arial"/>
          <w:color w:val="000000" w:themeColor="text1"/>
          <w:sz w:val="30"/>
          <w:szCs w:val="30"/>
        </w:rPr>
        <w:t>на акты выездных налоговых проверок.</w:t>
      </w:r>
    </w:p>
    <w:p w:rsidR="00533F37" w:rsidRPr="00780C85" w:rsidRDefault="00533F37" w:rsidP="00940D16">
      <w:pPr>
        <w:numPr>
          <w:ilvl w:val="0"/>
          <w:numId w:val="3"/>
        </w:numPr>
        <w:shd w:val="clear" w:color="auto" w:fill="FFFFFF"/>
        <w:spacing w:after="0" w:line="240" w:lineRule="auto"/>
        <w:ind w:left="0"/>
        <w:contextualSpacing/>
        <w:rPr>
          <w:rFonts w:ascii="Conv_PFDINTEXTCONDPRO-MEDIUM" w:hAnsi="Conv_PFDINTEXTCONDPRO-MEDIUM" w:cs="Arial"/>
          <w:color w:val="000000" w:themeColor="text1"/>
          <w:sz w:val="30"/>
          <w:szCs w:val="30"/>
        </w:rPr>
      </w:pPr>
    </w:p>
    <w:p w:rsidR="00533F37" w:rsidRPr="00780C85" w:rsidRDefault="00533F37" w:rsidP="00940D16">
      <w:pPr>
        <w:pStyle w:val="5"/>
        <w:shd w:val="clear" w:color="auto" w:fill="E9EBF0"/>
        <w:spacing w:before="0" w:line="240" w:lineRule="auto"/>
        <w:contextualSpacing/>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t>2. Продлены сроки сдачи отчетности</w:t>
      </w:r>
    </w:p>
    <w:p w:rsidR="00533F37" w:rsidRPr="00780C85" w:rsidRDefault="00533F37" w:rsidP="00940D16">
      <w:pPr>
        <w:spacing w:after="0" w:line="240" w:lineRule="auto"/>
        <w:contextualSpacing/>
        <w:rPr>
          <w:rFonts w:ascii="Conv_PFDINTEXTCONDPRO-MEDIUM" w:hAnsi="Conv_PFDINTEXTCONDPRO-MEDIUM"/>
        </w:rPr>
      </w:pPr>
    </w:p>
    <w:tbl>
      <w:tblPr>
        <w:tblStyle w:val="-1"/>
        <w:tblW w:w="5000" w:type="pct"/>
        <w:tblLook w:val="04A0"/>
      </w:tblPr>
      <w:tblGrid>
        <w:gridCol w:w="7215"/>
        <w:gridCol w:w="2356"/>
      </w:tblGrid>
      <w:tr w:rsidR="00533F37" w:rsidRPr="00780C85" w:rsidTr="00533F37">
        <w:trPr>
          <w:cnfStyle w:val="100000000000"/>
        </w:trPr>
        <w:tc>
          <w:tcPr>
            <w:cnfStyle w:val="001000000000"/>
            <w:tcW w:w="3769" w:type="pct"/>
            <w:hideMark/>
          </w:tcPr>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Вид отчетности</w:t>
            </w:r>
          </w:p>
        </w:tc>
        <w:tc>
          <w:tcPr>
            <w:tcW w:w="1231" w:type="pct"/>
            <w:hideMark/>
          </w:tcPr>
          <w:p w:rsidR="00533F37" w:rsidRPr="00780C85" w:rsidRDefault="00533F37" w:rsidP="00940D16">
            <w:pPr>
              <w:pStyle w:val="a3"/>
              <w:spacing w:before="0" w:beforeAutospacing="0" w:after="0" w:afterAutospacing="0"/>
              <w:contextualSpacing/>
              <w:cnfStyle w:val="100000000000"/>
              <w:rPr>
                <w:rFonts w:ascii="Conv_PFDINTEXTCONDPRO-MEDIUM" w:hAnsi="Conv_PFDINTEXTCONDPRO-MEDIUM"/>
                <w:color w:val="000000" w:themeColor="text1"/>
                <w:sz w:val="30"/>
                <w:szCs w:val="30"/>
              </w:rPr>
            </w:pPr>
            <w:r w:rsidRPr="00780C85">
              <w:rPr>
                <w:rStyle w:val="a5"/>
                <w:rFonts w:ascii="Conv_PFDINTEXTCONDPRO-MEDIUM" w:hAnsi="Conv_PFDINTEXTCONDPRO-MEDIUM"/>
                <w:color w:val="000000" w:themeColor="text1"/>
                <w:sz w:val="30"/>
                <w:szCs w:val="30"/>
              </w:rPr>
              <w:t>На сколько продлен срок представления</w:t>
            </w:r>
          </w:p>
        </w:tc>
      </w:tr>
      <w:tr w:rsidR="00533F37" w:rsidRPr="00780C85" w:rsidTr="00533F37">
        <w:trPr>
          <w:cnfStyle w:val="000000100000"/>
        </w:trPr>
        <w:tc>
          <w:tcPr>
            <w:cnfStyle w:val="001000000000"/>
            <w:tcW w:w="3769" w:type="pct"/>
            <w:hideMark/>
          </w:tcPr>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Налоговые декларации по НДС за 1 квартал 2020 года</w:t>
            </w:r>
          </w:p>
        </w:tc>
        <w:tc>
          <w:tcPr>
            <w:tcW w:w="1231" w:type="pct"/>
            <w:hideMark/>
          </w:tcPr>
          <w:p w:rsidR="00533F37" w:rsidRPr="00780C85" w:rsidRDefault="00533F37"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до 15 мая 2020</w:t>
            </w:r>
          </w:p>
        </w:tc>
      </w:tr>
      <w:tr w:rsidR="00533F37" w:rsidRPr="00780C85" w:rsidTr="00533F37">
        <w:trPr>
          <w:cnfStyle w:val="000000010000"/>
        </w:trPr>
        <w:tc>
          <w:tcPr>
            <w:cnfStyle w:val="001000000000"/>
            <w:tcW w:w="3769" w:type="pct"/>
            <w:hideMark/>
          </w:tcPr>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Журналы учета полученных и выставленных счетов-фактур</w:t>
            </w:r>
          </w:p>
        </w:tc>
        <w:tc>
          <w:tcPr>
            <w:tcW w:w="1231" w:type="pct"/>
            <w:hideMark/>
          </w:tcPr>
          <w:p w:rsidR="00533F37" w:rsidRPr="00780C85" w:rsidRDefault="00533F37"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до 15 мая 2020</w:t>
            </w:r>
          </w:p>
        </w:tc>
      </w:tr>
      <w:tr w:rsidR="00533F37" w:rsidRPr="00780C85" w:rsidTr="00533F37">
        <w:trPr>
          <w:cnfStyle w:val="000000100000"/>
        </w:trPr>
        <w:tc>
          <w:tcPr>
            <w:cnfStyle w:val="001000000000"/>
            <w:tcW w:w="3769" w:type="pct"/>
            <w:hideMark/>
          </w:tcPr>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Расчеты по страховым взносам за 1 квартал 2020 года</w:t>
            </w:r>
          </w:p>
        </w:tc>
        <w:tc>
          <w:tcPr>
            <w:tcW w:w="1231" w:type="pct"/>
            <w:hideMark/>
          </w:tcPr>
          <w:p w:rsidR="00533F37" w:rsidRPr="00780C85" w:rsidRDefault="00533F37"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до 15 мая 2020</w:t>
            </w:r>
          </w:p>
        </w:tc>
      </w:tr>
      <w:tr w:rsidR="00533F37" w:rsidRPr="00780C85" w:rsidTr="00533F37">
        <w:trPr>
          <w:cnfStyle w:val="000000010000"/>
        </w:trPr>
        <w:tc>
          <w:tcPr>
            <w:cnfStyle w:val="001000000000"/>
            <w:tcW w:w="3769" w:type="pct"/>
            <w:hideMark/>
          </w:tcPr>
          <w:p w:rsidR="00FD2353"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Отчетность, которая должна быть сдана с марта по май 2020 года:</w:t>
            </w:r>
          </w:p>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все налоговые декларации и расчеты по авансовым платежам (кроме НДС),</w:t>
            </w:r>
          </w:p>
          <w:p w:rsidR="00533F37" w:rsidRPr="00780C85" w:rsidRDefault="00533F37" w:rsidP="00940D16">
            <w:pPr>
              <w:numPr>
                <w:ilvl w:val="0"/>
                <w:numId w:val="4"/>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расчеты сумм НДФЛ (форма 6-НДФЛ),</w:t>
            </w:r>
          </w:p>
          <w:p w:rsidR="00533F37" w:rsidRPr="00780C85" w:rsidRDefault="00533F37" w:rsidP="00940D16">
            <w:pPr>
              <w:numPr>
                <w:ilvl w:val="0"/>
                <w:numId w:val="4"/>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налоговые расчеты о суммах выплаченных иностранным организациям доходов и удержанных налогов,</w:t>
            </w:r>
          </w:p>
          <w:p w:rsidR="00533F37" w:rsidRPr="00780C85" w:rsidRDefault="00533F37" w:rsidP="00940D16">
            <w:pPr>
              <w:numPr>
                <w:ilvl w:val="0"/>
                <w:numId w:val="4"/>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 xml:space="preserve">бухгалтерская (финансовая) отчетность (для налогоплательщиков, сдающих годовую бухгалтерскую (финансовую) отчётность в </w:t>
            </w:r>
            <w:r w:rsidRPr="00780C85">
              <w:rPr>
                <w:rFonts w:ascii="Conv_PFDINTEXTCONDPRO-MEDIUM" w:hAnsi="Conv_PFDINTEXTCONDPRO-MEDIUM"/>
                <w:color w:val="000000" w:themeColor="text1"/>
                <w:sz w:val="30"/>
                <w:szCs w:val="30"/>
              </w:rPr>
              <w:lastRenderedPageBreak/>
              <w:t>соответствии с пп.5.1 п.1 ст.23 НК РФ).</w:t>
            </w:r>
          </w:p>
          <w:p w:rsidR="00533F37" w:rsidRPr="00780C85" w:rsidRDefault="00533F37" w:rsidP="00940D16">
            <w:pPr>
              <w:numPr>
                <w:ilvl w:val="0"/>
                <w:numId w:val="4"/>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 xml:space="preserve">финансовая информация, предоставляемая организациями финансового рынка (ОФР) о </w:t>
            </w:r>
            <w:proofErr w:type="spellStart"/>
            <w:r w:rsidRPr="00780C85">
              <w:rPr>
                <w:rFonts w:ascii="Conv_PFDINTEXTCONDPRO-MEDIUM" w:hAnsi="Conv_PFDINTEXTCONDPRO-MEDIUM"/>
                <w:color w:val="000000" w:themeColor="text1"/>
                <w:sz w:val="30"/>
                <w:szCs w:val="30"/>
              </w:rPr>
              <w:t>клиентах-иностранных</w:t>
            </w:r>
            <w:proofErr w:type="spellEnd"/>
            <w:r w:rsidRPr="00780C85">
              <w:rPr>
                <w:rFonts w:ascii="Conv_PFDINTEXTCONDPRO-MEDIUM" w:hAnsi="Conv_PFDINTEXTCONDPRO-MEDIUM"/>
                <w:color w:val="000000" w:themeColor="text1"/>
                <w:sz w:val="30"/>
                <w:szCs w:val="30"/>
              </w:rPr>
              <w:t xml:space="preserve"> налогоплательщиках за 2019 отчетный год и предыдущие отчетные годы</w:t>
            </w:r>
          </w:p>
          <w:p w:rsidR="00533F37" w:rsidRPr="00780C85" w:rsidRDefault="00533F37" w:rsidP="00940D16">
            <w:pPr>
              <w:numPr>
                <w:ilvl w:val="0"/>
                <w:numId w:val="4"/>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заявления о проведении налогового мониторинга за 2021 год </w:t>
            </w:r>
          </w:p>
        </w:tc>
        <w:tc>
          <w:tcPr>
            <w:tcW w:w="1231" w:type="pct"/>
            <w:hideMark/>
          </w:tcPr>
          <w:p w:rsidR="00533F37" w:rsidRPr="00780C85" w:rsidRDefault="00533F37"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lastRenderedPageBreak/>
              <w:t>на 3 месяца</w:t>
            </w:r>
          </w:p>
        </w:tc>
      </w:tr>
      <w:tr w:rsidR="00533F37" w:rsidRPr="00780C85" w:rsidTr="00533F37">
        <w:trPr>
          <w:cnfStyle w:val="000000100000"/>
        </w:trPr>
        <w:tc>
          <w:tcPr>
            <w:cnfStyle w:val="001000000000"/>
            <w:tcW w:w="3769" w:type="pct"/>
            <w:hideMark/>
          </w:tcPr>
          <w:p w:rsidR="00533F37" w:rsidRPr="00780C85" w:rsidRDefault="00533F37" w:rsidP="00940D16">
            <w:pPr>
              <w:numPr>
                <w:ilvl w:val="0"/>
                <w:numId w:val="5"/>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lastRenderedPageBreak/>
              <w:t xml:space="preserve">Финансовая информация, предоставляемая организациями финансового рынка (ОФР) о </w:t>
            </w:r>
            <w:proofErr w:type="spellStart"/>
            <w:r w:rsidRPr="00780C85">
              <w:rPr>
                <w:rFonts w:ascii="Conv_PFDINTEXTCONDPRO-MEDIUM" w:hAnsi="Conv_PFDINTEXTCONDPRO-MEDIUM"/>
                <w:color w:val="000000" w:themeColor="text1"/>
                <w:sz w:val="30"/>
                <w:szCs w:val="30"/>
              </w:rPr>
              <w:t>клиентах-иностранных</w:t>
            </w:r>
            <w:proofErr w:type="spellEnd"/>
            <w:r w:rsidRPr="00780C85">
              <w:rPr>
                <w:rFonts w:ascii="Conv_PFDINTEXTCONDPRO-MEDIUM" w:hAnsi="Conv_PFDINTEXTCONDPRO-MEDIUM"/>
                <w:color w:val="000000" w:themeColor="text1"/>
                <w:sz w:val="30"/>
                <w:szCs w:val="30"/>
              </w:rPr>
              <w:t xml:space="preserve"> налогоплательщиках за 2019 отчетный год и предыдущие отчетные годы</w:t>
            </w:r>
          </w:p>
        </w:tc>
        <w:tc>
          <w:tcPr>
            <w:tcW w:w="1231" w:type="pct"/>
            <w:hideMark/>
          </w:tcPr>
          <w:p w:rsidR="00533F37" w:rsidRPr="00780C85" w:rsidRDefault="00533F37" w:rsidP="00940D16">
            <w:pPr>
              <w:pStyle w:val="a3"/>
              <w:spacing w:before="0" w:beforeAutospacing="0" w:after="0" w:afterAutospacing="0"/>
              <w:contextualSpacing/>
              <w:cnfStyle w:val="0000001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на 3 месяца</w:t>
            </w:r>
          </w:p>
        </w:tc>
      </w:tr>
      <w:tr w:rsidR="00533F37" w:rsidRPr="00780C85" w:rsidTr="00533F37">
        <w:trPr>
          <w:cnfStyle w:val="000000010000"/>
        </w:trPr>
        <w:tc>
          <w:tcPr>
            <w:cnfStyle w:val="001000000000"/>
            <w:tcW w:w="3769" w:type="pct"/>
            <w:hideMark/>
          </w:tcPr>
          <w:p w:rsidR="00533F37" w:rsidRPr="00780C85" w:rsidRDefault="00533F37" w:rsidP="00940D16">
            <w:pPr>
              <w:numPr>
                <w:ilvl w:val="0"/>
                <w:numId w:val="6"/>
              </w:numPr>
              <w:ind w:left="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Заявления о проведении налогового мониторинга за 2021 год </w:t>
            </w:r>
          </w:p>
        </w:tc>
        <w:tc>
          <w:tcPr>
            <w:tcW w:w="1231" w:type="pct"/>
            <w:hideMark/>
          </w:tcPr>
          <w:p w:rsidR="00533F37" w:rsidRPr="00780C85" w:rsidRDefault="00533F37" w:rsidP="00940D16">
            <w:pPr>
              <w:pStyle w:val="a3"/>
              <w:spacing w:before="0" w:beforeAutospacing="0" w:after="0" w:afterAutospacing="0"/>
              <w:contextualSpacing/>
              <w:cnfStyle w:val="00000001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на 3 месяца</w:t>
            </w:r>
          </w:p>
        </w:tc>
      </w:tr>
    </w:tbl>
    <w:p w:rsidR="00FD2353" w:rsidRPr="00780C85" w:rsidRDefault="00FD2353"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p>
    <w:p w:rsidR="00533F37" w:rsidRPr="00780C85" w:rsidRDefault="00533F37"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hyperlink r:id="rId11" w:history="1">
        <w:r w:rsidRPr="00780C85">
          <w:rPr>
            <w:rStyle w:val="a4"/>
            <w:rFonts w:ascii="Conv_PFDINTEXTCONDPRO-MEDIUM" w:hAnsi="Conv_PFDINTEXTCONDPRO-MEDIUM" w:cs="Arial"/>
            <w:color w:val="000000" w:themeColor="text1"/>
            <w:sz w:val="30"/>
            <w:szCs w:val="30"/>
          </w:rPr>
          <w:t>Подробная таблица изменений сроков представления деклараций и уплаты налогов (взносов) в соответствии с Постановлением Правительства РФ №409 от 02.04.2020</w:t>
        </w:r>
      </w:hyperlink>
      <w:r w:rsidR="00FD2353" w:rsidRPr="00780C85">
        <w:rPr>
          <w:rFonts w:ascii="Conv_PFDINTEXTCONDPRO-MEDIUM" w:hAnsi="Conv_PFDINTEXTCONDPRO-MEDIUM" w:cs="Arial"/>
          <w:color w:val="000000" w:themeColor="text1"/>
          <w:sz w:val="30"/>
          <w:szCs w:val="30"/>
        </w:rPr>
        <w:t xml:space="preserve"> доступна на официальном сайте ФНС России (</w:t>
      </w:r>
      <w:hyperlink r:id="rId12" w:history="1">
        <w:r w:rsidR="00FD2353" w:rsidRPr="00780C85">
          <w:rPr>
            <w:rStyle w:val="a4"/>
            <w:rFonts w:ascii="Conv_PFDINTEXTCONDPRO-MEDIUM" w:hAnsi="Conv_PFDINTEXTCONDPRO-MEDIUM"/>
          </w:rPr>
          <w:t>https://www.nalog.ru/rn77/business-support-2020/</w:t>
        </w:r>
      </w:hyperlink>
      <w:r w:rsidR="00FD2353" w:rsidRPr="00780C85">
        <w:rPr>
          <w:rFonts w:ascii="Conv_PFDINTEXTCONDPRO-MEDIUM" w:hAnsi="Conv_PFDINTEXTCONDPRO-MEDIUM"/>
        </w:rPr>
        <w:t>).</w:t>
      </w:r>
    </w:p>
    <w:p w:rsidR="00FD2353" w:rsidRPr="00780C85" w:rsidRDefault="00FD2353"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p>
    <w:p w:rsidR="00533F37" w:rsidRPr="00780C85" w:rsidRDefault="00533F37" w:rsidP="00940D16">
      <w:pPr>
        <w:pStyle w:val="5"/>
        <w:shd w:val="clear" w:color="auto" w:fill="E9EBF0"/>
        <w:spacing w:before="0" w:line="240" w:lineRule="auto"/>
        <w:contextualSpacing/>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t>3. Продлены сроки представления документов по требованию</w:t>
      </w:r>
    </w:p>
    <w:p w:rsidR="00533F37" w:rsidRPr="00780C85" w:rsidRDefault="00533F37" w:rsidP="00940D16">
      <w:pPr>
        <w:spacing w:after="0" w:line="240" w:lineRule="auto"/>
        <w:contextualSpacing/>
        <w:rPr>
          <w:rFonts w:ascii="Conv_PFDINTEXTCONDPRO-MEDIUM" w:hAnsi="Conv_PFDINTEXTCONDPRO-MEDIUM"/>
        </w:rPr>
      </w:pPr>
    </w:p>
    <w:tbl>
      <w:tblPr>
        <w:tblStyle w:val="-1"/>
        <w:tblW w:w="5000" w:type="pct"/>
        <w:tblLook w:val="04A0"/>
      </w:tblPr>
      <w:tblGrid>
        <w:gridCol w:w="5616"/>
        <w:gridCol w:w="3955"/>
      </w:tblGrid>
      <w:tr w:rsidR="00533F37" w:rsidRPr="00780C85" w:rsidTr="00533F37">
        <w:trPr>
          <w:cnfStyle w:val="100000000000"/>
        </w:trPr>
        <w:tc>
          <w:tcPr>
            <w:cnfStyle w:val="001000000000"/>
            <w:tcW w:w="2934" w:type="pct"/>
            <w:hideMark/>
          </w:tcPr>
          <w:p w:rsidR="00533F37" w:rsidRPr="00780C85" w:rsidRDefault="00533F37" w:rsidP="00940D16">
            <w:pPr>
              <w:pStyle w:val="a3"/>
              <w:spacing w:before="0" w:beforeAutospacing="0" w:after="0" w:afterAutospacing="0"/>
              <w:contextualSpacing/>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Документы или информация по требованиям, полученным с 1 марта до 31 мая 2020 года</w:t>
            </w:r>
          </w:p>
        </w:tc>
        <w:tc>
          <w:tcPr>
            <w:tcW w:w="2066" w:type="pct"/>
            <w:hideMark/>
          </w:tcPr>
          <w:p w:rsidR="00533F37" w:rsidRPr="00780C85" w:rsidRDefault="00533F37" w:rsidP="00940D16">
            <w:pPr>
              <w:pStyle w:val="a3"/>
              <w:spacing w:before="0" w:beforeAutospacing="0" w:after="0" w:afterAutospacing="0"/>
              <w:contextualSpacing/>
              <w:cnfStyle w:val="1000000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по требованиям по НДС — срок продлен на 10 рабочих дней</w:t>
            </w:r>
          </w:p>
          <w:p w:rsidR="00533F37" w:rsidRPr="00780C85" w:rsidRDefault="00533F37" w:rsidP="00940D16">
            <w:pPr>
              <w:pStyle w:val="a3"/>
              <w:spacing w:before="0" w:beforeAutospacing="0" w:after="0" w:afterAutospacing="0"/>
              <w:contextualSpacing/>
              <w:cnfStyle w:val="100000000000"/>
              <w:rPr>
                <w:rFonts w:ascii="Conv_PFDINTEXTCONDPRO-MEDIUM" w:hAnsi="Conv_PFDINTEXTCONDPRO-MEDIUM"/>
                <w:color w:val="000000" w:themeColor="text1"/>
                <w:sz w:val="30"/>
                <w:szCs w:val="30"/>
              </w:rPr>
            </w:pPr>
            <w:r w:rsidRPr="00780C85">
              <w:rPr>
                <w:rFonts w:ascii="Conv_PFDINTEXTCONDPRO-MEDIUM" w:hAnsi="Conv_PFDINTEXTCONDPRO-MEDIUM"/>
                <w:color w:val="000000" w:themeColor="text1"/>
                <w:sz w:val="30"/>
                <w:szCs w:val="30"/>
              </w:rPr>
              <w:t>по другим требованиям — срок продлен на 20 рабочих дней</w:t>
            </w:r>
          </w:p>
        </w:tc>
      </w:tr>
    </w:tbl>
    <w:p w:rsidR="00533F37" w:rsidRPr="00780C85" w:rsidRDefault="00533F37" w:rsidP="00940D16">
      <w:pPr>
        <w:pStyle w:val="a3"/>
        <w:shd w:val="clear" w:color="auto" w:fill="FFFFFF"/>
        <w:spacing w:before="0" w:beforeAutospacing="0" w:after="0" w:afterAutospacing="0"/>
        <w:contextualSpacing/>
        <w:rPr>
          <w:rFonts w:ascii="Conv_PFDINTEXTCONDPRO-MEDIUM" w:hAnsi="Conv_PFDINTEXTCONDPRO-MEDIUM" w:cs="Arial"/>
          <w:color w:val="000000" w:themeColor="text1"/>
          <w:sz w:val="30"/>
          <w:szCs w:val="30"/>
        </w:rPr>
      </w:pP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Если налогоплательщик представит </w:t>
      </w:r>
      <w:r w:rsidRPr="00780C85">
        <w:rPr>
          <w:rFonts w:ascii="Conv_PFDINTEXTCONDPRO-MEDIUM" w:hAnsi="Conv_PFDINTEXTCONDPRO-MEDIUM" w:cs="Arial"/>
          <w:b/>
          <w:bCs/>
          <w:color w:val="000000" w:themeColor="text1"/>
          <w:sz w:val="30"/>
          <w:szCs w:val="30"/>
        </w:rPr>
        <w:t>с нарушением сроков </w:t>
      </w:r>
      <w:r w:rsidRPr="00780C85">
        <w:rPr>
          <w:rFonts w:ascii="Conv_PFDINTEXTCONDPRO-MEDIUM" w:hAnsi="Conv_PFDINTEXTCONDPRO-MEDIUM" w:cs="Arial"/>
          <w:color w:val="000000" w:themeColor="text1"/>
          <w:sz w:val="30"/>
          <w:szCs w:val="30"/>
        </w:rPr>
        <w:t>документы или сведения, срок представления которых приходится </w:t>
      </w:r>
      <w:r w:rsidRPr="00780C85">
        <w:rPr>
          <w:rFonts w:ascii="Conv_PFDINTEXTCONDPRO-MEDIUM" w:hAnsi="Conv_PFDINTEXTCONDPRO-MEDIUM" w:cs="Arial"/>
          <w:b/>
          <w:bCs/>
          <w:color w:val="000000" w:themeColor="text1"/>
          <w:sz w:val="30"/>
          <w:szCs w:val="30"/>
        </w:rPr>
        <w:t>на период с 1 марта по 31 мая 2020 года</w:t>
      </w:r>
      <w:r w:rsidRPr="00780C85">
        <w:rPr>
          <w:rFonts w:ascii="Conv_PFDINTEXTCONDPRO-MEDIUM" w:hAnsi="Conv_PFDINTEXTCONDPRO-MEDIUM" w:cs="Arial"/>
          <w:color w:val="000000" w:themeColor="text1"/>
          <w:sz w:val="30"/>
          <w:szCs w:val="30"/>
        </w:rPr>
        <w:t>, его не оштрафуют по статье 126 НК РФ.</w:t>
      </w: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533F37" w:rsidRPr="00780C85" w:rsidRDefault="00533F37" w:rsidP="00940D16">
      <w:pPr>
        <w:pStyle w:val="5"/>
        <w:shd w:val="clear" w:color="auto" w:fill="E9EBF0"/>
        <w:spacing w:before="0" w:line="240" w:lineRule="auto"/>
        <w:contextualSpacing/>
        <w:jc w:val="both"/>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t>4. Приостановлены меры взыскания</w:t>
      </w:r>
    </w:p>
    <w:p w:rsidR="00533F37" w:rsidRPr="00780C85" w:rsidRDefault="00533F37" w:rsidP="00940D16">
      <w:pPr>
        <w:spacing w:after="0" w:line="240" w:lineRule="auto"/>
        <w:contextualSpacing/>
        <w:jc w:val="both"/>
        <w:rPr>
          <w:rFonts w:ascii="Conv_PFDINTEXTCONDPRO-MEDIUM" w:hAnsi="Conv_PFDINTEXTCONDPRO-MEDIUM"/>
        </w:rPr>
      </w:pP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До 1 июля 2020 года для бизнеса не будут применяться меры взыскания задолженности. Это значит, что ИП или организациям не пришлют требование с начисленными пенями и штрафами, не спишут задолженность и не заблокируют расходные операции по расчетному счету.</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533F37" w:rsidRPr="00780C85" w:rsidRDefault="00533F37" w:rsidP="00940D16">
      <w:pPr>
        <w:pStyle w:val="5"/>
        <w:shd w:val="clear" w:color="auto" w:fill="E9EBF0"/>
        <w:spacing w:before="0" w:line="240" w:lineRule="auto"/>
        <w:contextualSpacing/>
        <w:jc w:val="both"/>
        <w:rPr>
          <w:rFonts w:ascii="Conv_PFDINTEXTCONDPRO-MEDIUM" w:hAnsi="Conv_PFDINTEXTCONDPRO-MEDIUM" w:cs="Arial"/>
          <w:b/>
          <w:bCs/>
          <w:color w:val="000000" w:themeColor="text1"/>
          <w:sz w:val="42"/>
          <w:szCs w:val="42"/>
        </w:rPr>
      </w:pPr>
      <w:r w:rsidRPr="00780C85">
        <w:rPr>
          <w:rFonts w:ascii="Conv_PFDINTEXTCONDPRO-MEDIUM" w:hAnsi="Conv_PFDINTEXTCONDPRO-MEDIUM" w:cs="Arial"/>
          <w:b/>
          <w:bCs/>
          <w:color w:val="000000" w:themeColor="text1"/>
          <w:sz w:val="42"/>
          <w:szCs w:val="42"/>
        </w:rPr>
        <w:lastRenderedPageBreak/>
        <w:t>5. Не принимаются решения о банкротстве</w:t>
      </w:r>
    </w:p>
    <w:p w:rsidR="00533F37" w:rsidRPr="00780C85" w:rsidRDefault="00533F37" w:rsidP="00940D16">
      <w:pPr>
        <w:spacing w:after="0" w:line="240" w:lineRule="auto"/>
        <w:contextualSpacing/>
        <w:jc w:val="both"/>
        <w:rPr>
          <w:rFonts w:ascii="Conv_PFDINTEXTCONDPRO-MEDIUM" w:hAnsi="Conv_PFDINTEXTCONDPRO-MEDIUM"/>
        </w:rPr>
      </w:pP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 xml:space="preserve">С 16 марта по 1 мая ФНС России не принимала решения о банкротстве во исполнение решений оперативного совещания Председателя Правительства Российской Федерации М.В. </w:t>
      </w:r>
      <w:proofErr w:type="spellStart"/>
      <w:r w:rsidRPr="00780C85">
        <w:rPr>
          <w:rFonts w:ascii="Conv_PFDINTEXTCONDPRO-MEDIUM" w:hAnsi="Conv_PFDINTEXTCONDPRO-MEDIUM" w:cs="Arial"/>
          <w:color w:val="000000" w:themeColor="text1"/>
          <w:sz w:val="30"/>
          <w:szCs w:val="30"/>
        </w:rPr>
        <w:t>Мишустина</w:t>
      </w:r>
      <w:proofErr w:type="spellEnd"/>
      <w:r w:rsidRPr="00780C85">
        <w:rPr>
          <w:rFonts w:ascii="Conv_PFDINTEXTCONDPRO-MEDIUM" w:hAnsi="Conv_PFDINTEXTCONDPRO-MEDIUM" w:cs="Arial"/>
          <w:color w:val="000000" w:themeColor="text1"/>
          <w:sz w:val="30"/>
          <w:szCs w:val="30"/>
        </w:rPr>
        <w:t>.</w:t>
      </w:r>
      <w:r w:rsidRPr="00780C85">
        <w:rPr>
          <w:rFonts w:ascii="Conv_PFDINTEXTCONDPRO-MEDIUM" w:hAnsi="Conv_PFDINTEXTCONDPRO-MEDIUM" w:cs="Arial"/>
          <w:color w:val="000000" w:themeColor="text1"/>
          <w:sz w:val="30"/>
          <w:szCs w:val="30"/>
        </w:rPr>
        <w:br/>
      </w:r>
    </w:p>
    <w:p w:rsidR="00533F37" w:rsidRPr="00780C85" w:rsidRDefault="00533F37"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r w:rsidRPr="00780C85">
        <w:rPr>
          <w:rFonts w:ascii="Conv_PFDINTEXTCONDPRO-MEDIUM" w:hAnsi="Conv_PFDINTEXTCONDPRO-MEDIUM" w:cs="Arial"/>
          <w:color w:val="000000" w:themeColor="text1"/>
          <w:sz w:val="30"/>
          <w:szCs w:val="30"/>
        </w:rPr>
        <w:t>Действие моратория на возбуждение дел о банкротстве для налогоплательщиков из наиболее пострадавших отраслей сохраняется.</w:t>
      </w: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color w:val="000000" w:themeColor="text1"/>
          <w:sz w:val="30"/>
          <w:szCs w:val="30"/>
        </w:rPr>
      </w:pPr>
    </w:p>
    <w:p w:rsidR="003E606B" w:rsidRPr="00780C85" w:rsidRDefault="003E606B"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Pr="00780C85"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940D16" w:rsidRDefault="00940D16"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780C85" w:rsidRPr="00780C85" w:rsidRDefault="00780C85"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3E606B" w:rsidRPr="00780C85" w:rsidRDefault="003E606B"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color w:val="405965"/>
          <w:sz w:val="38"/>
          <w:szCs w:val="38"/>
        </w:rPr>
      </w:pPr>
    </w:p>
    <w:p w:rsidR="003E606B" w:rsidRPr="00780C85" w:rsidRDefault="003E606B" w:rsidP="00780C85">
      <w:pPr>
        <w:pStyle w:val="2"/>
        <w:pBdr>
          <w:bottom w:val="single" w:sz="48" w:space="5" w:color="0066B3"/>
        </w:pBdr>
        <w:shd w:val="clear" w:color="auto" w:fill="FFFFFF"/>
        <w:spacing w:before="0" w:beforeAutospacing="0" w:after="0" w:afterAutospacing="0"/>
        <w:contextualSpacing/>
        <w:jc w:val="both"/>
        <w:rPr>
          <w:rFonts w:ascii="Conv_PFDINTEXTCONDPRO-MEDIUM" w:hAnsi="Conv_PFDINTEXTCONDPRO-MEDIUM"/>
          <w:b w:val="0"/>
          <w:bCs w:val="0"/>
          <w:caps/>
          <w:color w:val="0070C0"/>
          <w:sz w:val="38"/>
          <w:szCs w:val="38"/>
        </w:rPr>
      </w:pPr>
      <w:r w:rsidRPr="00780C85">
        <w:rPr>
          <w:rFonts w:ascii="Conv_PFDINTEXTCONDPRO-MEDIUM" w:hAnsi="Conv_PFDINTEXTCONDPRO-MEDIUM"/>
          <w:b w:val="0"/>
          <w:bCs w:val="0"/>
          <w:caps/>
          <w:color w:val="0070C0"/>
          <w:sz w:val="38"/>
          <w:szCs w:val="38"/>
        </w:rPr>
        <w:lastRenderedPageBreak/>
        <w:t>ДОПОЛНИТЕЛЬНЫЕ МЕРЫ ПОДДЕРЖКИ ДЛЯ ОРГАНИЗАЦИЙ И ИП В НАИБОЛЕЕ ПОСТРАДАВШИХ ОТРАСЛЯХ</w:t>
      </w:r>
    </w:p>
    <w:p w:rsidR="009E1036"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 xml:space="preserve">Есть отрасли, которые в период распространения </w:t>
      </w:r>
      <w:proofErr w:type="spellStart"/>
      <w:r w:rsidRPr="00780C85">
        <w:rPr>
          <w:rFonts w:ascii="Conv_PFDINTEXTCONDPRO-MEDIUM" w:hAnsi="Conv_PFDINTEXTCONDPRO-MEDIUM" w:cs="Arial"/>
          <w:sz w:val="30"/>
          <w:szCs w:val="30"/>
        </w:rPr>
        <w:t>коронавирусной</w:t>
      </w:r>
      <w:proofErr w:type="spellEnd"/>
      <w:r w:rsidRPr="00780C85">
        <w:rPr>
          <w:rFonts w:ascii="Conv_PFDINTEXTCONDPRO-MEDIUM" w:hAnsi="Conv_PFDINTEXTCONDPRO-MEDIUM" w:cs="Arial"/>
          <w:sz w:val="30"/>
          <w:szCs w:val="30"/>
        </w:rPr>
        <w:t xml:space="preserve"> инфекции больше всего пострадали от ограничений и снижения деловой активности. Проверьте, входит ли ваш бизнес в список пострадавших отраслей</w:t>
      </w:r>
      <w:r w:rsidR="000E53F1" w:rsidRPr="00780C85">
        <w:rPr>
          <w:rFonts w:ascii="Conv_PFDINTEXTCONDPRO-MEDIUM" w:hAnsi="Conv_PFDINTEXTCONDPRO-MEDIUM" w:cs="Arial"/>
          <w:sz w:val="30"/>
          <w:szCs w:val="30"/>
        </w:rPr>
        <w:t xml:space="preserve"> </w:t>
      </w:r>
      <w:r w:rsidR="009E1036" w:rsidRPr="00780C85">
        <w:rPr>
          <w:rFonts w:ascii="Conv_PFDINTEXTCONDPRO-MEDIUM" w:hAnsi="Conv_PFDINTEXTCONDPRO-MEDIUM" w:cs="Arial"/>
          <w:sz w:val="30"/>
          <w:szCs w:val="30"/>
        </w:rPr>
        <w:t>(</w:t>
      </w:r>
      <w:hyperlink r:id="rId13" w:history="1">
        <w:r w:rsidR="009E1036" w:rsidRPr="00780C85">
          <w:rPr>
            <w:rStyle w:val="a4"/>
            <w:rFonts w:ascii="Conv_PFDINTEXTCONDPRO-MEDIUM" w:hAnsi="Conv_PFDINTEXTCONDPRO-MEDIUM"/>
          </w:rPr>
          <w:t>https://www.nalog.ru/rn77/business-support-2020/9704514/</w:t>
        </w:r>
      </w:hyperlink>
      <w:r w:rsidR="009E1036" w:rsidRPr="00780C85">
        <w:rPr>
          <w:rFonts w:ascii="Conv_PFDINTEXTCONDPRO-MEDIUM" w:hAnsi="Conv_PFDINTEXTCONDPRO-MEDIUM" w:cs="Arial"/>
          <w:sz w:val="30"/>
          <w:szCs w:val="30"/>
        </w:rPr>
        <w:t>)</w:t>
      </w:r>
    </w:p>
    <w:p w:rsidR="009E1036" w:rsidRPr="00780C85" w:rsidRDefault="009E103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Осуществление организациями и индивидуальными предпринимателями деятельности в пострадавшей отрасли определяется по коду основного вида деятельности, информация о котором содержится в ЕГРЮЛ либо в ЕГРИП по состоянию на 1 марта 2020 г.</w:t>
      </w:r>
    </w:p>
    <w:p w:rsidR="00DE5497" w:rsidRPr="00780C85" w:rsidRDefault="00DE549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Для бизнеса в этих отраслях предусмотрены дополнительные меры поддержки.</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5"/>
        <w:shd w:val="clear" w:color="auto" w:fill="E9EBF0"/>
        <w:spacing w:before="0" w:line="240" w:lineRule="auto"/>
        <w:contextualSpacing/>
        <w:rPr>
          <w:rFonts w:ascii="Conv_PFDINTEXTCONDPRO-MEDIUM" w:hAnsi="Conv_PFDINTEXTCONDPRO-MEDIUM" w:cs="Arial"/>
          <w:b/>
          <w:bCs/>
          <w:color w:val="auto"/>
          <w:sz w:val="42"/>
          <w:szCs w:val="42"/>
        </w:rPr>
      </w:pPr>
      <w:r w:rsidRPr="00780C85">
        <w:rPr>
          <w:rFonts w:ascii="Conv_PFDINTEXTCONDPRO-MEDIUM" w:hAnsi="Conv_PFDINTEXTCONDPRO-MEDIUM" w:cs="Arial"/>
          <w:b/>
          <w:bCs/>
          <w:color w:val="auto"/>
          <w:sz w:val="42"/>
          <w:szCs w:val="42"/>
        </w:rPr>
        <w:t>1. Перенесены сроки уплаты налогов для субъектов МСП</w:t>
      </w:r>
    </w:p>
    <w:p w:rsidR="000E53F1" w:rsidRPr="00780C85" w:rsidRDefault="000E53F1" w:rsidP="00940D16">
      <w:pPr>
        <w:spacing w:after="0" w:line="240" w:lineRule="auto"/>
        <w:contextualSpacing/>
        <w:rPr>
          <w:rFonts w:ascii="Conv_PFDINTEXTCONDPRO-MEDIUM" w:hAnsi="Conv_PFDINTEXTCONDPRO-MEDIUM"/>
        </w:rPr>
      </w:pPr>
    </w:p>
    <w:tbl>
      <w:tblPr>
        <w:tblStyle w:val="-1"/>
        <w:tblW w:w="5000" w:type="pct"/>
        <w:tblLook w:val="04A0"/>
      </w:tblPr>
      <w:tblGrid>
        <w:gridCol w:w="5735"/>
        <w:gridCol w:w="3836"/>
      </w:tblGrid>
      <w:tr w:rsidR="003E606B" w:rsidRPr="00780C85" w:rsidTr="003E606B">
        <w:trPr>
          <w:cnfStyle w:val="10000000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Style w:val="a5"/>
                <w:rFonts w:ascii="Conv_PFDINTEXTCONDPRO-MEDIUM" w:hAnsi="Conv_PFDINTEXTCONDPRO-MEDIUM"/>
                <w:sz w:val="30"/>
                <w:szCs w:val="30"/>
              </w:rPr>
              <w:t>Вид налога</w:t>
            </w:r>
          </w:p>
        </w:tc>
        <w:tc>
          <w:tcPr>
            <w:tcW w:w="2004"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sz w:val="30"/>
                <w:szCs w:val="30"/>
              </w:rPr>
            </w:pPr>
            <w:r w:rsidRPr="00780C85">
              <w:rPr>
                <w:rStyle w:val="a5"/>
                <w:rFonts w:ascii="Conv_PFDINTEXTCONDPRO-MEDIUM" w:hAnsi="Conv_PFDINTEXTCONDPRO-MEDIUM"/>
                <w:sz w:val="30"/>
                <w:szCs w:val="30"/>
              </w:rPr>
              <w:t>На сколько продлен срок уплаты</w:t>
            </w:r>
          </w:p>
        </w:tc>
      </w:tr>
      <w:tr w:rsidR="003E606B" w:rsidRPr="00780C85" w:rsidTr="003E606B">
        <w:trPr>
          <w:cnfStyle w:val="00000010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Налог на прибыль, УСН, ЕСХН за 2019 год </w:t>
            </w:r>
          </w:p>
        </w:tc>
        <w:tc>
          <w:tcPr>
            <w:tcW w:w="2004"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на 6 месяцев</w:t>
            </w:r>
          </w:p>
        </w:tc>
      </w:tr>
      <w:tr w:rsidR="003E606B" w:rsidRPr="00780C85" w:rsidTr="003E606B">
        <w:trPr>
          <w:cnfStyle w:val="00000001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Налоги (авансовые платежи по налогам) за март и 1 квартал 2020 года</w:t>
            </w:r>
          </w:p>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 Исключения: НДС, НПД, НДФЛ, уплачиваемые через налогового агента. Для них срок не переносится </w:t>
            </w:r>
          </w:p>
        </w:tc>
        <w:tc>
          <w:tcPr>
            <w:tcW w:w="2004"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sz w:val="30"/>
                <w:szCs w:val="30"/>
              </w:rPr>
            </w:pPr>
            <w:r w:rsidRPr="00780C85">
              <w:rPr>
                <w:rFonts w:ascii="Conv_PFDINTEXTCONDPRO-MEDIUM" w:hAnsi="Conv_PFDINTEXTCONDPRO-MEDIUM"/>
                <w:sz w:val="30"/>
                <w:szCs w:val="30"/>
              </w:rPr>
              <w:t>на 6 месяцев</w:t>
            </w:r>
          </w:p>
        </w:tc>
      </w:tr>
      <w:tr w:rsidR="003E606B" w:rsidRPr="00780C85" w:rsidTr="003E606B">
        <w:trPr>
          <w:cnfStyle w:val="00000010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Налог по патентной системе налогообложения, срок уплаты которого приходится на 2 квартал 2020 года</w:t>
            </w:r>
          </w:p>
        </w:tc>
        <w:tc>
          <w:tcPr>
            <w:tcW w:w="2004"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на 4 месяца</w:t>
            </w:r>
          </w:p>
        </w:tc>
      </w:tr>
      <w:tr w:rsidR="003E606B" w:rsidRPr="00780C85" w:rsidTr="003E606B">
        <w:trPr>
          <w:cnfStyle w:val="00000001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Налог (авансовый платеж по налогу) за апрель-июнь, полугодие (2 квартал) 2020 года.</w:t>
            </w:r>
            <w:r w:rsidRPr="00780C85">
              <w:rPr>
                <w:rFonts w:ascii="Conv_PFDINTEXTCONDPRO-MEDIUM" w:hAnsi="Conv_PFDINTEXTCONDPRO-MEDIUM"/>
                <w:sz w:val="30"/>
                <w:szCs w:val="30"/>
              </w:rPr>
              <w:br/>
              <w:t>Исключения: НДС, НПД и НДФЛ, уплачиваемые через налогового агента. Для них срок не переносится</w:t>
            </w:r>
          </w:p>
        </w:tc>
        <w:tc>
          <w:tcPr>
            <w:tcW w:w="2004"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sz w:val="30"/>
                <w:szCs w:val="30"/>
              </w:rPr>
            </w:pPr>
            <w:r w:rsidRPr="00780C85">
              <w:rPr>
                <w:rFonts w:ascii="Conv_PFDINTEXTCONDPRO-MEDIUM" w:hAnsi="Conv_PFDINTEXTCONDPRO-MEDIUM"/>
                <w:sz w:val="30"/>
                <w:szCs w:val="30"/>
              </w:rPr>
              <w:t>на 4 месяца</w:t>
            </w:r>
          </w:p>
        </w:tc>
      </w:tr>
      <w:tr w:rsidR="003E606B" w:rsidRPr="00780C85" w:rsidTr="003E606B">
        <w:trPr>
          <w:cnfStyle w:val="00000010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lastRenderedPageBreak/>
              <w:t>НДФЛ для ИП за 2019 год со сроком уплаты до 15 июля 2020 года</w:t>
            </w:r>
          </w:p>
        </w:tc>
        <w:tc>
          <w:tcPr>
            <w:tcW w:w="2004"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на 3 месяца</w:t>
            </w:r>
          </w:p>
        </w:tc>
      </w:tr>
      <w:tr w:rsidR="003E606B" w:rsidRPr="00780C85" w:rsidTr="003E606B">
        <w:trPr>
          <w:cnfStyle w:val="00000001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Авансовый платеж</w:t>
            </w:r>
            <w:r w:rsidRPr="00780C85">
              <w:rPr>
                <w:rFonts w:ascii="Conv_PFDINTEXTCONDPRO-MEDIUM" w:hAnsi="Conv_PFDINTEXTCONDPRO-MEDIUM"/>
                <w:sz w:val="30"/>
                <w:szCs w:val="30"/>
              </w:rPr>
              <w:br/>
              <w:t>по транспортному налогу, налогу на имущество организаций и земельному налогу за первый квартал 2020 года</w:t>
            </w:r>
          </w:p>
        </w:tc>
        <w:tc>
          <w:tcPr>
            <w:tcW w:w="2004"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sz w:val="30"/>
                <w:szCs w:val="30"/>
              </w:rPr>
            </w:pPr>
            <w:r w:rsidRPr="00780C85">
              <w:rPr>
                <w:rFonts w:ascii="Conv_PFDINTEXTCONDPRO-MEDIUM" w:hAnsi="Conv_PFDINTEXTCONDPRO-MEDIUM"/>
                <w:sz w:val="30"/>
                <w:szCs w:val="30"/>
              </w:rPr>
              <w:t>до 30 октября 2020</w:t>
            </w:r>
          </w:p>
        </w:tc>
      </w:tr>
      <w:tr w:rsidR="003E606B" w:rsidRPr="00780C85" w:rsidTr="003E606B">
        <w:trPr>
          <w:cnfStyle w:val="000000100000"/>
        </w:trPr>
        <w:tc>
          <w:tcPr>
            <w:cnfStyle w:val="001000000000"/>
            <w:tcW w:w="2996"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Авансовый платеж</w:t>
            </w:r>
            <w:r w:rsidRPr="00780C85">
              <w:rPr>
                <w:rFonts w:ascii="Conv_PFDINTEXTCONDPRO-MEDIUM" w:hAnsi="Conv_PFDINTEXTCONDPRO-MEDIUM"/>
                <w:sz w:val="30"/>
                <w:szCs w:val="30"/>
              </w:rPr>
              <w:br/>
              <w:t>по транспортному налогу, налогу на имущество организаций и земельному налогу за второй квартал 2020 года</w:t>
            </w:r>
          </w:p>
        </w:tc>
        <w:tc>
          <w:tcPr>
            <w:tcW w:w="2004"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до 30 декабря 2020</w:t>
            </w:r>
          </w:p>
        </w:tc>
      </w:tr>
    </w:tbl>
    <w:p w:rsidR="00DE5497" w:rsidRPr="00780C85" w:rsidRDefault="00DE5497" w:rsidP="00940D16">
      <w:pPr>
        <w:shd w:val="clear" w:color="auto" w:fill="FBFBFB"/>
        <w:spacing w:after="0" w:line="240" w:lineRule="auto"/>
        <w:contextualSpacing/>
        <w:rPr>
          <w:rFonts w:ascii="Conv_PFDINTEXTCONDPRO-MEDIUM" w:hAnsi="Conv_PFDINTEXTCONDPRO-MEDIUM" w:cs="Arial"/>
          <w:sz w:val="30"/>
          <w:szCs w:val="30"/>
        </w:rPr>
      </w:pPr>
    </w:p>
    <w:p w:rsidR="00DE5497" w:rsidRPr="00780C85" w:rsidRDefault="00DE5497"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hyperlink r:id="rId14" w:history="1">
        <w:r w:rsidRPr="00780C85">
          <w:rPr>
            <w:rStyle w:val="a4"/>
            <w:rFonts w:ascii="Conv_PFDINTEXTCONDPRO-MEDIUM" w:hAnsi="Conv_PFDINTEXTCONDPRO-MEDIUM" w:cs="Arial"/>
            <w:color w:val="000000" w:themeColor="text1"/>
            <w:sz w:val="30"/>
            <w:szCs w:val="30"/>
          </w:rPr>
          <w:t>Подробная таблица изменений сроков представления деклараций и уплаты налогов (взносов) в соответствии с Постановлением Правительства РФ №409 от 02.04.2020</w:t>
        </w:r>
      </w:hyperlink>
      <w:r w:rsidRPr="00780C85">
        <w:rPr>
          <w:rFonts w:ascii="Conv_PFDINTEXTCONDPRO-MEDIUM" w:hAnsi="Conv_PFDINTEXTCONDPRO-MEDIUM" w:cs="Arial"/>
          <w:color w:val="000000" w:themeColor="text1"/>
          <w:sz w:val="30"/>
          <w:szCs w:val="30"/>
        </w:rPr>
        <w:t xml:space="preserve"> доступна на официальном сайте ФНС России (</w:t>
      </w:r>
      <w:hyperlink r:id="rId15" w:history="1">
        <w:r w:rsidRPr="00780C85">
          <w:rPr>
            <w:rStyle w:val="a4"/>
            <w:rFonts w:ascii="Conv_PFDINTEXTCONDPRO-MEDIUM" w:hAnsi="Conv_PFDINTEXTCONDPRO-MEDIUM"/>
          </w:rPr>
          <w:t>https://www.nalog.ru/rn77/business-support-2020/</w:t>
        </w:r>
      </w:hyperlink>
      <w:r w:rsidRPr="00780C85">
        <w:rPr>
          <w:rFonts w:ascii="Conv_PFDINTEXTCONDPRO-MEDIUM" w:hAnsi="Conv_PFDINTEXTCONDPRO-MEDIUM"/>
        </w:rPr>
        <w:t>).</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Уплачивать налоги (авансовые платежи), страховые взносы, срок уплаты которых был продлен, можно равными частями в размере 1/12 суммы ежемесячно, не позднее последнего числа месяца, начиная с месяца, следующего за месяцем, в котором наступает продленный срок уплаты соответствующих платежей.</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Например, если налог, подлежащий уплате по сроку до 25 апреля, составляет 12 000 руб. и срок уплаты этого налога продлен на 6 месяцев, т.е. до 25 октября, то уплату этой суммы можно будет осуществить равными частями по 1 000 руб. ежемесячно в течение года не позднее последнего числа каждого месяца. Первый платеж в сумме 1 000 руб. необходимо будет осуществить не позднее 30 ноября.</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5"/>
        <w:shd w:val="clear" w:color="auto" w:fill="E9EBF0"/>
        <w:spacing w:before="0" w:line="240" w:lineRule="auto"/>
        <w:contextualSpacing/>
        <w:rPr>
          <w:rFonts w:ascii="Conv_PFDINTEXTCONDPRO-MEDIUM" w:hAnsi="Conv_PFDINTEXTCONDPRO-MEDIUM" w:cs="Arial"/>
          <w:b/>
          <w:bCs/>
          <w:color w:val="auto"/>
          <w:sz w:val="42"/>
          <w:szCs w:val="42"/>
        </w:rPr>
      </w:pPr>
      <w:r w:rsidRPr="00780C85">
        <w:rPr>
          <w:rFonts w:ascii="Conv_PFDINTEXTCONDPRO-MEDIUM" w:hAnsi="Conv_PFDINTEXTCONDPRO-MEDIUM" w:cs="Arial"/>
          <w:b/>
          <w:bCs/>
          <w:color w:val="auto"/>
          <w:sz w:val="42"/>
          <w:szCs w:val="42"/>
        </w:rPr>
        <w:t>2. Перенесены сроки уплаты страховых взносов для субъектов МСП</w:t>
      </w:r>
    </w:p>
    <w:p w:rsidR="00DE5497" w:rsidRPr="00780C85" w:rsidRDefault="00DE5497" w:rsidP="00940D16">
      <w:pPr>
        <w:spacing w:after="0" w:line="240" w:lineRule="auto"/>
        <w:contextualSpacing/>
        <w:rPr>
          <w:rFonts w:ascii="Conv_PFDINTEXTCONDPRO-MEDIUM" w:hAnsi="Conv_PFDINTEXTCONDPRO-MEDIUM"/>
        </w:rPr>
      </w:pPr>
    </w:p>
    <w:tbl>
      <w:tblPr>
        <w:tblStyle w:val="-1"/>
        <w:tblW w:w="5000" w:type="pct"/>
        <w:tblLook w:val="04A0"/>
      </w:tblPr>
      <w:tblGrid>
        <w:gridCol w:w="6487"/>
        <w:gridCol w:w="3084"/>
      </w:tblGrid>
      <w:tr w:rsidR="003E606B" w:rsidRPr="00780C85" w:rsidTr="00780C85">
        <w:trPr>
          <w:cnfStyle w:val="100000000000"/>
        </w:trPr>
        <w:tc>
          <w:tcPr>
            <w:cnfStyle w:val="001000000000"/>
            <w:tcW w:w="338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b w:val="0"/>
                <w:bCs w:val="0"/>
                <w:sz w:val="30"/>
                <w:szCs w:val="30"/>
              </w:rPr>
              <w:t>Вид взносов</w:t>
            </w:r>
          </w:p>
        </w:tc>
        <w:tc>
          <w:tcPr>
            <w:tcW w:w="1611"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sz w:val="30"/>
                <w:szCs w:val="30"/>
              </w:rPr>
            </w:pPr>
            <w:r w:rsidRPr="00780C85">
              <w:rPr>
                <w:rFonts w:ascii="Conv_PFDINTEXTCONDPRO-MEDIUM" w:hAnsi="Conv_PFDINTEXTCONDPRO-MEDIUM"/>
                <w:b w:val="0"/>
                <w:bCs w:val="0"/>
                <w:sz w:val="30"/>
                <w:szCs w:val="30"/>
              </w:rPr>
              <w:t>На сколько переносится срок уплаты взносов</w:t>
            </w:r>
          </w:p>
        </w:tc>
      </w:tr>
      <w:tr w:rsidR="003E606B" w:rsidRPr="00780C85" w:rsidTr="00780C85">
        <w:trPr>
          <w:cnfStyle w:val="000000100000"/>
        </w:trPr>
        <w:tc>
          <w:tcPr>
            <w:cnfStyle w:val="001000000000"/>
            <w:tcW w:w="338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Страховые взносы за март—май 2020 года</w:t>
            </w:r>
          </w:p>
        </w:tc>
        <w:tc>
          <w:tcPr>
            <w:tcW w:w="1611"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на 6 месяцев</w:t>
            </w:r>
          </w:p>
        </w:tc>
      </w:tr>
      <w:tr w:rsidR="003E606B" w:rsidRPr="00780C85" w:rsidTr="00780C85">
        <w:trPr>
          <w:cnfStyle w:val="000000010000"/>
        </w:trPr>
        <w:tc>
          <w:tcPr>
            <w:cnfStyle w:val="001000000000"/>
            <w:tcW w:w="338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Страховые взносы за июнь—июль 2020 года</w:t>
            </w:r>
          </w:p>
        </w:tc>
        <w:tc>
          <w:tcPr>
            <w:tcW w:w="1611"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sz w:val="30"/>
                <w:szCs w:val="30"/>
              </w:rPr>
            </w:pPr>
            <w:r w:rsidRPr="00780C85">
              <w:rPr>
                <w:rFonts w:ascii="Conv_PFDINTEXTCONDPRO-MEDIUM" w:hAnsi="Conv_PFDINTEXTCONDPRO-MEDIUM"/>
                <w:sz w:val="30"/>
                <w:szCs w:val="30"/>
              </w:rPr>
              <w:t>на 4 месяца</w:t>
            </w:r>
          </w:p>
        </w:tc>
      </w:tr>
      <w:tr w:rsidR="003E606B" w:rsidRPr="00780C85" w:rsidTr="00780C85">
        <w:trPr>
          <w:cnfStyle w:val="000000100000"/>
        </w:trPr>
        <w:tc>
          <w:tcPr>
            <w:cnfStyle w:val="001000000000"/>
            <w:tcW w:w="338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sz w:val="30"/>
                <w:szCs w:val="30"/>
              </w:rPr>
            </w:pPr>
            <w:r w:rsidRPr="00780C85">
              <w:rPr>
                <w:rFonts w:ascii="Conv_PFDINTEXTCONDPRO-MEDIUM" w:hAnsi="Conv_PFDINTEXTCONDPRO-MEDIUM"/>
                <w:sz w:val="30"/>
                <w:szCs w:val="30"/>
              </w:rPr>
              <w:t>Страховые взносы, исчисленные с суммы дохода ИП, превышающей 300 000 рублей, подлежащие уплате не позднее 1 июля 2020 года</w:t>
            </w:r>
          </w:p>
        </w:tc>
        <w:tc>
          <w:tcPr>
            <w:tcW w:w="1611"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sz w:val="30"/>
                <w:szCs w:val="30"/>
              </w:rPr>
            </w:pPr>
            <w:r w:rsidRPr="00780C85">
              <w:rPr>
                <w:rFonts w:ascii="Conv_PFDINTEXTCONDPRO-MEDIUM" w:hAnsi="Conv_PFDINTEXTCONDPRO-MEDIUM"/>
                <w:sz w:val="30"/>
                <w:szCs w:val="30"/>
              </w:rPr>
              <w:t>на 4 месяца</w:t>
            </w:r>
          </w:p>
        </w:tc>
      </w:tr>
    </w:tbl>
    <w:p w:rsidR="00DE5497" w:rsidRPr="00780C85" w:rsidRDefault="00DE5497"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p>
    <w:p w:rsidR="00DE5497" w:rsidRPr="00780C85" w:rsidRDefault="00DE5497" w:rsidP="00940D16">
      <w:pPr>
        <w:shd w:val="clear" w:color="auto" w:fill="FBFBFB"/>
        <w:spacing w:after="0" w:line="240" w:lineRule="auto"/>
        <w:contextualSpacing/>
        <w:jc w:val="both"/>
        <w:rPr>
          <w:rFonts w:ascii="Conv_PFDINTEXTCONDPRO-MEDIUM" w:hAnsi="Conv_PFDINTEXTCONDPRO-MEDIUM"/>
        </w:rPr>
      </w:pPr>
      <w:hyperlink r:id="rId16" w:history="1">
        <w:r w:rsidRPr="00780C85">
          <w:rPr>
            <w:rStyle w:val="a4"/>
            <w:rFonts w:ascii="Conv_PFDINTEXTCONDPRO-MEDIUM" w:hAnsi="Conv_PFDINTEXTCONDPRO-MEDIUM" w:cs="Arial"/>
            <w:color w:val="000000" w:themeColor="text1"/>
            <w:sz w:val="30"/>
            <w:szCs w:val="30"/>
          </w:rPr>
          <w:t>Подробная таблица изменений сроков представления деклараций и уплаты налогов (взносов) в соответствии с Постановлением Правительства РФ №409 от 02.04.2020</w:t>
        </w:r>
      </w:hyperlink>
      <w:r w:rsidRPr="00780C85">
        <w:rPr>
          <w:rFonts w:ascii="Conv_PFDINTEXTCONDPRO-MEDIUM" w:hAnsi="Conv_PFDINTEXTCONDPRO-MEDIUM" w:cs="Arial"/>
          <w:color w:val="000000" w:themeColor="text1"/>
          <w:sz w:val="30"/>
          <w:szCs w:val="30"/>
        </w:rPr>
        <w:t xml:space="preserve"> доступна на официальном сайте ФНС России (</w:t>
      </w:r>
      <w:hyperlink r:id="rId17" w:history="1">
        <w:r w:rsidRPr="00780C85">
          <w:rPr>
            <w:rStyle w:val="a4"/>
            <w:rFonts w:ascii="Conv_PFDINTEXTCONDPRO-MEDIUM" w:hAnsi="Conv_PFDINTEXTCONDPRO-MEDIUM"/>
          </w:rPr>
          <w:t>https://www.nalog.ru/rn77/business-support-2020/</w:t>
        </w:r>
      </w:hyperlink>
      <w:r w:rsidRPr="00780C85">
        <w:rPr>
          <w:rFonts w:ascii="Conv_PFDINTEXTCONDPRO-MEDIUM" w:hAnsi="Conv_PFDINTEXTCONDPRO-MEDIUM"/>
        </w:rPr>
        <w:t>).</w:t>
      </w:r>
    </w:p>
    <w:p w:rsidR="00940D16" w:rsidRPr="00780C85" w:rsidRDefault="00940D16" w:rsidP="00940D16">
      <w:pPr>
        <w:shd w:val="clear" w:color="auto" w:fill="FBFBFB"/>
        <w:spacing w:after="0" w:line="240" w:lineRule="auto"/>
        <w:contextualSpacing/>
        <w:jc w:val="both"/>
        <w:rPr>
          <w:rFonts w:ascii="Conv_PFDINTEXTCONDPRO-MEDIUM" w:hAnsi="Conv_PFDINTEXTCONDPRO-MEDIUM" w:cs="Arial"/>
          <w:color w:val="000000" w:themeColor="text1"/>
          <w:sz w:val="30"/>
          <w:szCs w:val="30"/>
        </w:rPr>
      </w:pPr>
    </w:p>
    <w:p w:rsidR="003E606B" w:rsidRPr="00780C85" w:rsidRDefault="003E606B" w:rsidP="00940D16">
      <w:pPr>
        <w:pStyle w:val="5"/>
        <w:shd w:val="clear" w:color="auto" w:fill="E9EBF0"/>
        <w:spacing w:before="0" w:line="240" w:lineRule="auto"/>
        <w:contextualSpacing/>
        <w:jc w:val="both"/>
        <w:rPr>
          <w:rFonts w:ascii="Conv_PFDINTEXTCONDPRO-MEDIUM" w:hAnsi="Conv_PFDINTEXTCONDPRO-MEDIUM" w:cs="Arial"/>
          <w:b/>
          <w:bCs/>
          <w:color w:val="auto"/>
          <w:sz w:val="42"/>
          <w:szCs w:val="42"/>
        </w:rPr>
      </w:pPr>
      <w:r w:rsidRPr="00780C85">
        <w:rPr>
          <w:rFonts w:ascii="Conv_PFDINTEXTCONDPRO-MEDIUM" w:hAnsi="Conv_PFDINTEXTCONDPRO-MEDIUM" w:cs="Arial"/>
          <w:b/>
          <w:bCs/>
          <w:color w:val="auto"/>
          <w:sz w:val="42"/>
          <w:szCs w:val="42"/>
        </w:rPr>
        <w:t>3. Введен мораторий на возбуждение дел о банкротстве</w:t>
      </w:r>
    </w:p>
    <w:p w:rsidR="00DE5497" w:rsidRPr="00780C85" w:rsidRDefault="00DE5497" w:rsidP="00940D16">
      <w:pPr>
        <w:spacing w:after="0" w:line="240" w:lineRule="auto"/>
        <w:contextualSpacing/>
        <w:jc w:val="both"/>
        <w:rPr>
          <w:rFonts w:ascii="Conv_PFDINTEXTCONDPRO-MEDIUM" w:hAnsi="Conv_PFDINTEXTCONDPRO-MEDIUM"/>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С 6 апреля на шесть месяцев введен мораторий на возбуждение дел о банкротстве с возможностью продления по отдельному решению Правительства.</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Он действует только для налогоплательщиков из наиболее пострадавших отраслей.</w:t>
      </w:r>
    </w:p>
    <w:p w:rsidR="006B1F87" w:rsidRPr="00780C85" w:rsidRDefault="006B1F8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Проверить свой бизнес можно </w:t>
      </w:r>
      <w:hyperlink r:id="rId18" w:tgtFrame="_blank" w:history="1">
        <w:r w:rsidRPr="00780C85">
          <w:rPr>
            <w:rStyle w:val="a4"/>
            <w:rFonts w:ascii="Conv_PFDINTEXTCONDPRO-MEDIUM" w:hAnsi="Conv_PFDINTEXTCONDPRO-MEDIUM" w:cs="Arial"/>
            <w:color w:val="auto"/>
            <w:sz w:val="30"/>
            <w:szCs w:val="30"/>
          </w:rPr>
          <w:t>в специальном сервисе</w:t>
        </w:r>
      </w:hyperlink>
      <w:r w:rsidRPr="00780C85">
        <w:rPr>
          <w:rFonts w:ascii="Conv_PFDINTEXTCONDPRO-MEDIUM" w:hAnsi="Conv_PFDINTEXTCONDPRO-MEDIUM" w:cs="Arial"/>
          <w:sz w:val="30"/>
          <w:szCs w:val="30"/>
        </w:rPr>
        <w:t> </w:t>
      </w:r>
      <w:r w:rsidR="00DE5497" w:rsidRPr="00780C85">
        <w:rPr>
          <w:rFonts w:ascii="Conv_PFDINTEXTCONDPRO-MEDIUM" w:hAnsi="Conv_PFDINTEXTCONDPRO-MEDIUM" w:cs="Arial"/>
          <w:sz w:val="30"/>
          <w:szCs w:val="30"/>
        </w:rPr>
        <w:t>(</w:t>
      </w:r>
      <w:hyperlink r:id="rId19" w:history="1">
        <w:r w:rsidR="00DE5497" w:rsidRPr="00780C85">
          <w:rPr>
            <w:rStyle w:val="a4"/>
            <w:rFonts w:ascii="Conv_PFDINTEXTCONDPRO-MEDIUM" w:hAnsi="Conv_PFDINTEXTCONDPRO-MEDIUM"/>
          </w:rPr>
          <w:t>https://service.nalog.ru/covid/</w:t>
        </w:r>
      </w:hyperlink>
      <w:r w:rsidR="00DE5497" w:rsidRPr="00780C85">
        <w:rPr>
          <w:rFonts w:ascii="Conv_PFDINTEXTCONDPRO-MEDIUM" w:hAnsi="Conv_PFDINTEXTCONDPRO-MEDIUM" w:cs="Arial"/>
          <w:sz w:val="30"/>
          <w:szCs w:val="30"/>
        </w:rPr>
        <w:t xml:space="preserve">) </w:t>
      </w:r>
      <w:r w:rsidRPr="00780C85">
        <w:rPr>
          <w:rFonts w:ascii="Conv_PFDINTEXTCONDPRO-MEDIUM" w:hAnsi="Conv_PFDINTEXTCONDPRO-MEDIUM" w:cs="Arial"/>
          <w:sz w:val="30"/>
          <w:szCs w:val="30"/>
        </w:rPr>
        <w:t>— результат о принадлежности к пострадавшим отраслям будет известен сразу.</w:t>
      </w:r>
    </w:p>
    <w:p w:rsidR="00940D16" w:rsidRPr="00780C85" w:rsidRDefault="00940D16"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hyperlink r:id="rId20" w:history="1">
        <w:r w:rsidRPr="00780C85">
          <w:rPr>
            <w:rStyle w:val="a4"/>
            <w:rFonts w:ascii="Conv_PFDINTEXTCONDPRO-MEDIUM" w:hAnsi="Conv_PFDINTEXTCONDPRO-MEDIUM" w:cs="Arial"/>
            <w:color w:val="auto"/>
            <w:sz w:val="30"/>
            <w:szCs w:val="30"/>
          </w:rPr>
          <w:t>На кого распространяется мораторий</w:t>
        </w:r>
      </w:hyperlink>
      <w:r w:rsidRPr="00780C85">
        <w:rPr>
          <w:rFonts w:ascii="Conv_PFDINTEXTCONDPRO-MEDIUM" w:hAnsi="Conv_PFDINTEXTCONDPRO-MEDIUM" w:cs="Arial"/>
          <w:sz w:val="30"/>
          <w:szCs w:val="30"/>
        </w:rPr>
        <w:t> по поводу банкротства можно узнать на сайте ФНС России</w:t>
      </w:r>
      <w:r w:rsidR="00047C12" w:rsidRPr="00780C85">
        <w:rPr>
          <w:rFonts w:ascii="Conv_PFDINTEXTCONDPRO-MEDIUM" w:hAnsi="Conv_PFDINTEXTCONDPRO-MEDIUM" w:cs="Arial"/>
          <w:sz w:val="30"/>
          <w:szCs w:val="30"/>
        </w:rPr>
        <w:t xml:space="preserve"> (</w:t>
      </w:r>
      <w:hyperlink r:id="rId21" w:history="1">
        <w:r w:rsidR="00047C12" w:rsidRPr="00780C85">
          <w:rPr>
            <w:rStyle w:val="a4"/>
            <w:rFonts w:ascii="Conv_PFDINTEXTCONDPRO-MEDIUM" w:hAnsi="Conv_PFDINTEXTCONDPRO-MEDIUM"/>
          </w:rPr>
          <w:t>https://www.nalog.ru/rn77/taxation/bankruptcy/</w:t>
        </w:r>
      </w:hyperlink>
      <w:r w:rsidR="00047C12" w:rsidRPr="00780C85">
        <w:rPr>
          <w:rFonts w:ascii="Conv_PFDINTEXTCONDPRO-MEDIUM" w:hAnsi="Conv_PFDINTEXTCONDPRO-MEDIUM" w:cs="Arial"/>
          <w:sz w:val="30"/>
          <w:szCs w:val="30"/>
        </w:rPr>
        <w:t>)</w:t>
      </w:r>
    </w:p>
    <w:p w:rsidR="00DE5497" w:rsidRPr="00780C85" w:rsidRDefault="00DE549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5"/>
        <w:shd w:val="clear" w:color="auto" w:fill="E9EBF0"/>
        <w:spacing w:before="0" w:line="240" w:lineRule="auto"/>
        <w:contextualSpacing/>
        <w:jc w:val="both"/>
        <w:rPr>
          <w:rFonts w:ascii="Conv_PFDINTEXTCONDPRO-MEDIUM" w:hAnsi="Conv_PFDINTEXTCONDPRO-MEDIUM" w:cs="Arial"/>
          <w:color w:val="auto"/>
          <w:sz w:val="42"/>
          <w:szCs w:val="42"/>
        </w:rPr>
      </w:pPr>
      <w:r w:rsidRPr="00780C85">
        <w:rPr>
          <w:rFonts w:ascii="Conv_PFDINTEXTCONDPRO-MEDIUM" w:hAnsi="Conv_PFDINTEXTCONDPRO-MEDIUM" w:cs="Arial"/>
          <w:b/>
          <w:bCs/>
          <w:color w:val="auto"/>
          <w:sz w:val="42"/>
          <w:szCs w:val="42"/>
        </w:rPr>
        <w:t>4. Приостановление мер взыскания</w:t>
      </w:r>
    </w:p>
    <w:p w:rsidR="00DE5497" w:rsidRPr="00780C85" w:rsidRDefault="00DE549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 xml:space="preserve">Применение мер взыскания приостанавливается до 1 июля 2020 года в отношении плательщиков, осуществляющих деятельность в отраслях, наиболее пострадавших в условиях ухудшения ситуации в связи с распространением новой </w:t>
      </w:r>
      <w:proofErr w:type="spellStart"/>
      <w:r w:rsidRPr="00780C85">
        <w:rPr>
          <w:rFonts w:ascii="Conv_PFDINTEXTCONDPRO-MEDIUM" w:hAnsi="Conv_PFDINTEXTCONDPRO-MEDIUM" w:cs="Arial"/>
          <w:sz w:val="30"/>
          <w:szCs w:val="30"/>
        </w:rPr>
        <w:t>коронавирусной</w:t>
      </w:r>
      <w:proofErr w:type="spellEnd"/>
      <w:r w:rsidRPr="00780C85">
        <w:rPr>
          <w:rFonts w:ascii="Conv_PFDINTEXTCONDPRO-MEDIUM" w:hAnsi="Conv_PFDINTEXTCONDPRO-MEDIUM" w:cs="Arial"/>
          <w:sz w:val="30"/>
          <w:szCs w:val="30"/>
        </w:rPr>
        <w:t xml:space="preserve"> инфекции. Это значит, что ИП или организациям не пришлют требование с начисленными пенями и штрафами, не спишут задолженность и не заблокируют расходные операции по расчетному счету.</w:t>
      </w:r>
    </w:p>
    <w:p w:rsidR="006B1F87" w:rsidRPr="00780C85" w:rsidRDefault="006B1F87" w:rsidP="00940D16">
      <w:pPr>
        <w:shd w:val="clear" w:color="auto" w:fill="FFFFFF"/>
        <w:spacing w:after="0" w:line="240" w:lineRule="auto"/>
        <w:contextualSpacing/>
        <w:jc w:val="both"/>
        <w:rPr>
          <w:rFonts w:ascii="Conv_PFDINTEXTCONDPRO-MEDIUM" w:hAnsi="Conv_PFDINTEXTCONDPRO-MEDIUM" w:cs="Arial"/>
          <w:sz w:val="30"/>
          <w:szCs w:val="30"/>
        </w:rPr>
      </w:pPr>
    </w:p>
    <w:p w:rsidR="003E606B" w:rsidRPr="00780C85" w:rsidRDefault="003E606B" w:rsidP="00940D16">
      <w:pPr>
        <w:shd w:val="clear" w:color="auto" w:fill="FFFFFF"/>
        <w:spacing w:after="0" w:line="240" w:lineRule="auto"/>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Для приостановления мер взыскания налогоплательщикам не требуется дополнительно подавать заявления.</w:t>
      </w:r>
    </w:p>
    <w:p w:rsidR="00DE5497" w:rsidRPr="00780C85" w:rsidRDefault="00DE549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sz w:val="38"/>
          <w:szCs w:val="38"/>
        </w:rPr>
      </w:pPr>
    </w:p>
    <w:p w:rsidR="00DE5497" w:rsidRPr="00780C85" w:rsidRDefault="00DE549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sz w:val="38"/>
          <w:szCs w:val="38"/>
        </w:rPr>
      </w:pPr>
    </w:p>
    <w:p w:rsidR="00DE5497" w:rsidRPr="00780C85" w:rsidRDefault="00DE549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sz w:val="38"/>
          <w:szCs w:val="38"/>
        </w:rPr>
      </w:pPr>
    </w:p>
    <w:p w:rsidR="00DE5497" w:rsidRPr="00780C85" w:rsidRDefault="00DE5497" w:rsidP="00940D16">
      <w:pPr>
        <w:pStyle w:val="2"/>
        <w:pBdr>
          <w:bottom w:val="single" w:sz="48" w:space="5" w:color="0066B3"/>
        </w:pBdr>
        <w:shd w:val="clear" w:color="auto" w:fill="FFFFFF"/>
        <w:spacing w:before="0" w:beforeAutospacing="0" w:after="0" w:afterAutospacing="0"/>
        <w:contextualSpacing/>
        <w:rPr>
          <w:rFonts w:ascii="Conv_PFDINTEXTCONDPRO-MEDIUM" w:hAnsi="Conv_PFDINTEXTCONDPRO-MEDIUM"/>
          <w:b w:val="0"/>
          <w:bCs w:val="0"/>
          <w:caps/>
          <w:sz w:val="38"/>
          <w:szCs w:val="38"/>
        </w:rPr>
      </w:pPr>
    </w:p>
    <w:p w:rsidR="003E606B" w:rsidRPr="00780C85" w:rsidRDefault="003E606B" w:rsidP="00780C85">
      <w:pPr>
        <w:pStyle w:val="2"/>
        <w:pBdr>
          <w:bottom w:val="single" w:sz="48" w:space="5" w:color="0066B3"/>
        </w:pBdr>
        <w:shd w:val="clear" w:color="auto" w:fill="FFFFFF"/>
        <w:spacing w:before="0" w:beforeAutospacing="0" w:after="0" w:afterAutospacing="0"/>
        <w:contextualSpacing/>
        <w:jc w:val="both"/>
        <w:rPr>
          <w:rFonts w:ascii="Conv_PFDINTEXTCONDPRO-MEDIUM" w:hAnsi="Conv_PFDINTEXTCONDPRO-MEDIUM"/>
          <w:b w:val="0"/>
          <w:bCs w:val="0"/>
          <w:caps/>
          <w:color w:val="0070C0"/>
          <w:sz w:val="38"/>
          <w:szCs w:val="38"/>
        </w:rPr>
      </w:pPr>
      <w:r w:rsidRPr="00780C85">
        <w:rPr>
          <w:rFonts w:ascii="Conv_PFDINTEXTCONDPRO-MEDIUM" w:hAnsi="Conv_PFDINTEXTCONDPRO-MEDIUM"/>
          <w:b w:val="0"/>
          <w:bCs w:val="0"/>
          <w:caps/>
          <w:color w:val="0070C0"/>
          <w:sz w:val="38"/>
          <w:szCs w:val="38"/>
        </w:rPr>
        <w:lastRenderedPageBreak/>
        <w:t>ДОПОЛНИТЕЛЬНЫЕ ОСНОВАНИЯ ОТСРОЧКИ (РАССРОЧКИ) ДЛЯ НАИБОЛЕЕ ПОСТРАДАВШИХ ОТРАСЛЕЙ</w:t>
      </w: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 xml:space="preserve">Отсрочка или рассрочка по уплате налога — это изменение срока уплаты налога по заявлению налогоплательщика. Для пострадавших отраслей предоставляется </w:t>
      </w:r>
      <w:proofErr w:type="spellStart"/>
      <w:r w:rsidRPr="00780C85">
        <w:rPr>
          <w:rFonts w:ascii="Conv_PFDINTEXTCONDPRO-MEDIUM" w:hAnsi="Conv_PFDINTEXTCONDPRO-MEDIUM" w:cs="Arial"/>
          <w:sz w:val="30"/>
          <w:szCs w:val="30"/>
        </w:rPr>
        <w:t>беспроцентно</w:t>
      </w:r>
      <w:proofErr w:type="spellEnd"/>
      <w:r w:rsidRPr="00780C85">
        <w:rPr>
          <w:rFonts w:ascii="Conv_PFDINTEXTCONDPRO-MEDIUM" w:hAnsi="Conv_PFDINTEXTCONDPRO-MEDIUM" w:cs="Arial"/>
          <w:sz w:val="30"/>
          <w:szCs w:val="30"/>
        </w:rPr>
        <w:t>.</w:t>
      </w:r>
    </w:p>
    <w:p w:rsidR="006B1F87" w:rsidRPr="00780C85" w:rsidRDefault="006B1F8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Если есть основания для отсрочки или рассрочки, нужно подать </w:t>
      </w:r>
      <w:hyperlink r:id="rId22" w:history="1">
        <w:r w:rsidRPr="00780C85">
          <w:rPr>
            <w:rStyle w:val="a4"/>
            <w:rFonts w:ascii="Conv_PFDINTEXTCONDPRO-MEDIUM" w:hAnsi="Conv_PFDINTEXTCONDPRO-MEDIUM" w:cs="Arial"/>
            <w:color w:val="auto"/>
            <w:sz w:val="30"/>
            <w:szCs w:val="30"/>
          </w:rPr>
          <w:t>заявление</w:t>
        </w:r>
      </w:hyperlink>
      <w:r w:rsidRPr="00780C85">
        <w:rPr>
          <w:rFonts w:ascii="Conv_PFDINTEXTCONDPRO-MEDIUM" w:hAnsi="Conv_PFDINTEXTCONDPRO-MEDIUM" w:cs="Arial"/>
          <w:sz w:val="30"/>
          <w:szCs w:val="30"/>
        </w:rPr>
        <w:t> </w:t>
      </w:r>
      <w:r w:rsidR="00164E29" w:rsidRPr="00780C85">
        <w:rPr>
          <w:rFonts w:ascii="Conv_PFDINTEXTCONDPRO-MEDIUM" w:hAnsi="Conv_PFDINTEXTCONDPRO-MEDIUM" w:cs="Arial"/>
          <w:sz w:val="30"/>
          <w:szCs w:val="30"/>
        </w:rPr>
        <w:t>(</w:t>
      </w:r>
      <w:hyperlink r:id="rId23" w:history="1">
        <w:r w:rsidR="00164E29" w:rsidRPr="00780C85">
          <w:rPr>
            <w:rStyle w:val="a4"/>
            <w:rFonts w:ascii="Conv_PFDINTEXTCONDPRO-MEDIUM" w:hAnsi="Conv_PFDINTEXTCONDPRO-MEDIUM"/>
          </w:rPr>
          <w:t>https://www.nalog.ru/rn77/business-support-2020/9719730/</w:t>
        </w:r>
      </w:hyperlink>
      <w:r w:rsidR="00164E29" w:rsidRPr="00780C85">
        <w:rPr>
          <w:rFonts w:ascii="Conv_PFDINTEXTCONDPRO-MEDIUM" w:hAnsi="Conv_PFDINTEXTCONDPRO-MEDIUM" w:cs="Arial"/>
          <w:sz w:val="30"/>
          <w:szCs w:val="30"/>
        </w:rPr>
        <w:t xml:space="preserve">) </w:t>
      </w:r>
      <w:r w:rsidRPr="00780C85">
        <w:rPr>
          <w:rFonts w:ascii="Conv_PFDINTEXTCONDPRO-MEDIUM" w:hAnsi="Conv_PFDINTEXTCONDPRO-MEDIUM" w:cs="Arial"/>
          <w:sz w:val="30"/>
          <w:szCs w:val="30"/>
        </w:rPr>
        <w:t>и </w:t>
      </w:r>
      <w:hyperlink r:id="rId24" w:history="1">
        <w:r w:rsidRPr="00780C85">
          <w:rPr>
            <w:rStyle w:val="a4"/>
            <w:rFonts w:ascii="Conv_PFDINTEXTCONDPRO-MEDIUM" w:hAnsi="Conv_PFDINTEXTCONDPRO-MEDIUM" w:cs="Arial"/>
            <w:color w:val="auto"/>
            <w:sz w:val="30"/>
            <w:szCs w:val="30"/>
          </w:rPr>
          <w:t>обязательство соблюдения условий отсрочки</w:t>
        </w:r>
      </w:hyperlink>
      <w:r w:rsidRPr="00780C85">
        <w:rPr>
          <w:rFonts w:ascii="Conv_PFDINTEXTCONDPRO-MEDIUM" w:hAnsi="Conv_PFDINTEXTCONDPRO-MEDIUM" w:cs="Arial"/>
          <w:sz w:val="30"/>
          <w:szCs w:val="30"/>
        </w:rPr>
        <w:t> </w:t>
      </w:r>
      <w:r w:rsidR="00164E29" w:rsidRPr="00780C85">
        <w:rPr>
          <w:rFonts w:ascii="Conv_PFDINTEXTCONDPRO-MEDIUM" w:hAnsi="Conv_PFDINTEXTCONDPRO-MEDIUM" w:cs="Arial"/>
          <w:sz w:val="30"/>
          <w:szCs w:val="30"/>
        </w:rPr>
        <w:t>(</w:t>
      </w:r>
      <w:hyperlink r:id="rId25" w:history="1">
        <w:r w:rsidR="00164E29" w:rsidRPr="00780C85">
          <w:rPr>
            <w:rStyle w:val="a4"/>
            <w:rFonts w:ascii="Conv_PFDINTEXTCONDPRO-MEDIUM" w:hAnsi="Conv_PFDINTEXTCONDPRO-MEDIUM"/>
          </w:rPr>
          <w:t>https://www.nalog.ru/rn77/business-support-2020/9719736/</w:t>
        </w:r>
      </w:hyperlink>
      <w:r w:rsidR="00164E29" w:rsidRPr="00780C85">
        <w:rPr>
          <w:rFonts w:ascii="Conv_PFDINTEXTCONDPRO-MEDIUM" w:hAnsi="Conv_PFDINTEXTCONDPRO-MEDIUM" w:cs="Arial"/>
          <w:sz w:val="30"/>
          <w:szCs w:val="30"/>
        </w:rPr>
        <w:t xml:space="preserve">) </w:t>
      </w:r>
      <w:r w:rsidRPr="00780C85">
        <w:rPr>
          <w:rFonts w:ascii="Conv_PFDINTEXTCONDPRO-MEDIUM" w:hAnsi="Conv_PFDINTEXTCONDPRO-MEDIUM" w:cs="Arial"/>
          <w:sz w:val="30"/>
          <w:szCs w:val="30"/>
        </w:rPr>
        <w:t>в налоговый орган по месту нахождения или учета.</w:t>
      </w:r>
    </w:p>
    <w:p w:rsidR="00DE5497" w:rsidRPr="00780C85" w:rsidRDefault="00DE5497" w:rsidP="00940D16">
      <w:pPr>
        <w:spacing w:after="0" w:line="240" w:lineRule="auto"/>
        <w:contextualSpacing/>
        <w:jc w:val="both"/>
        <w:rPr>
          <w:rFonts w:ascii="Conv_PFDINTEXTCONDPRO-MEDIUM" w:hAnsi="Conv_PFDINTEXTCONDPRO-MEDIUM" w:cs="Arial"/>
          <w:sz w:val="30"/>
          <w:szCs w:val="30"/>
        </w:rPr>
      </w:pPr>
    </w:p>
    <w:p w:rsidR="003E606B" w:rsidRPr="00780C85" w:rsidRDefault="003E606B" w:rsidP="00940D16">
      <w:pPr>
        <w:spacing w:after="0" w:line="240" w:lineRule="auto"/>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Проверить возможность получения отсрочки или рассрочки по заявлению в соответствии с Постановлением Правительства от 02.04.2020 № 409 поможет сервис</w:t>
      </w:r>
      <w:r w:rsidR="00164E29" w:rsidRPr="00780C85">
        <w:rPr>
          <w:rFonts w:ascii="Conv_PFDINTEXTCONDPRO-MEDIUM" w:hAnsi="Conv_PFDINTEXTCONDPRO-MEDIUM" w:cs="Arial"/>
          <w:sz w:val="30"/>
          <w:szCs w:val="30"/>
        </w:rPr>
        <w:t xml:space="preserve"> (</w:t>
      </w:r>
      <w:hyperlink r:id="rId26" w:history="1">
        <w:r w:rsidR="00164E29" w:rsidRPr="00780C85">
          <w:rPr>
            <w:rStyle w:val="a4"/>
            <w:rFonts w:ascii="Conv_PFDINTEXTCONDPRO-MEDIUM" w:hAnsi="Conv_PFDINTEXTCONDPRO-MEDIUM"/>
          </w:rPr>
          <w:t>https://service.nalog.ru/covid2/</w:t>
        </w:r>
      </w:hyperlink>
      <w:r w:rsidR="00164E29" w:rsidRPr="00780C85">
        <w:rPr>
          <w:rFonts w:ascii="Conv_PFDINTEXTCONDPRO-MEDIUM" w:hAnsi="Conv_PFDINTEXTCONDPRO-MEDIUM" w:cs="Arial"/>
          <w:sz w:val="30"/>
          <w:szCs w:val="30"/>
        </w:rPr>
        <w:t>).</w:t>
      </w:r>
    </w:p>
    <w:p w:rsidR="006B1F87" w:rsidRPr="00780C85" w:rsidRDefault="006B1F87" w:rsidP="00940D16">
      <w:pPr>
        <w:spacing w:after="0" w:line="240" w:lineRule="auto"/>
        <w:contextualSpacing/>
        <w:jc w:val="both"/>
        <w:rPr>
          <w:rFonts w:ascii="Conv_PFDINTEXTCONDPRO-MEDIUM" w:hAnsi="Conv_PFDINTEXTCONDPRO-MEDIUM" w:cs="Arial"/>
          <w:sz w:val="30"/>
          <w:szCs w:val="30"/>
        </w:rPr>
      </w:pPr>
    </w:p>
    <w:p w:rsidR="003E606B" w:rsidRPr="00780C85" w:rsidRDefault="003E606B" w:rsidP="00940D16">
      <w:pPr>
        <w:spacing w:after="0" w:line="240" w:lineRule="auto"/>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Рекомендованная форма предлагается для удобства пользователей и направлена на упрощение взаимодействия налогоплательщиков с налоговыми органами. Заявление/обязательство может быть подано также в произвольной форме, в которой будут содержаться необходимые для рассмотрения сведения.</w:t>
      </w:r>
    </w:p>
    <w:p w:rsidR="006B1F87" w:rsidRPr="00780C85" w:rsidRDefault="006B1F87" w:rsidP="00940D16">
      <w:pPr>
        <w:pStyle w:val="5"/>
        <w:shd w:val="clear" w:color="auto" w:fill="FFFFFF"/>
        <w:spacing w:before="0" w:line="240" w:lineRule="auto"/>
        <w:contextualSpacing/>
        <w:jc w:val="both"/>
        <w:rPr>
          <w:rFonts w:ascii="Conv_PFDINTEXTCONDPRO-MEDIUM" w:hAnsi="Conv_PFDINTEXTCONDPRO-MEDIUM"/>
          <w:b/>
          <w:bCs/>
          <w:color w:val="auto"/>
          <w:sz w:val="24"/>
          <w:szCs w:val="48"/>
        </w:rPr>
      </w:pP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По каким платежам и для каких отраслей</w:t>
      </w:r>
    </w:p>
    <w:p w:rsidR="00780C85" w:rsidRDefault="00780C85"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Отсрочку или рассрочку можно получить по платежам, сроки уплаты которых наступили в 2020 году</w:t>
      </w:r>
    </w:p>
    <w:p w:rsidR="006B1F87" w:rsidRPr="00780C85" w:rsidRDefault="006B1F87"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tbl>
      <w:tblPr>
        <w:tblStyle w:val="-1"/>
        <w:tblW w:w="5000" w:type="pct"/>
        <w:tblLook w:val="04A0"/>
      </w:tblPr>
      <w:tblGrid>
        <w:gridCol w:w="5733"/>
        <w:gridCol w:w="3838"/>
      </w:tblGrid>
      <w:tr w:rsidR="003E606B" w:rsidRPr="00780C85" w:rsidTr="003E606B">
        <w:trPr>
          <w:cnfStyle w:val="1000000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Кому положено</w:t>
            </w:r>
          </w:p>
        </w:tc>
        <w:tc>
          <w:tcPr>
            <w:tcW w:w="2005"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По каким платежам</w:t>
            </w:r>
          </w:p>
        </w:tc>
      </w:tr>
      <w:tr w:rsidR="003E606B" w:rsidRPr="00780C85" w:rsidTr="003E606B">
        <w:trPr>
          <w:cnfStyle w:val="0000001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Организациям и ИП, осуществляющим деятельность в наиболее пострадавших сферах, определенных в </w:t>
            </w:r>
            <w:hyperlink r:id="rId27" w:tgtFrame="_blank" w:history="1">
              <w:r w:rsidRPr="00780C85">
                <w:rPr>
                  <w:rStyle w:val="a4"/>
                  <w:rFonts w:ascii="Conv_PFDINTEXTCONDPRO-MEDIUM" w:hAnsi="Conv_PFDINTEXTCONDPRO-MEDIUM" w:cs="Arial"/>
                  <w:color w:val="auto"/>
                  <w:sz w:val="30"/>
                  <w:szCs w:val="30"/>
                </w:rPr>
                <w:t>Постановлении №570</w:t>
              </w:r>
            </w:hyperlink>
            <w:r w:rsidRPr="00780C85">
              <w:rPr>
                <w:rFonts w:ascii="Conv_PFDINTEXTCONDPRO-MEDIUM" w:hAnsi="Conv_PFDINTEXTCONDPRO-MEDIUM" w:cs="Arial"/>
                <w:sz w:val="30"/>
                <w:szCs w:val="30"/>
              </w:rPr>
              <w:t> и подпункте «</w:t>
            </w:r>
            <w:proofErr w:type="spellStart"/>
            <w:r w:rsidRPr="00780C85">
              <w:rPr>
                <w:rFonts w:ascii="Conv_PFDINTEXTCONDPRO-MEDIUM" w:hAnsi="Conv_PFDINTEXTCONDPRO-MEDIUM" w:cs="Arial"/>
                <w:sz w:val="30"/>
                <w:szCs w:val="30"/>
              </w:rPr>
              <w:t>д</w:t>
            </w:r>
            <w:proofErr w:type="spellEnd"/>
            <w:r w:rsidRPr="00780C85">
              <w:rPr>
                <w:rFonts w:ascii="Conv_PFDINTEXTCONDPRO-MEDIUM" w:hAnsi="Conv_PFDINTEXTCONDPRO-MEDIUM" w:cs="Arial"/>
                <w:sz w:val="30"/>
                <w:szCs w:val="30"/>
              </w:rPr>
              <w:t>» пункта 3 </w:t>
            </w:r>
            <w:hyperlink r:id="rId28" w:tgtFrame="_blank" w:history="1">
              <w:r w:rsidRPr="00780C85">
                <w:rPr>
                  <w:rStyle w:val="a4"/>
                  <w:rFonts w:ascii="Conv_PFDINTEXTCONDPRO-MEDIUM" w:hAnsi="Conv_PFDINTEXTCONDPRO-MEDIUM" w:cs="Arial"/>
                  <w:color w:val="auto"/>
                  <w:sz w:val="30"/>
                  <w:szCs w:val="30"/>
                </w:rPr>
                <w:t>Постановления № 792</w:t>
              </w:r>
            </w:hyperlink>
          </w:p>
        </w:tc>
        <w:tc>
          <w:tcPr>
            <w:tcW w:w="2005" w:type="pct"/>
            <w:hideMark/>
          </w:tcPr>
          <w:p w:rsidR="003E606B" w:rsidRPr="00780C85" w:rsidRDefault="003E606B" w:rsidP="00940D16">
            <w:pPr>
              <w:numPr>
                <w:ilvl w:val="0"/>
                <w:numId w:val="7"/>
              </w:numPr>
              <w:ind w:left="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налоги (авансовые платежи)</w:t>
            </w:r>
            <w:r w:rsidRPr="00780C85">
              <w:rPr>
                <w:rFonts w:ascii="Conv_PFDINTEXTCONDPRO-MEDIUM" w:hAnsi="Conv_PFDINTEXTCONDPRO-MEDIUM" w:cs="Arial"/>
                <w:sz w:val="30"/>
                <w:szCs w:val="30"/>
              </w:rPr>
              <w:br/>
            </w:r>
            <w:r w:rsidRPr="00780C85">
              <w:rPr>
                <w:rFonts w:ascii="Conv_PFDINTEXTCONDPRO-MEDIUM" w:hAnsi="Conv_PFDINTEXTCONDPRO-MEDIUM" w:cs="Arial"/>
                <w:i/>
                <w:iCs/>
                <w:sz w:val="30"/>
                <w:szCs w:val="30"/>
              </w:rPr>
              <w:t>За исключением акцизов и НДПИ</w:t>
            </w:r>
          </w:p>
          <w:p w:rsidR="003E606B" w:rsidRPr="00780C85" w:rsidRDefault="003E606B" w:rsidP="00940D16">
            <w:pPr>
              <w:numPr>
                <w:ilvl w:val="0"/>
                <w:numId w:val="7"/>
              </w:numPr>
              <w:ind w:left="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страховые взносы</w:t>
            </w:r>
          </w:p>
        </w:tc>
      </w:tr>
      <w:tr w:rsidR="003E606B" w:rsidRPr="00780C85" w:rsidTr="003E606B">
        <w:trPr>
          <w:cnfStyle w:val="00000001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Организациям и ИП, осуществляющим деятельность в наиболее пострадавших сферах, определенных в </w:t>
            </w:r>
            <w:hyperlink r:id="rId29" w:tgtFrame="_blank" w:history="1">
              <w:r w:rsidRPr="00780C85">
                <w:rPr>
                  <w:rStyle w:val="a4"/>
                  <w:rFonts w:ascii="Conv_PFDINTEXTCONDPRO-MEDIUM" w:hAnsi="Conv_PFDINTEXTCONDPRO-MEDIUM" w:cs="Arial"/>
                  <w:color w:val="auto"/>
                  <w:sz w:val="30"/>
                  <w:szCs w:val="30"/>
                </w:rPr>
                <w:t>Постановлении № 479</w:t>
              </w:r>
            </w:hyperlink>
            <w:r w:rsidRPr="00780C85">
              <w:rPr>
                <w:rFonts w:ascii="Conv_PFDINTEXTCONDPRO-MEDIUM" w:hAnsi="Conv_PFDINTEXTCONDPRO-MEDIUM" w:cs="Arial"/>
                <w:sz w:val="30"/>
                <w:szCs w:val="30"/>
              </w:rPr>
              <w:t>,  </w:t>
            </w:r>
            <w:hyperlink r:id="rId30" w:tgtFrame="_blank" w:history="1">
              <w:r w:rsidRPr="00780C85">
                <w:rPr>
                  <w:rStyle w:val="a4"/>
                  <w:rFonts w:ascii="Conv_PFDINTEXTCONDPRO-MEDIUM" w:hAnsi="Conv_PFDINTEXTCONDPRO-MEDIUM" w:cs="Arial"/>
                  <w:color w:val="auto"/>
                  <w:sz w:val="30"/>
                  <w:szCs w:val="30"/>
                </w:rPr>
                <w:t>Постановлении № 540</w:t>
              </w:r>
            </w:hyperlink>
            <w:r w:rsidRPr="00780C85">
              <w:rPr>
                <w:rFonts w:ascii="Conv_PFDINTEXTCONDPRO-MEDIUM" w:hAnsi="Conv_PFDINTEXTCONDPRO-MEDIUM" w:cs="Arial"/>
                <w:sz w:val="30"/>
                <w:szCs w:val="30"/>
              </w:rPr>
              <w:t>,  </w:t>
            </w:r>
            <w:hyperlink r:id="rId31" w:tgtFrame="_blank" w:history="1">
              <w:r w:rsidRPr="00780C85">
                <w:rPr>
                  <w:rStyle w:val="a4"/>
                  <w:rFonts w:ascii="Conv_PFDINTEXTCONDPRO-MEDIUM" w:hAnsi="Conv_PFDINTEXTCONDPRO-MEDIUM" w:cs="Arial"/>
                  <w:color w:val="auto"/>
                  <w:sz w:val="30"/>
                  <w:szCs w:val="30"/>
                </w:rPr>
                <w:t>Постановлении № 657,</w:t>
              </w:r>
            </w:hyperlink>
            <w:r w:rsidRPr="00780C85">
              <w:rPr>
                <w:rFonts w:ascii="Conv_PFDINTEXTCONDPRO-MEDIUM" w:hAnsi="Conv_PFDINTEXTCONDPRO-MEDIUM" w:cs="Arial"/>
                <w:sz w:val="30"/>
                <w:szCs w:val="30"/>
              </w:rPr>
              <w:t> </w:t>
            </w:r>
            <w:hyperlink r:id="rId32" w:tgtFrame="_blank" w:history="1">
              <w:r w:rsidRPr="00780C85">
                <w:rPr>
                  <w:rStyle w:val="a4"/>
                  <w:rFonts w:ascii="Conv_PFDINTEXTCONDPRO-MEDIUM" w:hAnsi="Conv_PFDINTEXTCONDPRO-MEDIUM" w:cs="Arial"/>
                  <w:color w:val="auto"/>
                  <w:sz w:val="30"/>
                  <w:szCs w:val="30"/>
                </w:rPr>
                <w:t>Постановлении № 745</w:t>
              </w:r>
            </w:hyperlink>
            <w:r w:rsidRPr="00780C85">
              <w:rPr>
                <w:rFonts w:ascii="Conv_PFDINTEXTCONDPRO-MEDIUM" w:hAnsi="Conv_PFDINTEXTCONDPRO-MEDIUM" w:cs="Arial"/>
                <w:sz w:val="30"/>
                <w:szCs w:val="30"/>
              </w:rPr>
              <w:t> и </w:t>
            </w:r>
            <w:hyperlink r:id="rId33" w:tgtFrame="_blank" w:history="1">
              <w:r w:rsidRPr="00780C85">
                <w:rPr>
                  <w:rStyle w:val="a4"/>
                  <w:rFonts w:ascii="Conv_PFDINTEXTCONDPRO-MEDIUM" w:hAnsi="Conv_PFDINTEXTCONDPRO-MEDIUM" w:cs="Arial"/>
                  <w:color w:val="auto"/>
                  <w:sz w:val="30"/>
                  <w:szCs w:val="30"/>
                </w:rPr>
                <w:t>Постановлении № 927</w:t>
              </w:r>
            </w:hyperlink>
          </w:p>
        </w:tc>
        <w:tc>
          <w:tcPr>
            <w:tcW w:w="2005" w:type="pct"/>
            <w:hideMark/>
          </w:tcPr>
          <w:p w:rsidR="003E606B" w:rsidRPr="00780C85" w:rsidRDefault="003E606B" w:rsidP="00940D16">
            <w:pPr>
              <w:numPr>
                <w:ilvl w:val="0"/>
                <w:numId w:val="8"/>
              </w:numPr>
              <w:ind w:left="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налоги (авансовые платежи)</w:t>
            </w:r>
            <w:r w:rsidRPr="00780C85">
              <w:rPr>
                <w:rFonts w:ascii="Conv_PFDINTEXTCONDPRO-MEDIUM" w:hAnsi="Conv_PFDINTEXTCONDPRO-MEDIUM" w:cs="Arial"/>
                <w:sz w:val="30"/>
                <w:szCs w:val="30"/>
              </w:rPr>
              <w:br/>
            </w:r>
            <w:r w:rsidRPr="00780C85">
              <w:rPr>
                <w:rFonts w:ascii="Conv_PFDINTEXTCONDPRO-MEDIUM" w:hAnsi="Conv_PFDINTEXTCONDPRO-MEDIUM" w:cs="Arial"/>
                <w:i/>
                <w:iCs/>
                <w:sz w:val="30"/>
                <w:szCs w:val="30"/>
              </w:rPr>
              <w:t xml:space="preserve">За исключением акцизов, НДПИ, НДС, налога на дополнительный доход от добычи углеводородного </w:t>
            </w:r>
            <w:r w:rsidRPr="00780C85">
              <w:rPr>
                <w:rFonts w:ascii="Conv_PFDINTEXTCONDPRO-MEDIUM" w:hAnsi="Conv_PFDINTEXTCONDPRO-MEDIUM" w:cs="Arial"/>
                <w:i/>
                <w:iCs/>
                <w:sz w:val="30"/>
                <w:szCs w:val="30"/>
              </w:rPr>
              <w:lastRenderedPageBreak/>
              <w:t>сырья</w:t>
            </w:r>
          </w:p>
        </w:tc>
      </w:tr>
      <w:tr w:rsidR="003E606B" w:rsidRPr="00780C85" w:rsidTr="003E606B">
        <w:trPr>
          <w:cnfStyle w:val="0000001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lastRenderedPageBreak/>
              <w:t xml:space="preserve">Стратегическим, </w:t>
            </w:r>
            <w:proofErr w:type="spellStart"/>
            <w:r w:rsidRPr="00780C85">
              <w:rPr>
                <w:rFonts w:ascii="Conv_PFDINTEXTCONDPRO-MEDIUM" w:hAnsi="Conv_PFDINTEXTCONDPRO-MEDIUM" w:cs="Arial"/>
                <w:sz w:val="30"/>
                <w:szCs w:val="30"/>
              </w:rPr>
              <w:t>системообразующим</w:t>
            </w:r>
            <w:proofErr w:type="spellEnd"/>
            <w:r w:rsidRPr="00780C85">
              <w:rPr>
                <w:rFonts w:ascii="Conv_PFDINTEXTCONDPRO-MEDIUM" w:hAnsi="Conv_PFDINTEXTCONDPRO-MEDIUM" w:cs="Arial"/>
                <w:sz w:val="30"/>
                <w:szCs w:val="30"/>
              </w:rPr>
              <w:t xml:space="preserve"> и градообразующим организациям, пострадавшим, но не относящимся к сферам деятельности, в соответствии с отдельными решениями Правительства РФ</w:t>
            </w:r>
          </w:p>
        </w:tc>
        <w:tc>
          <w:tcPr>
            <w:tcW w:w="2005" w:type="pct"/>
            <w:hideMark/>
          </w:tcPr>
          <w:p w:rsidR="003E606B" w:rsidRPr="00780C85" w:rsidRDefault="003E606B" w:rsidP="00940D16">
            <w:pPr>
              <w:numPr>
                <w:ilvl w:val="0"/>
                <w:numId w:val="9"/>
              </w:numPr>
              <w:ind w:left="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налоги (авансовые платежи)</w:t>
            </w:r>
            <w:r w:rsidRPr="00780C85">
              <w:rPr>
                <w:rFonts w:ascii="Conv_PFDINTEXTCONDPRO-MEDIUM" w:hAnsi="Conv_PFDINTEXTCONDPRO-MEDIUM" w:cs="Arial"/>
                <w:sz w:val="30"/>
                <w:szCs w:val="30"/>
              </w:rPr>
              <w:br/>
            </w:r>
            <w:r w:rsidRPr="00780C85">
              <w:rPr>
                <w:rFonts w:ascii="Conv_PFDINTEXTCONDPRO-MEDIUM" w:hAnsi="Conv_PFDINTEXTCONDPRO-MEDIUM" w:cs="Arial"/>
                <w:i/>
                <w:iCs/>
                <w:sz w:val="30"/>
                <w:szCs w:val="30"/>
              </w:rPr>
              <w:t>За исключением акцизов, НДПИ, НДС, налога на дополнительный доход от добычи углеводородного сырья</w:t>
            </w:r>
          </w:p>
        </w:tc>
      </w:tr>
      <w:tr w:rsidR="003E606B" w:rsidRPr="00780C85" w:rsidTr="003E606B">
        <w:trPr>
          <w:cnfStyle w:val="00000001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Организациям и ИП, предоставившим отсрочку уплаты арендной платы по договорам аренды торговых объектов недвижимого имущества в соответствии с требованиями постановления Правительства Российской Федерации от 03.04.2020 № 439</w:t>
            </w:r>
          </w:p>
        </w:tc>
        <w:tc>
          <w:tcPr>
            <w:tcW w:w="2005" w:type="pct"/>
            <w:hideMark/>
          </w:tcPr>
          <w:p w:rsidR="003E606B" w:rsidRPr="00780C85" w:rsidRDefault="003E606B" w:rsidP="00940D16">
            <w:pPr>
              <w:numPr>
                <w:ilvl w:val="0"/>
                <w:numId w:val="10"/>
              </w:numPr>
              <w:ind w:left="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налог на имущество организаций, земельный налог (авансовые платежам по указанным налогам), налог на имущество физических лиц</w:t>
            </w:r>
          </w:p>
        </w:tc>
      </w:tr>
      <w:tr w:rsidR="003E606B" w:rsidRPr="00780C85" w:rsidTr="003E606B">
        <w:trPr>
          <w:cnfStyle w:val="000000100000"/>
        </w:trPr>
        <w:tc>
          <w:tcPr>
            <w:cnfStyle w:val="001000000000"/>
            <w:tcW w:w="2995" w:type="pct"/>
            <w:hideMark/>
          </w:tcPr>
          <w:p w:rsidR="003E606B" w:rsidRPr="00780C85" w:rsidRDefault="003E606B" w:rsidP="006B1F87">
            <w:pPr>
              <w:pStyle w:val="a3"/>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Организациям и ИП, получающим доход преимущественно от деятельности в сфере туризма и гостиничного бизнеса.</w:t>
            </w:r>
          </w:p>
          <w:p w:rsidR="003E606B" w:rsidRPr="00780C85" w:rsidRDefault="003E606B" w:rsidP="006B1F87">
            <w:pPr>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При этом должны соблюдаться следующие условия:</w:t>
            </w:r>
          </w:p>
          <w:p w:rsidR="003E606B" w:rsidRPr="00780C85" w:rsidRDefault="003E606B" w:rsidP="006B1F87">
            <w:pPr>
              <w:numPr>
                <w:ilvl w:val="0"/>
                <w:numId w:val="11"/>
              </w:numPr>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сведения о налогоплательщике включены в единый перечень классифицированных гостиниц, горнолыжных трасс, пляжей;</w:t>
            </w:r>
          </w:p>
          <w:p w:rsidR="003E606B" w:rsidRPr="00780C85" w:rsidRDefault="003E606B" w:rsidP="006B1F87">
            <w:pPr>
              <w:numPr>
                <w:ilvl w:val="0"/>
                <w:numId w:val="11"/>
              </w:numPr>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основной ОКВЭД на 01.03.2020 включен в перечень, указанный в приложение № 2 к Постановлению 409;</w:t>
            </w:r>
          </w:p>
          <w:p w:rsidR="003E606B" w:rsidRPr="00780C85" w:rsidRDefault="003E606B" w:rsidP="006B1F87">
            <w:pPr>
              <w:numPr>
                <w:ilvl w:val="0"/>
                <w:numId w:val="11"/>
              </w:numPr>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доход за 2019 год не превысил определенный уровень дохода в зависимости от номерного фонда.</w:t>
            </w:r>
          </w:p>
        </w:tc>
        <w:tc>
          <w:tcPr>
            <w:tcW w:w="2005" w:type="pct"/>
            <w:hideMark/>
          </w:tcPr>
          <w:p w:rsidR="003E606B" w:rsidRPr="00780C85" w:rsidRDefault="003E606B" w:rsidP="006B1F87">
            <w:pPr>
              <w:numPr>
                <w:ilvl w:val="0"/>
                <w:numId w:val="12"/>
              </w:numPr>
              <w:ind w:left="0"/>
              <w:contextualSpacing/>
              <w:jc w:val="both"/>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налоги (авансовые платежи). За исключением акцизов, НДПИ, НДС, налога на дополнительный доход от добычи углеводородного сырья</w:t>
            </w:r>
          </w:p>
        </w:tc>
      </w:tr>
    </w:tbl>
    <w:p w:rsidR="00780C85" w:rsidRDefault="00780C85" w:rsidP="00780C85">
      <w:pPr>
        <w:pStyle w:val="5"/>
        <w:shd w:val="clear" w:color="auto" w:fill="FFFFFF"/>
        <w:spacing w:before="0" w:line="240" w:lineRule="auto"/>
        <w:contextualSpacing/>
        <w:jc w:val="center"/>
        <w:rPr>
          <w:rFonts w:ascii="Conv_PFDINTEXTCONDPRO-MEDIUM" w:hAnsi="Conv_PFDINTEXTCONDPRO-MEDIUM"/>
          <w:b/>
          <w:bCs/>
          <w:color w:val="auto"/>
          <w:sz w:val="48"/>
          <w:szCs w:val="48"/>
        </w:rPr>
      </w:pPr>
    </w:p>
    <w:p w:rsidR="003E606B" w:rsidRPr="00780C85" w:rsidRDefault="003E606B" w:rsidP="00780C85">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Какие условия?</w:t>
      </w:r>
    </w:p>
    <w:p w:rsidR="003E606B" w:rsidRPr="00780C85" w:rsidRDefault="003E606B" w:rsidP="00776419">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Должно выполняться хотя бы одно из двух условий:</w:t>
      </w:r>
    </w:p>
    <w:p w:rsidR="003E606B" w:rsidRPr="00780C85" w:rsidRDefault="003E606B" w:rsidP="00776419">
      <w:pPr>
        <w:numPr>
          <w:ilvl w:val="0"/>
          <w:numId w:val="13"/>
        </w:numPr>
        <w:shd w:val="clear" w:color="auto" w:fill="FFFFFF"/>
        <w:spacing w:after="0" w:line="240" w:lineRule="auto"/>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Снижение доходов, доходов от реализации или доходов от операций по нулевой ставке НДС более чем на 10%.</w:t>
      </w:r>
    </w:p>
    <w:p w:rsidR="003E606B" w:rsidRPr="00780C85" w:rsidRDefault="003E606B" w:rsidP="00776419">
      <w:pPr>
        <w:numPr>
          <w:ilvl w:val="0"/>
          <w:numId w:val="13"/>
        </w:numPr>
        <w:shd w:val="clear" w:color="auto" w:fill="FFFFFF"/>
        <w:spacing w:after="0" w:line="240" w:lineRule="auto"/>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Есть убыток за отчетные периоды 2020 года, хотя за 2019 год убытка не было.</w:t>
      </w:r>
    </w:p>
    <w:p w:rsidR="003E606B" w:rsidRPr="00780C85" w:rsidRDefault="003E606B" w:rsidP="00776419">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lastRenderedPageBreak/>
        <w:t>Нужно ли обеспечение для отсрочки или рассрочки?</w:t>
      </w: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На период до 6 месяцев включительно — не нужно.</w:t>
      </w: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Для отсрочки или рассрочки более 6 месяцев возможен любой из вариантов:</w:t>
      </w:r>
    </w:p>
    <w:p w:rsidR="003E606B" w:rsidRPr="00780C85" w:rsidRDefault="003E606B" w:rsidP="006B1F87">
      <w:pPr>
        <w:numPr>
          <w:ilvl w:val="0"/>
          <w:numId w:val="14"/>
        </w:numPr>
        <w:shd w:val="clear" w:color="auto" w:fill="FFFFFF"/>
        <w:spacing w:after="0" w:line="240" w:lineRule="auto"/>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залог — недвижимость, кадастровая стоимость которой больше суммы налоговой задолженности;</w:t>
      </w:r>
    </w:p>
    <w:p w:rsidR="003E606B" w:rsidRPr="00780C85" w:rsidRDefault="003E606B" w:rsidP="006B1F87">
      <w:pPr>
        <w:numPr>
          <w:ilvl w:val="0"/>
          <w:numId w:val="14"/>
        </w:numPr>
        <w:shd w:val="clear" w:color="auto" w:fill="FFFFFF"/>
        <w:spacing w:after="0" w:line="240" w:lineRule="auto"/>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поручительство;</w:t>
      </w:r>
    </w:p>
    <w:p w:rsidR="003E606B" w:rsidRPr="00780C85" w:rsidRDefault="003E606B" w:rsidP="006B1F87">
      <w:pPr>
        <w:numPr>
          <w:ilvl w:val="0"/>
          <w:numId w:val="14"/>
        </w:numPr>
        <w:shd w:val="clear" w:color="auto" w:fill="FFFFFF"/>
        <w:spacing w:after="0" w:line="240" w:lineRule="auto"/>
        <w:ind w:left="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банковская гарантия по требованиям статей 74, 74.1 и пункта 2.1 статьи 176.1 НК РФ.</w:t>
      </w:r>
    </w:p>
    <w:p w:rsidR="006B1F87" w:rsidRPr="00780C85" w:rsidRDefault="006B1F87" w:rsidP="006B1F87">
      <w:pPr>
        <w:pStyle w:val="5"/>
        <w:shd w:val="clear" w:color="auto" w:fill="FFFFFF"/>
        <w:spacing w:before="0" w:line="240" w:lineRule="auto"/>
        <w:contextualSpacing/>
        <w:jc w:val="center"/>
        <w:rPr>
          <w:rFonts w:ascii="Conv_PFDINTEXTCONDPRO-MEDIUM" w:hAnsi="Conv_PFDINTEXTCONDPRO-MEDIUM"/>
          <w:b/>
          <w:bCs/>
          <w:color w:val="auto"/>
          <w:sz w:val="48"/>
          <w:szCs w:val="48"/>
        </w:rPr>
      </w:pP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Сроки, на которые предоставляется отсрочка</w:t>
      </w:r>
    </w:p>
    <w:tbl>
      <w:tblPr>
        <w:tblW w:w="16270" w:type="dxa"/>
        <w:shd w:val="clear" w:color="auto" w:fill="FFFFFF"/>
        <w:tblCellMar>
          <w:left w:w="0" w:type="dxa"/>
          <w:right w:w="0" w:type="dxa"/>
        </w:tblCellMar>
        <w:tblLook w:val="04A0"/>
      </w:tblPr>
      <w:tblGrid>
        <w:gridCol w:w="16270"/>
      </w:tblGrid>
      <w:tr w:rsidR="003E606B" w:rsidRPr="00780C85" w:rsidTr="003E606B">
        <w:tc>
          <w:tcPr>
            <w:tcW w:w="0" w:type="auto"/>
            <w:shd w:val="clear" w:color="auto" w:fill="FFFFFF"/>
            <w:vAlign w:val="center"/>
            <w:hideMark/>
          </w:tcPr>
          <w:p w:rsidR="003E606B" w:rsidRPr="00780C85" w:rsidRDefault="003E606B" w:rsidP="00940D16">
            <w:pPr>
              <w:spacing w:before="187" w:after="0" w:line="240" w:lineRule="auto"/>
              <w:contextualSpacing/>
              <w:rPr>
                <w:rFonts w:ascii="Conv_PFDINTEXTCONDPRO-MEDIUM" w:hAnsi="Conv_PFDINTEXTCONDPRO-MEDIUM" w:cs="Arial"/>
                <w:sz w:val="30"/>
                <w:szCs w:val="30"/>
              </w:rPr>
            </w:pPr>
          </w:p>
        </w:tc>
      </w:tr>
    </w:tbl>
    <w:p w:rsidR="003E606B" w:rsidRPr="00780C85" w:rsidRDefault="003E606B" w:rsidP="00940D16">
      <w:pPr>
        <w:spacing w:after="0" w:line="240" w:lineRule="auto"/>
        <w:contextualSpacing/>
        <w:rPr>
          <w:rFonts w:ascii="Conv_PFDINTEXTCONDPRO-MEDIUM" w:hAnsi="Conv_PFDINTEXTCONDPRO-MEDIUM"/>
          <w:vanish/>
        </w:rPr>
      </w:pPr>
    </w:p>
    <w:tbl>
      <w:tblPr>
        <w:tblStyle w:val="-1"/>
        <w:tblW w:w="5000" w:type="pct"/>
        <w:tblLook w:val="04A0"/>
      </w:tblPr>
      <w:tblGrid>
        <w:gridCol w:w="8074"/>
        <w:gridCol w:w="1497"/>
      </w:tblGrid>
      <w:tr w:rsidR="003E606B" w:rsidRPr="00780C85" w:rsidTr="003E606B">
        <w:trPr>
          <w:cnfStyle w:val="100000000000"/>
        </w:trPr>
        <w:tc>
          <w:tcPr>
            <w:cnfStyle w:val="001000000000"/>
            <w:tcW w:w="421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Обстоятельства</w:t>
            </w:r>
          </w:p>
        </w:tc>
        <w:tc>
          <w:tcPr>
            <w:tcW w:w="782"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Срок</w:t>
            </w:r>
          </w:p>
        </w:tc>
      </w:tr>
      <w:tr w:rsidR="003E606B" w:rsidRPr="00780C85" w:rsidTr="003E606B">
        <w:trPr>
          <w:cnfStyle w:val="000000100000"/>
        </w:trPr>
        <w:tc>
          <w:tcPr>
            <w:cnfStyle w:val="001000000000"/>
            <w:tcW w:w="421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50%, или есть убыток при одновременном снижении дохода более чем на 30%</w:t>
            </w:r>
          </w:p>
        </w:tc>
        <w:tc>
          <w:tcPr>
            <w:tcW w:w="782" w:type="pct"/>
            <w:hideMark/>
          </w:tcPr>
          <w:p w:rsidR="003E606B" w:rsidRPr="00780C85" w:rsidRDefault="003E606B" w:rsidP="00940D16">
            <w:pPr>
              <w:pStyle w:val="time2"/>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1 год</w:t>
            </w:r>
          </w:p>
        </w:tc>
      </w:tr>
      <w:tr w:rsidR="003E606B" w:rsidRPr="00780C85" w:rsidTr="003E606B">
        <w:trPr>
          <w:cnfStyle w:val="000000010000"/>
        </w:trPr>
        <w:tc>
          <w:tcPr>
            <w:cnfStyle w:val="001000000000"/>
            <w:tcW w:w="421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30%, или есть убыток при одновременном снижении дохода более чем на 20%</w:t>
            </w:r>
          </w:p>
        </w:tc>
        <w:tc>
          <w:tcPr>
            <w:tcW w:w="782" w:type="pct"/>
            <w:hideMark/>
          </w:tcPr>
          <w:p w:rsidR="003E606B" w:rsidRPr="00780C85" w:rsidRDefault="003E606B" w:rsidP="00940D16">
            <w:pPr>
              <w:pStyle w:val="time4"/>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9 месяцев</w:t>
            </w:r>
          </w:p>
        </w:tc>
      </w:tr>
      <w:tr w:rsidR="003E606B" w:rsidRPr="00780C85" w:rsidTr="003E606B">
        <w:trPr>
          <w:cnfStyle w:val="000000100000"/>
        </w:trPr>
        <w:tc>
          <w:tcPr>
            <w:cnfStyle w:val="001000000000"/>
            <w:tcW w:w="421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20%, или есть убыток при одновременном снижении дохода более чем на 10%</w:t>
            </w:r>
          </w:p>
        </w:tc>
        <w:tc>
          <w:tcPr>
            <w:tcW w:w="782" w:type="pct"/>
            <w:hideMark/>
          </w:tcPr>
          <w:p w:rsidR="003E606B" w:rsidRPr="00780C85" w:rsidRDefault="003E606B" w:rsidP="00940D16">
            <w:pPr>
              <w:pStyle w:val="time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6 месяцев</w:t>
            </w:r>
          </w:p>
        </w:tc>
      </w:tr>
      <w:tr w:rsidR="003E606B" w:rsidRPr="00780C85" w:rsidTr="003E606B">
        <w:trPr>
          <w:cnfStyle w:val="000000010000"/>
        </w:trPr>
        <w:tc>
          <w:tcPr>
            <w:cnfStyle w:val="001000000000"/>
            <w:tcW w:w="421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Другие случаи</w:t>
            </w:r>
          </w:p>
        </w:tc>
        <w:tc>
          <w:tcPr>
            <w:tcW w:w="782" w:type="pct"/>
            <w:hideMark/>
          </w:tcPr>
          <w:p w:rsidR="003E606B" w:rsidRPr="00780C85" w:rsidRDefault="003E606B" w:rsidP="00940D16">
            <w:pPr>
              <w:pStyle w:val="time1"/>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3 месяца</w:t>
            </w:r>
          </w:p>
        </w:tc>
      </w:tr>
    </w:tbl>
    <w:p w:rsidR="003E606B" w:rsidRPr="00780C85" w:rsidRDefault="003E606B" w:rsidP="00940D16">
      <w:pPr>
        <w:pStyle w:val="a3"/>
        <w:shd w:val="clear" w:color="auto" w:fill="FFFFFF"/>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 </w:t>
      </w:r>
    </w:p>
    <w:p w:rsidR="003E606B" w:rsidRPr="00780C85" w:rsidRDefault="003E606B" w:rsidP="00776419">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Срок, на который предоставляется рассрочка</w:t>
      </w:r>
    </w:p>
    <w:tbl>
      <w:tblPr>
        <w:tblStyle w:val="-1"/>
        <w:tblW w:w="5000" w:type="pct"/>
        <w:tblLook w:val="04A0"/>
      </w:tblPr>
      <w:tblGrid>
        <w:gridCol w:w="5733"/>
        <w:gridCol w:w="3838"/>
      </w:tblGrid>
      <w:tr w:rsidR="003E606B" w:rsidRPr="00780C85" w:rsidTr="003E606B">
        <w:trPr>
          <w:cnfStyle w:val="1000000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Кому положено</w:t>
            </w:r>
          </w:p>
        </w:tc>
        <w:tc>
          <w:tcPr>
            <w:tcW w:w="2005"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По каким платежам</w:t>
            </w:r>
          </w:p>
        </w:tc>
      </w:tr>
      <w:tr w:rsidR="003E606B" w:rsidRPr="00780C85" w:rsidTr="003E606B">
        <w:trPr>
          <w:cnfStyle w:val="0000001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50%, или есть убыток при одновременном снижении дохода более чем на 30%</w:t>
            </w:r>
          </w:p>
        </w:tc>
        <w:tc>
          <w:tcPr>
            <w:tcW w:w="2005"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до 3 лет</w:t>
            </w:r>
          </w:p>
        </w:tc>
      </w:tr>
    </w:tbl>
    <w:p w:rsidR="006B1F87" w:rsidRPr="00780C85" w:rsidRDefault="006B1F87" w:rsidP="00940D16">
      <w:pPr>
        <w:pStyle w:val="5"/>
        <w:shd w:val="clear" w:color="auto" w:fill="FFFFFF"/>
        <w:spacing w:before="0" w:line="240" w:lineRule="auto"/>
        <w:contextualSpacing/>
        <w:rPr>
          <w:rFonts w:ascii="Conv_PFDINTEXTCONDPRO-MEDIUM" w:hAnsi="Conv_PFDINTEXTCONDPRO-MEDIUM"/>
          <w:b/>
          <w:bCs/>
          <w:color w:val="auto"/>
          <w:sz w:val="48"/>
          <w:szCs w:val="48"/>
        </w:rPr>
      </w:pP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olor w:val="auto"/>
          <w:sz w:val="48"/>
          <w:szCs w:val="48"/>
        </w:rPr>
      </w:pPr>
      <w:r w:rsidRPr="00780C85">
        <w:rPr>
          <w:rFonts w:ascii="Conv_PFDINTEXTCONDPRO-MEDIUM" w:hAnsi="Conv_PFDINTEXTCONDPRO-MEDIUM"/>
          <w:b/>
          <w:bCs/>
          <w:color w:val="auto"/>
          <w:sz w:val="48"/>
          <w:szCs w:val="48"/>
        </w:rPr>
        <w:t>Особые сроки отсрочки или рассрочки</w:t>
      </w:r>
    </w:p>
    <w:p w:rsidR="003E606B" w:rsidRPr="00780C85" w:rsidRDefault="003E606B" w:rsidP="00940D16">
      <w:pPr>
        <w:pStyle w:val="a3"/>
        <w:shd w:val="clear" w:color="auto" w:fill="FFFFFF"/>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 xml:space="preserve">Для некоторых налогоплательщиков есть особые сроки отсрочки и рассрочки. Это касается крупнейших налогоплательщиков, стратегических, </w:t>
      </w:r>
      <w:proofErr w:type="spellStart"/>
      <w:r w:rsidRPr="00780C85">
        <w:rPr>
          <w:rFonts w:ascii="Conv_PFDINTEXTCONDPRO-MEDIUM" w:hAnsi="Conv_PFDINTEXTCONDPRO-MEDIUM" w:cs="Arial"/>
          <w:sz w:val="30"/>
          <w:szCs w:val="30"/>
        </w:rPr>
        <w:t>системообразующих</w:t>
      </w:r>
      <w:proofErr w:type="spellEnd"/>
      <w:r w:rsidRPr="00780C85">
        <w:rPr>
          <w:rFonts w:ascii="Conv_PFDINTEXTCONDPRO-MEDIUM" w:hAnsi="Conv_PFDINTEXTCONDPRO-MEDIUM" w:cs="Arial"/>
          <w:sz w:val="30"/>
          <w:szCs w:val="30"/>
        </w:rPr>
        <w:t>, градообразующих организаций, а также реализующих социально-значимые товары или услуги.</w:t>
      </w: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lastRenderedPageBreak/>
        <w:t>Отсрочка по особым условиям</w:t>
      </w:r>
    </w:p>
    <w:tbl>
      <w:tblPr>
        <w:tblStyle w:val="-1"/>
        <w:tblW w:w="5000" w:type="pct"/>
        <w:tblLook w:val="04A0"/>
      </w:tblPr>
      <w:tblGrid>
        <w:gridCol w:w="5733"/>
        <w:gridCol w:w="3838"/>
      </w:tblGrid>
      <w:tr w:rsidR="003E606B" w:rsidRPr="00780C85" w:rsidTr="003E606B">
        <w:trPr>
          <w:cnfStyle w:val="1000000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Обстоятельства</w:t>
            </w:r>
          </w:p>
        </w:tc>
        <w:tc>
          <w:tcPr>
            <w:tcW w:w="2005"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Срок отсрочки</w:t>
            </w:r>
          </w:p>
        </w:tc>
      </w:tr>
      <w:tr w:rsidR="003E606B" w:rsidRPr="00780C85" w:rsidTr="003E606B">
        <w:trPr>
          <w:cnfStyle w:val="0000001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30%</w:t>
            </w:r>
          </w:p>
        </w:tc>
        <w:tc>
          <w:tcPr>
            <w:tcW w:w="2005" w:type="pct"/>
            <w:hideMark/>
          </w:tcPr>
          <w:p w:rsidR="003E606B" w:rsidRPr="00780C85" w:rsidRDefault="003E606B" w:rsidP="00940D16">
            <w:pPr>
              <w:pStyle w:val="time2"/>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1 год</w:t>
            </w:r>
          </w:p>
        </w:tc>
      </w:tr>
      <w:tr w:rsidR="003E606B" w:rsidRPr="00780C85" w:rsidTr="003E606B">
        <w:trPr>
          <w:cnfStyle w:val="00000001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20%</w:t>
            </w:r>
          </w:p>
        </w:tc>
        <w:tc>
          <w:tcPr>
            <w:tcW w:w="2005" w:type="pct"/>
            <w:hideMark/>
          </w:tcPr>
          <w:p w:rsidR="003E606B" w:rsidRPr="00780C85" w:rsidRDefault="003E606B" w:rsidP="00940D16">
            <w:pPr>
              <w:pStyle w:val="time4"/>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9 месяцев</w:t>
            </w:r>
          </w:p>
        </w:tc>
      </w:tr>
      <w:tr w:rsidR="003E606B" w:rsidRPr="00780C85" w:rsidTr="003E606B">
        <w:trPr>
          <w:cnfStyle w:val="00000010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10%</w:t>
            </w:r>
          </w:p>
        </w:tc>
        <w:tc>
          <w:tcPr>
            <w:tcW w:w="2005" w:type="pct"/>
            <w:hideMark/>
          </w:tcPr>
          <w:p w:rsidR="003E606B" w:rsidRPr="00780C85" w:rsidRDefault="003E606B" w:rsidP="00940D16">
            <w:pPr>
              <w:pStyle w:val="time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6 месяцев</w:t>
            </w:r>
          </w:p>
        </w:tc>
      </w:tr>
      <w:tr w:rsidR="003E606B" w:rsidRPr="00780C85" w:rsidTr="003E606B">
        <w:trPr>
          <w:cnfStyle w:val="000000010000"/>
        </w:trPr>
        <w:tc>
          <w:tcPr>
            <w:cnfStyle w:val="001000000000"/>
            <w:tcW w:w="2995"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Другие случаи</w:t>
            </w:r>
          </w:p>
        </w:tc>
        <w:tc>
          <w:tcPr>
            <w:tcW w:w="2005" w:type="pct"/>
            <w:hideMark/>
          </w:tcPr>
          <w:p w:rsidR="003E606B" w:rsidRPr="00780C85" w:rsidRDefault="003E606B" w:rsidP="00940D16">
            <w:pPr>
              <w:pStyle w:val="time1"/>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3 месяца</w:t>
            </w:r>
          </w:p>
        </w:tc>
      </w:tr>
    </w:tbl>
    <w:p w:rsidR="00776419" w:rsidRPr="00780C85" w:rsidRDefault="00776419" w:rsidP="00776419">
      <w:pPr>
        <w:pStyle w:val="5"/>
        <w:shd w:val="clear" w:color="auto" w:fill="FFFFFF"/>
        <w:spacing w:before="0" w:line="240" w:lineRule="auto"/>
        <w:contextualSpacing/>
        <w:jc w:val="center"/>
        <w:rPr>
          <w:rFonts w:ascii="Conv_PFDINTEXTCONDPRO-MEDIUM" w:hAnsi="Conv_PFDINTEXTCONDPRO-MEDIUM"/>
          <w:b/>
          <w:bCs/>
          <w:color w:val="auto"/>
          <w:sz w:val="48"/>
          <w:szCs w:val="48"/>
        </w:rPr>
      </w:pPr>
    </w:p>
    <w:p w:rsidR="003E606B" w:rsidRPr="00780C85" w:rsidRDefault="003E606B" w:rsidP="00776419">
      <w:pPr>
        <w:pStyle w:val="5"/>
        <w:shd w:val="clear" w:color="auto" w:fill="FFFFFF"/>
        <w:spacing w:before="0" w:line="240" w:lineRule="auto"/>
        <w:contextualSpacing/>
        <w:jc w:val="center"/>
        <w:rPr>
          <w:rFonts w:ascii="Conv_PFDINTEXTCONDPRO-MEDIUM" w:hAnsi="Conv_PFDINTEXTCONDPRO-MEDIUM"/>
          <w:color w:val="auto"/>
          <w:sz w:val="48"/>
          <w:szCs w:val="48"/>
        </w:rPr>
      </w:pPr>
      <w:r w:rsidRPr="00780C85">
        <w:rPr>
          <w:rFonts w:ascii="Conv_PFDINTEXTCONDPRO-MEDIUM" w:hAnsi="Conv_PFDINTEXTCONDPRO-MEDIUM"/>
          <w:b/>
          <w:bCs/>
          <w:color w:val="auto"/>
          <w:sz w:val="48"/>
          <w:szCs w:val="48"/>
        </w:rPr>
        <w:t>Рассрочка по особым условиям</w:t>
      </w:r>
    </w:p>
    <w:tbl>
      <w:tblPr>
        <w:tblStyle w:val="-1"/>
        <w:tblW w:w="5000" w:type="pct"/>
        <w:tblLook w:val="04A0"/>
      </w:tblPr>
      <w:tblGrid>
        <w:gridCol w:w="6277"/>
        <w:gridCol w:w="3294"/>
      </w:tblGrid>
      <w:tr w:rsidR="003E606B" w:rsidRPr="00780C85" w:rsidTr="003E606B">
        <w:trPr>
          <w:cnfStyle w:val="100000000000"/>
        </w:trPr>
        <w:tc>
          <w:tcPr>
            <w:cnfStyle w:val="001000000000"/>
            <w:tcW w:w="327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Обстоятельства</w:t>
            </w:r>
          </w:p>
        </w:tc>
        <w:tc>
          <w:tcPr>
            <w:tcW w:w="1721"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Срок рассрочки</w:t>
            </w:r>
          </w:p>
        </w:tc>
      </w:tr>
      <w:tr w:rsidR="003E606B" w:rsidRPr="00780C85" w:rsidTr="003E606B">
        <w:trPr>
          <w:cnfStyle w:val="000000100000"/>
        </w:trPr>
        <w:tc>
          <w:tcPr>
            <w:cnfStyle w:val="001000000000"/>
            <w:tcW w:w="327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50%</w:t>
            </w:r>
          </w:p>
        </w:tc>
        <w:tc>
          <w:tcPr>
            <w:tcW w:w="1721"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до 5 лет</w:t>
            </w:r>
          </w:p>
        </w:tc>
      </w:tr>
      <w:tr w:rsidR="003E606B" w:rsidRPr="00780C85" w:rsidTr="003E606B">
        <w:trPr>
          <w:cnfStyle w:val="000000010000"/>
        </w:trPr>
        <w:tc>
          <w:tcPr>
            <w:cnfStyle w:val="001000000000"/>
            <w:tcW w:w="327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Доход снизился более чем на 30%</w:t>
            </w:r>
          </w:p>
        </w:tc>
        <w:tc>
          <w:tcPr>
            <w:tcW w:w="1721"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до 3 лет</w:t>
            </w:r>
          </w:p>
        </w:tc>
      </w:tr>
    </w:tbl>
    <w:p w:rsidR="003E606B" w:rsidRPr="00780C85" w:rsidRDefault="003E606B" w:rsidP="00940D16">
      <w:pPr>
        <w:pStyle w:val="a3"/>
        <w:shd w:val="clear" w:color="auto" w:fill="FFFFFF"/>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 </w:t>
      </w: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Как производится расчет снижения доходов?</w:t>
      </w: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Снижение доходов определяется по данным налоговой декларации за квартал, предшествующий кварталу, в котором подается заявление об отсрочке или рассрочке. Эти данные сравниваются с показателями за аналогичный период 2019 г.</w:t>
      </w:r>
    </w:p>
    <w:p w:rsidR="006B1F87" w:rsidRPr="00780C85" w:rsidRDefault="006B1F87"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Исключение сделано для второго квартала 2020 года — если прогнозируется снижение доходов в этом квартале, а в первом квартале снижения не было, заявления могут быть поданы заранее, не дожидаясь окончания второго квартала. Это приостановит взыскание сумм, заявленных к отсрочке или рассрочке до момента, когда будет возможным рассмотрение заявления.</w:t>
      </w:r>
    </w:p>
    <w:p w:rsidR="006B1F87" w:rsidRPr="00780C85" w:rsidRDefault="006B1F87"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Убыток определяется по данным налоговой декларации по налогу на прибыль организаций за отчетный период, предшествующий кварталу, в котором подается заявление об отсрочке или рассрочке.</w:t>
      </w:r>
    </w:p>
    <w:p w:rsidR="00A80F71" w:rsidRPr="00780C85" w:rsidRDefault="00A80F71"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tbl>
      <w:tblPr>
        <w:tblStyle w:val="-1"/>
        <w:tblW w:w="5000" w:type="pct"/>
        <w:tblLook w:val="04A0"/>
      </w:tblPr>
      <w:tblGrid>
        <w:gridCol w:w="3826"/>
        <w:gridCol w:w="5745"/>
      </w:tblGrid>
      <w:tr w:rsidR="003E606B" w:rsidRPr="00780C85" w:rsidTr="003E606B">
        <w:trPr>
          <w:cnfStyle w:val="100000000000"/>
        </w:trPr>
        <w:tc>
          <w:tcPr>
            <w:cnfStyle w:val="001000000000"/>
            <w:tcW w:w="199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Пример</w:t>
            </w:r>
          </w:p>
        </w:tc>
        <w:tc>
          <w:tcPr>
            <w:tcW w:w="3001"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Расчет показателей</w:t>
            </w:r>
          </w:p>
        </w:tc>
      </w:tr>
      <w:tr w:rsidR="003E606B" w:rsidRPr="00780C85" w:rsidTr="003E606B">
        <w:trPr>
          <w:cnfStyle w:val="000000100000"/>
        </w:trPr>
        <w:tc>
          <w:tcPr>
            <w:cnfStyle w:val="001000000000"/>
            <w:tcW w:w="199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Если организация применяет общую систему налогообложения</w:t>
            </w:r>
          </w:p>
        </w:tc>
        <w:tc>
          <w:tcPr>
            <w:tcW w:w="3001"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Снижение доходов определяется налоговым органом по данным налоговой декларации по налогу на прибыль;</w:t>
            </w:r>
          </w:p>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Снижение доходов от реализации определяется налоговым органом по данным декларации по НДС.</w:t>
            </w:r>
          </w:p>
        </w:tc>
      </w:tr>
      <w:tr w:rsidR="003E606B" w:rsidRPr="00780C85" w:rsidTr="003E606B">
        <w:trPr>
          <w:cnfStyle w:val="000000010000"/>
        </w:trPr>
        <w:tc>
          <w:tcPr>
            <w:cnfStyle w:val="001000000000"/>
            <w:tcW w:w="199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 xml:space="preserve">Если организация или ИП </w:t>
            </w:r>
            <w:r w:rsidRPr="00780C85">
              <w:rPr>
                <w:rFonts w:ascii="Conv_PFDINTEXTCONDPRO-MEDIUM" w:hAnsi="Conv_PFDINTEXTCONDPRO-MEDIUM" w:cs="Arial"/>
                <w:sz w:val="30"/>
                <w:szCs w:val="30"/>
              </w:rPr>
              <w:lastRenderedPageBreak/>
              <w:t>применяет УСН</w:t>
            </w:r>
          </w:p>
        </w:tc>
        <w:tc>
          <w:tcPr>
            <w:tcW w:w="3001"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lastRenderedPageBreak/>
              <w:t xml:space="preserve">Вместе с заявлением об отсрочке или </w:t>
            </w:r>
            <w:r w:rsidRPr="00780C85">
              <w:rPr>
                <w:rFonts w:ascii="Conv_PFDINTEXTCONDPRO-MEDIUM" w:hAnsi="Conv_PFDINTEXTCONDPRO-MEDIUM" w:cs="Arial"/>
                <w:sz w:val="30"/>
                <w:szCs w:val="30"/>
              </w:rPr>
              <w:lastRenderedPageBreak/>
              <w:t>рассрочке документы, подтверждающие снижение доходов, подавать не нужно, достаточно указать на снижение доходов в самом заявлении.</w:t>
            </w:r>
          </w:p>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Проверка таких показателей будет производиться налоговым органом по данным декларации по УСН по итогам 2020 года.</w:t>
            </w:r>
          </w:p>
        </w:tc>
      </w:tr>
      <w:tr w:rsidR="003E606B" w:rsidRPr="00780C85" w:rsidTr="003E606B">
        <w:trPr>
          <w:cnfStyle w:val="000000100000"/>
        </w:trPr>
        <w:tc>
          <w:tcPr>
            <w:cnfStyle w:val="001000000000"/>
            <w:tcW w:w="1999"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lastRenderedPageBreak/>
              <w:t>Если организация или ИП зарегистрированы с 2019 года</w:t>
            </w:r>
          </w:p>
        </w:tc>
        <w:tc>
          <w:tcPr>
            <w:tcW w:w="3001"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Снижение доходов (доходов от реализации) будет определено налоговым органом на основании данных налоговых деклараций за два квартала, предшествующих кварталу подачи заявления</w:t>
            </w:r>
          </w:p>
        </w:tc>
      </w:tr>
    </w:tbl>
    <w:p w:rsidR="00780C85" w:rsidRPr="00780C85" w:rsidRDefault="00780C85" w:rsidP="006B1F87">
      <w:pPr>
        <w:pStyle w:val="5"/>
        <w:shd w:val="clear" w:color="auto" w:fill="FFFFFF"/>
        <w:spacing w:before="0" w:line="240" w:lineRule="auto"/>
        <w:contextualSpacing/>
        <w:jc w:val="center"/>
        <w:rPr>
          <w:rFonts w:ascii="Conv_PFDINTEXTCONDPRO-MEDIUM" w:hAnsi="Conv_PFDINTEXTCONDPRO-MEDIUM"/>
          <w:b/>
          <w:bCs/>
          <w:color w:val="auto"/>
          <w:sz w:val="48"/>
          <w:szCs w:val="48"/>
        </w:rPr>
      </w:pPr>
    </w:p>
    <w:p w:rsidR="003E606B" w:rsidRPr="00780C85" w:rsidRDefault="003E606B" w:rsidP="006B1F87">
      <w:pPr>
        <w:pStyle w:val="5"/>
        <w:shd w:val="clear" w:color="auto" w:fill="FFFFFF"/>
        <w:spacing w:before="0" w:line="240" w:lineRule="auto"/>
        <w:contextualSpacing/>
        <w:jc w:val="center"/>
        <w:rPr>
          <w:rFonts w:ascii="Conv_PFDINTEXTCONDPRO-MEDIUM" w:hAnsi="Conv_PFDINTEXTCONDPRO-MEDIUM" w:cs="Times New Roman"/>
          <w:color w:val="auto"/>
          <w:sz w:val="48"/>
          <w:szCs w:val="48"/>
        </w:rPr>
      </w:pPr>
      <w:r w:rsidRPr="00780C85">
        <w:rPr>
          <w:rFonts w:ascii="Conv_PFDINTEXTCONDPRO-MEDIUM" w:hAnsi="Conv_PFDINTEXTCONDPRO-MEDIUM"/>
          <w:b/>
          <w:bCs/>
          <w:color w:val="auto"/>
          <w:sz w:val="48"/>
          <w:szCs w:val="48"/>
        </w:rPr>
        <w:t>Кто и в какие сроки рассмотрит заявление</w:t>
      </w:r>
    </w:p>
    <w:p w:rsidR="003E606B" w:rsidRPr="00780C85" w:rsidRDefault="003E606B" w:rsidP="006B1F87">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r w:rsidRPr="00780C85">
        <w:rPr>
          <w:rFonts w:ascii="Conv_PFDINTEXTCONDPRO-MEDIUM" w:hAnsi="Conv_PFDINTEXTCONDPRO-MEDIUM" w:cs="Arial"/>
          <w:sz w:val="30"/>
          <w:szCs w:val="30"/>
        </w:rPr>
        <w:t>Заявление об отсрочке или рассрочке рассмотрит налоговый орган по месту нахождения, а для крупнейших налогоплательщиков — инспекция по крупнейшим налогоплательщикам, в которой он стоит на учете.</w:t>
      </w:r>
    </w:p>
    <w:p w:rsidR="006B1F87" w:rsidRPr="00780C85" w:rsidRDefault="006B1F87" w:rsidP="00940D16">
      <w:pPr>
        <w:pStyle w:val="a3"/>
        <w:shd w:val="clear" w:color="auto" w:fill="FFFFFF"/>
        <w:spacing w:before="0" w:beforeAutospacing="0" w:after="0" w:afterAutospacing="0"/>
        <w:contextualSpacing/>
        <w:rPr>
          <w:rFonts w:ascii="Conv_PFDINTEXTCONDPRO-MEDIUM" w:hAnsi="Conv_PFDINTEXTCONDPRO-MEDIUM" w:cs="Arial"/>
          <w:sz w:val="30"/>
          <w:szCs w:val="30"/>
        </w:rPr>
      </w:pPr>
    </w:p>
    <w:tbl>
      <w:tblPr>
        <w:tblStyle w:val="-1"/>
        <w:tblW w:w="5000" w:type="pct"/>
        <w:tblLook w:val="04A0"/>
      </w:tblPr>
      <w:tblGrid>
        <w:gridCol w:w="5318"/>
        <w:gridCol w:w="4253"/>
      </w:tblGrid>
      <w:tr w:rsidR="003E606B" w:rsidRPr="00780C85" w:rsidTr="003E606B">
        <w:trPr>
          <w:cnfStyle w:val="100000000000"/>
        </w:trPr>
        <w:tc>
          <w:tcPr>
            <w:cnfStyle w:val="001000000000"/>
            <w:tcW w:w="277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Подача заявления</w:t>
            </w:r>
          </w:p>
        </w:tc>
        <w:tc>
          <w:tcPr>
            <w:tcW w:w="2222" w:type="pct"/>
            <w:hideMark/>
          </w:tcPr>
          <w:p w:rsidR="003E606B" w:rsidRPr="00780C85" w:rsidRDefault="003E606B" w:rsidP="00940D16">
            <w:pPr>
              <w:pStyle w:val="a3"/>
              <w:spacing w:before="0" w:beforeAutospacing="0" w:after="0" w:afterAutospacing="0"/>
              <w:contextualSpacing/>
              <w:cnfStyle w:val="100000000000"/>
              <w:rPr>
                <w:rFonts w:ascii="Conv_PFDINTEXTCONDPRO-MEDIUM" w:hAnsi="Conv_PFDINTEXTCONDPRO-MEDIUM" w:cs="Arial"/>
                <w:sz w:val="30"/>
                <w:szCs w:val="30"/>
              </w:rPr>
            </w:pPr>
            <w:r w:rsidRPr="00780C85">
              <w:rPr>
                <w:rStyle w:val="a5"/>
                <w:rFonts w:ascii="Conv_PFDINTEXTCONDPRO-MEDIUM" w:hAnsi="Conv_PFDINTEXTCONDPRO-MEDIUM" w:cs="Arial"/>
                <w:sz w:val="30"/>
                <w:szCs w:val="30"/>
              </w:rPr>
              <w:t>Срок</w:t>
            </w:r>
          </w:p>
        </w:tc>
      </w:tr>
      <w:tr w:rsidR="003E606B" w:rsidRPr="00780C85" w:rsidTr="003E606B">
        <w:trPr>
          <w:cnfStyle w:val="000000100000"/>
        </w:trPr>
        <w:tc>
          <w:tcPr>
            <w:cnfStyle w:val="001000000000"/>
            <w:tcW w:w="277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Если заявление на отсрочку или рассрочку подано во втором квартале и все необходимые документы и сведения сданы</w:t>
            </w:r>
          </w:p>
        </w:tc>
        <w:tc>
          <w:tcPr>
            <w:tcW w:w="2222"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Срок рассмотрения налоговым органом составит не более 30 рабочих дней с момента подачи заявления</w:t>
            </w:r>
          </w:p>
        </w:tc>
      </w:tr>
      <w:tr w:rsidR="003E606B" w:rsidRPr="00780C85" w:rsidTr="003E606B">
        <w:trPr>
          <w:cnfStyle w:val="000000010000"/>
        </w:trPr>
        <w:tc>
          <w:tcPr>
            <w:cnfStyle w:val="001000000000"/>
            <w:tcW w:w="277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Если декларации (расчеты) с платежами, срок уплаты которых нужно перенести, не сданы</w:t>
            </w:r>
          </w:p>
        </w:tc>
        <w:tc>
          <w:tcPr>
            <w:tcW w:w="2222" w:type="pct"/>
            <w:hideMark/>
          </w:tcPr>
          <w:p w:rsidR="003E606B" w:rsidRPr="00780C85" w:rsidRDefault="003E606B" w:rsidP="00940D16">
            <w:pPr>
              <w:pStyle w:val="a3"/>
              <w:spacing w:before="0" w:beforeAutospacing="0" w:after="0" w:afterAutospacing="0"/>
              <w:contextualSpacing/>
              <w:cnfStyle w:val="000000010000"/>
              <w:rPr>
                <w:rFonts w:ascii="Conv_PFDINTEXTCONDPRO-MEDIUM" w:hAnsi="Conv_PFDINTEXTCONDPRO-MEDIUM" w:cs="Arial"/>
                <w:sz w:val="30"/>
                <w:szCs w:val="30"/>
              </w:rPr>
            </w:pPr>
            <w:r w:rsidRPr="00780C85">
              <w:rPr>
                <w:rFonts w:ascii="Conv_PFDINTEXTCONDPRO-MEDIUM" w:hAnsi="Conv_PFDINTEXTCONDPRO-MEDIUM" w:cs="Arial"/>
                <w:sz w:val="30"/>
                <w:szCs w:val="30"/>
              </w:rPr>
              <w:t>Заявление начнет рассматриваться налоговым органом после их сдачи</w:t>
            </w:r>
          </w:p>
        </w:tc>
      </w:tr>
      <w:tr w:rsidR="003E606B" w:rsidRPr="00780C85" w:rsidTr="003E606B">
        <w:trPr>
          <w:cnfStyle w:val="000000100000"/>
        </w:trPr>
        <w:tc>
          <w:tcPr>
            <w:cnfStyle w:val="001000000000"/>
            <w:tcW w:w="2778" w:type="pct"/>
            <w:hideMark/>
          </w:tcPr>
          <w:p w:rsidR="003E606B" w:rsidRPr="00780C85" w:rsidRDefault="003E606B" w:rsidP="00940D16">
            <w:pPr>
              <w:pStyle w:val="a3"/>
              <w:spacing w:before="0" w:beforeAutospacing="0" w:after="0" w:afterAutospacing="0"/>
              <w:contextualSpacing/>
              <w:rPr>
                <w:rFonts w:ascii="Conv_PFDINTEXTCONDPRO-MEDIUM" w:hAnsi="Conv_PFDINTEXTCONDPRO-MEDIUM" w:cs="Arial"/>
                <w:sz w:val="30"/>
                <w:szCs w:val="30"/>
              </w:rPr>
            </w:pPr>
            <w:r w:rsidRPr="00780C85">
              <w:rPr>
                <w:rFonts w:ascii="Conv_PFDINTEXTCONDPRO-MEDIUM" w:hAnsi="Conv_PFDINTEXTCONDPRO-MEDIUM" w:cs="Arial"/>
                <w:sz w:val="30"/>
                <w:szCs w:val="30"/>
              </w:rPr>
              <w:t>Если декларации по налогу на прибыль или НДС, по данным которых можно будет определить снижение дохода или появление убытков, не сданы</w:t>
            </w:r>
          </w:p>
        </w:tc>
        <w:tc>
          <w:tcPr>
            <w:tcW w:w="2222" w:type="pct"/>
            <w:hideMark/>
          </w:tcPr>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Fonts w:ascii="Conv_PFDINTEXTCONDPRO-MEDIUM" w:hAnsi="Conv_PFDINTEXTCONDPRO-MEDIUM" w:cs="Arial"/>
                <w:sz w:val="30"/>
                <w:szCs w:val="30"/>
              </w:rPr>
              <w:t>Заявление начнет рассматриваться налоговым органом после их сдачи</w:t>
            </w:r>
          </w:p>
          <w:p w:rsidR="003E606B" w:rsidRPr="00780C85" w:rsidRDefault="003E606B" w:rsidP="00940D16">
            <w:pPr>
              <w:pStyle w:val="a3"/>
              <w:spacing w:before="0" w:beforeAutospacing="0" w:after="0" w:afterAutospacing="0"/>
              <w:contextualSpacing/>
              <w:cnfStyle w:val="000000100000"/>
              <w:rPr>
                <w:rFonts w:ascii="Conv_PFDINTEXTCONDPRO-MEDIUM" w:hAnsi="Conv_PFDINTEXTCONDPRO-MEDIUM" w:cs="Arial"/>
                <w:sz w:val="30"/>
                <w:szCs w:val="30"/>
              </w:rPr>
            </w:pPr>
            <w:r w:rsidRPr="00780C85">
              <w:rPr>
                <w:rStyle w:val="a6"/>
                <w:rFonts w:ascii="Conv_PFDINTEXTCONDPRO-MEDIUM" w:hAnsi="Conv_PFDINTEXTCONDPRO-MEDIUM" w:cs="Arial"/>
                <w:sz w:val="30"/>
                <w:szCs w:val="30"/>
              </w:rPr>
              <w:t>Исключение: когда снижение дохода при применении УСН указано в самом заявлении</w:t>
            </w:r>
          </w:p>
        </w:tc>
      </w:tr>
    </w:tbl>
    <w:p w:rsidR="003E606B" w:rsidRPr="00780C85" w:rsidRDefault="003E606B" w:rsidP="00940D16">
      <w:pPr>
        <w:pStyle w:val="a3"/>
        <w:shd w:val="clear" w:color="auto" w:fill="FFFFFF"/>
        <w:spacing w:before="0" w:beforeAutospacing="0" w:after="0" w:afterAutospacing="0"/>
        <w:contextualSpacing/>
        <w:jc w:val="both"/>
        <w:rPr>
          <w:rFonts w:ascii="Conv_PFDINTEXTCONDPRO-MEDIUM" w:hAnsi="Conv_PFDINTEXTCONDPRO-MEDIUM" w:cs="Arial"/>
          <w:sz w:val="30"/>
          <w:szCs w:val="30"/>
        </w:rPr>
      </w:pPr>
    </w:p>
    <w:p w:rsidR="007130D6" w:rsidRPr="00780C85" w:rsidRDefault="007130D6" w:rsidP="00940D16">
      <w:pPr>
        <w:spacing w:after="0" w:line="240" w:lineRule="auto"/>
        <w:contextualSpacing/>
        <w:jc w:val="both"/>
        <w:rPr>
          <w:rFonts w:ascii="Conv_PFDINTEXTCONDPRO-MEDIUM" w:hAnsi="Conv_PFDINTEXTCONDPRO-MEDIUM"/>
        </w:rPr>
      </w:pPr>
    </w:p>
    <w:sectPr w:rsidR="007130D6" w:rsidRPr="00780C85" w:rsidSect="00110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v_PFDINTEXTCONDPRO-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ABF"/>
    <w:multiLevelType w:val="multilevel"/>
    <w:tmpl w:val="EB98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81310"/>
    <w:multiLevelType w:val="multilevel"/>
    <w:tmpl w:val="107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5EB2"/>
    <w:multiLevelType w:val="multilevel"/>
    <w:tmpl w:val="409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03CFC"/>
    <w:multiLevelType w:val="multilevel"/>
    <w:tmpl w:val="AB24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8354F"/>
    <w:multiLevelType w:val="multilevel"/>
    <w:tmpl w:val="B9F0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06F11"/>
    <w:multiLevelType w:val="multilevel"/>
    <w:tmpl w:val="44E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27613"/>
    <w:multiLevelType w:val="multilevel"/>
    <w:tmpl w:val="1AC8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C2B23"/>
    <w:multiLevelType w:val="multilevel"/>
    <w:tmpl w:val="10C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63D1E"/>
    <w:multiLevelType w:val="multilevel"/>
    <w:tmpl w:val="C44A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1059B"/>
    <w:multiLevelType w:val="multilevel"/>
    <w:tmpl w:val="86C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75638"/>
    <w:multiLevelType w:val="multilevel"/>
    <w:tmpl w:val="14F8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A60D8"/>
    <w:multiLevelType w:val="multilevel"/>
    <w:tmpl w:val="22A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70CC6"/>
    <w:multiLevelType w:val="multilevel"/>
    <w:tmpl w:val="4F98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B20EA"/>
    <w:multiLevelType w:val="multilevel"/>
    <w:tmpl w:val="D108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13"/>
  </w:num>
  <w:num w:numId="5">
    <w:abstractNumId w:val="1"/>
  </w:num>
  <w:num w:numId="6">
    <w:abstractNumId w:val="6"/>
  </w:num>
  <w:num w:numId="7">
    <w:abstractNumId w:val="8"/>
  </w:num>
  <w:num w:numId="8">
    <w:abstractNumId w:val="4"/>
  </w:num>
  <w:num w:numId="9">
    <w:abstractNumId w:val="12"/>
  </w:num>
  <w:num w:numId="10">
    <w:abstractNumId w:val="5"/>
  </w:num>
  <w:num w:numId="11">
    <w:abstractNumId w:val="2"/>
  </w:num>
  <w:num w:numId="12">
    <w:abstractNumId w:val="1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7130D6"/>
    <w:rsid w:val="00047C12"/>
    <w:rsid w:val="000E53F1"/>
    <w:rsid w:val="0011016B"/>
    <w:rsid w:val="00111C2C"/>
    <w:rsid w:val="00164E29"/>
    <w:rsid w:val="001F3860"/>
    <w:rsid w:val="002C62CF"/>
    <w:rsid w:val="003E606B"/>
    <w:rsid w:val="00533F37"/>
    <w:rsid w:val="00537904"/>
    <w:rsid w:val="005B3D65"/>
    <w:rsid w:val="00620088"/>
    <w:rsid w:val="006B1F87"/>
    <w:rsid w:val="007130D6"/>
    <w:rsid w:val="00776419"/>
    <w:rsid w:val="00780C85"/>
    <w:rsid w:val="00940D16"/>
    <w:rsid w:val="009E1036"/>
    <w:rsid w:val="009F0934"/>
    <w:rsid w:val="00A80F71"/>
    <w:rsid w:val="00DE5497"/>
    <w:rsid w:val="00E15C3E"/>
    <w:rsid w:val="00F535C6"/>
    <w:rsid w:val="00FD2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6B"/>
  </w:style>
  <w:style w:type="paragraph" w:styleId="2">
    <w:name w:val="heading 2"/>
    <w:basedOn w:val="a"/>
    <w:link w:val="20"/>
    <w:uiPriority w:val="9"/>
    <w:qFormat/>
    <w:rsid w:val="007130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1F38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30D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1F3860"/>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1F3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860"/>
    <w:rPr>
      <w:color w:val="0000FF"/>
      <w:u w:val="single"/>
    </w:rPr>
  </w:style>
  <w:style w:type="character" w:styleId="a5">
    <w:name w:val="Strong"/>
    <w:basedOn w:val="a0"/>
    <w:uiPriority w:val="22"/>
    <w:qFormat/>
    <w:rsid w:val="001F3860"/>
    <w:rPr>
      <w:b/>
      <w:bCs/>
    </w:rPr>
  </w:style>
  <w:style w:type="character" w:styleId="a6">
    <w:name w:val="Emphasis"/>
    <w:basedOn w:val="a0"/>
    <w:uiPriority w:val="20"/>
    <w:qFormat/>
    <w:rsid w:val="001F3860"/>
    <w:rPr>
      <w:i/>
      <w:iCs/>
    </w:rPr>
  </w:style>
  <w:style w:type="table" w:styleId="-1">
    <w:name w:val="Light Grid Accent 1"/>
    <w:basedOn w:val="a1"/>
    <w:uiPriority w:val="62"/>
    <w:rsid w:val="001F38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me2">
    <w:name w:val="time2"/>
    <w:basedOn w:val="a"/>
    <w:rsid w:val="003E6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4">
    <w:name w:val="time4"/>
    <w:basedOn w:val="a"/>
    <w:rsid w:val="003E6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3">
    <w:name w:val="time3"/>
    <w:basedOn w:val="a"/>
    <w:rsid w:val="003E6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1">
    <w:name w:val="time1"/>
    <w:basedOn w:val="a"/>
    <w:rsid w:val="003E6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E53F1"/>
    <w:pPr>
      <w:ind w:left="720"/>
      <w:contextualSpacing/>
    </w:pPr>
  </w:style>
</w:styles>
</file>

<file path=word/webSettings.xml><?xml version="1.0" encoding="utf-8"?>
<w:webSettings xmlns:r="http://schemas.openxmlformats.org/officeDocument/2006/relationships" xmlns:w="http://schemas.openxmlformats.org/wordprocessingml/2006/main">
  <w:divs>
    <w:div w:id="771247029">
      <w:bodyDiv w:val="1"/>
      <w:marLeft w:val="0"/>
      <w:marRight w:val="0"/>
      <w:marTop w:val="0"/>
      <w:marBottom w:val="0"/>
      <w:divBdr>
        <w:top w:val="none" w:sz="0" w:space="0" w:color="auto"/>
        <w:left w:val="none" w:sz="0" w:space="0" w:color="auto"/>
        <w:bottom w:val="none" w:sz="0" w:space="0" w:color="auto"/>
        <w:right w:val="none" w:sz="0" w:space="0" w:color="auto"/>
      </w:divBdr>
      <w:divsChild>
        <w:div w:id="2057778566">
          <w:marLeft w:val="0"/>
          <w:marRight w:val="0"/>
          <w:marTop w:val="0"/>
          <w:marBottom w:val="374"/>
          <w:divBdr>
            <w:top w:val="none" w:sz="0" w:space="0" w:color="auto"/>
            <w:left w:val="none" w:sz="0" w:space="0" w:color="auto"/>
            <w:bottom w:val="none" w:sz="0" w:space="0" w:color="auto"/>
            <w:right w:val="none" w:sz="0" w:space="0" w:color="auto"/>
          </w:divBdr>
          <w:divsChild>
            <w:div w:id="953635519">
              <w:marLeft w:val="0"/>
              <w:marRight w:val="0"/>
              <w:marTop w:val="0"/>
              <w:marBottom w:val="0"/>
              <w:divBdr>
                <w:top w:val="none" w:sz="0" w:space="0" w:color="auto"/>
                <w:left w:val="none" w:sz="0" w:space="0" w:color="auto"/>
                <w:bottom w:val="none" w:sz="0" w:space="0" w:color="auto"/>
                <w:right w:val="none" w:sz="0" w:space="0" w:color="auto"/>
              </w:divBdr>
            </w:div>
          </w:divsChild>
        </w:div>
        <w:div w:id="1904414733">
          <w:marLeft w:val="0"/>
          <w:marRight w:val="0"/>
          <w:marTop w:val="0"/>
          <w:marBottom w:val="374"/>
          <w:divBdr>
            <w:top w:val="none" w:sz="0" w:space="0" w:color="auto"/>
            <w:left w:val="none" w:sz="0" w:space="0" w:color="auto"/>
            <w:bottom w:val="none" w:sz="0" w:space="0" w:color="auto"/>
            <w:right w:val="none" w:sz="0" w:space="0" w:color="auto"/>
          </w:divBdr>
        </w:div>
        <w:div w:id="1300964126">
          <w:marLeft w:val="0"/>
          <w:marRight w:val="0"/>
          <w:marTop w:val="0"/>
          <w:marBottom w:val="374"/>
          <w:divBdr>
            <w:top w:val="none" w:sz="0" w:space="0" w:color="auto"/>
            <w:left w:val="none" w:sz="0" w:space="0" w:color="auto"/>
            <w:bottom w:val="none" w:sz="0" w:space="0" w:color="auto"/>
            <w:right w:val="none" w:sz="0" w:space="0" w:color="auto"/>
          </w:divBdr>
          <w:divsChild>
            <w:div w:id="1321040239">
              <w:marLeft w:val="0"/>
              <w:marRight w:val="0"/>
              <w:marTop w:val="0"/>
              <w:marBottom w:val="0"/>
              <w:divBdr>
                <w:top w:val="none" w:sz="0" w:space="0" w:color="auto"/>
                <w:left w:val="none" w:sz="0" w:space="0" w:color="auto"/>
                <w:bottom w:val="none" w:sz="0" w:space="0" w:color="auto"/>
                <w:right w:val="none" w:sz="0" w:space="0" w:color="auto"/>
              </w:divBdr>
            </w:div>
          </w:divsChild>
        </w:div>
        <w:div w:id="1083137596">
          <w:marLeft w:val="0"/>
          <w:marRight w:val="0"/>
          <w:marTop w:val="0"/>
          <w:marBottom w:val="374"/>
          <w:divBdr>
            <w:top w:val="none" w:sz="0" w:space="0" w:color="auto"/>
            <w:left w:val="none" w:sz="0" w:space="0" w:color="auto"/>
            <w:bottom w:val="none" w:sz="0" w:space="0" w:color="auto"/>
            <w:right w:val="none" w:sz="0" w:space="0" w:color="auto"/>
          </w:divBdr>
          <w:divsChild>
            <w:div w:id="1650476809">
              <w:marLeft w:val="0"/>
              <w:marRight w:val="0"/>
              <w:marTop w:val="0"/>
              <w:marBottom w:val="0"/>
              <w:divBdr>
                <w:top w:val="none" w:sz="0" w:space="0" w:color="auto"/>
                <w:left w:val="none" w:sz="0" w:space="0" w:color="auto"/>
                <w:bottom w:val="none" w:sz="0" w:space="0" w:color="auto"/>
                <w:right w:val="none" w:sz="0" w:space="0" w:color="auto"/>
              </w:divBdr>
            </w:div>
          </w:divsChild>
        </w:div>
        <w:div w:id="435029715">
          <w:marLeft w:val="0"/>
          <w:marRight w:val="0"/>
          <w:marTop w:val="0"/>
          <w:marBottom w:val="748"/>
          <w:divBdr>
            <w:top w:val="none" w:sz="0" w:space="0" w:color="auto"/>
            <w:left w:val="none" w:sz="0" w:space="0" w:color="auto"/>
            <w:bottom w:val="none" w:sz="0" w:space="0" w:color="auto"/>
            <w:right w:val="none" w:sz="0" w:space="0" w:color="auto"/>
          </w:divBdr>
          <w:divsChild>
            <w:div w:id="1467507042">
              <w:marLeft w:val="0"/>
              <w:marRight w:val="0"/>
              <w:marTop w:val="0"/>
              <w:marBottom w:val="0"/>
              <w:divBdr>
                <w:top w:val="none" w:sz="0" w:space="0" w:color="auto"/>
                <w:left w:val="none" w:sz="0" w:space="0" w:color="auto"/>
                <w:bottom w:val="none" w:sz="0" w:space="0" w:color="auto"/>
                <w:right w:val="none" w:sz="0" w:space="0" w:color="auto"/>
              </w:divBdr>
            </w:div>
            <w:div w:id="380400785">
              <w:marLeft w:val="0"/>
              <w:marRight w:val="0"/>
              <w:marTop w:val="0"/>
              <w:marBottom w:val="0"/>
              <w:divBdr>
                <w:top w:val="none" w:sz="0" w:space="0" w:color="auto"/>
                <w:left w:val="none" w:sz="0" w:space="0" w:color="auto"/>
                <w:bottom w:val="none" w:sz="0" w:space="0" w:color="auto"/>
                <w:right w:val="none" w:sz="0" w:space="0" w:color="auto"/>
              </w:divBdr>
            </w:div>
          </w:divsChild>
        </w:div>
        <w:div w:id="674696480">
          <w:marLeft w:val="0"/>
          <w:marRight w:val="0"/>
          <w:marTop w:val="0"/>
          <w:marBottom w:val="748"/>
          <w:divBdr>
            <w:top w:val="none" w:sz="0" w:space="0" w:color="auto"/>
            <w:left w:val="none" w:sz="0" w:space="0" w:color="auto"/>
            <w:bottom w:val="none" w:sz="0" w:space="0" w:color="auto"/>
            <w:right w:val="none" w:sz="0" w:space="0" w:color="auto"/>
          </w:divBdr>
          <w:divsChild>
            <w:div w:id="1668248137">
              <w:marLeft w:val="0"/>
              <w:marRight w:val="0"/>
              <w:marTop w:val="0"/>
              <w:marBottom w:val="0"/>
              <w:divBdr>
                <w:top w:val="none" w:sz="0" w:space="0" w:color="auto"/>
                <w:left w:val="none" w:sz="0" w:space="0" w:color="auto"/>
                <w:bottom w:val="none" w:sz="0" w:space="0" w:color="auto"/>
                <w:right w:val="none" w:sz="0" w:space="0" w:color="auto"/>
              </w:divBdr>
            </w:div>
            <w:div w:id="879125906">
              <w:marLeft w:val="0"/>
              <w:marRight w:val="0"/>
              <w:marTop w:val="0"/>
              <w:marBottom w:val="0"/>
              <w:divBdr>
                <w:top w:val="none" w:sz="0" w:space="0" w:color="auto"/>
                <w:left w:val="none" w:sz="0" w:space="0" w:color="auto"/>
                <w:bottom w:val="none" w:sz="0" w:space="0" w:color="auto"/>
                <w:right w:val="none" w:sz="0" w:space="0" w:color="auto"/>
              </w:divBdr>
              <w:divsChild>
                <w:div w:id="977876170">
                  <w:marLeft w:val="0"/>
                  <w:marRight w:val="0"/>
                  <w:marTop w:val="0"/>
                  <w:marBottom w:val="374"/>
                  <w:divBdr>
                    <w:top w:val="none" w:sz="0" w:space="0" w:color="auto"/>
                    <w:left w:val="none" w:sz="0" w:space="0" w:color="auto"/>
                    <w:bottom w:val="none" w:sz="0" w:space="0" w:color="auto"/>
                    <w:right w:val="none" w:sz="0" w:space="0" w:color="auto"/>
                  </w:divBdr>
                  <w:divsChild>
                    <w:div w:id="1244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1969">
          <w:marLeft w:val="0"/>
          <w:marRight w:val="0"/>
          <w:marTop w:val="0"/>
          <w:marBottom w:val="748"/>
          <w:divBdr>
            <w:top w:val="none" w:sz="0" w:space="0" w:color="auto"/>
            <w:left w:val="none" w:sz="0" w:space="0" w:color="auto"/>
            <w:bottom w:val="none" w:sz="0" w:space="0" w:color="auto"/>
            <w:right w:val="none" w:sz="0" w:space="0" w:color="auto"/>
          </w:divBdr>
          <w:divsChild>
            <w:div w:id="400258266">
              <w:marLeft w:val="0"/>
              <w:marRight w:val="0"/>
              <w:marTop w:val="0"/>
              <w:marBottom w:val="0"/>
              <w:divBdr>
                <w:top w:val="none" w:sz="0" w:space="0" w:color="auto"/>
                <w:left w:val="none" w:sz="0" w:space="0" w:color="auto"/>
                <w:bottom w:val="none" w:sz="0" w:space="0" w:color="auto"/>
                <w:right w:val="none" w:sz="0" w:space="0" w:color="auto"/>
              </w:divBdr>
            </w:div>
            <w:div w:id="210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878">
      <w:bodyDiv w:val="1"/>
      <w:marLeft w:val="0"/>
      <w:marRight w:val="0"/>
      <w:marTop w:val="0"/>
      <w:marBottom w:val="0"/>
      <w:divBdr>
        <w:top w:val="none" w:sz="0" w:space="0" w:color="auto"/>
        <w:left w:val="none" w:sz="0" w:space="0" w:color="auto"/>
        <w:bottom w:val="none" w:sz="0" w:space="0" w:color="auto"/>
        <w:right w:val="none" w:sz="0" w:space="0" w:color="auto"/>
      </w:divBdr>
      <w:divsChild>
        <w:div w:id="614945199">
          <w:marLeft w:val="0"/>
          <w:marRight w:val="0"/>
          <w:marTop w:val="0"/>
          <w:marBottom w:val="748"/>
          <w:divBdr>
            <w:top w:val="none" w:sz="0" w:space="0" w:color="auto"/>
            <w:left w:val="none" w:sz="0" w:space="0" w:color="auto"/>
            <w:bottom w:val="none" w:sz="0" w:space="0" w:color="auto"/>
            <w:right w:val="none" w:sz="0" w:space="0" w:color="auto"/>
          </w:divBdr>
          <w:divsChild>
            <w:div w:id="1908219782">
              <w:marLeft w:val="0"/>
              <w:marRight w:val="0"/>
              <w:marTop w:val="0"/>
              <w:marBottom w:val="0"/>
              <w:divBdr>
                <w:top w:val="none" w:sz="0" w:space="0" w:color="auto"/>
                <w:left w:val="none" w:sz="0" w:space="0" w:color="auto"/>
                <w:bottom w:val="none" w:sz="0" w:space="0" w:color="auto"/>
                <w:right w:val="none" w:sz="0" w:space="0" w:color="auto"/>
              </w:divBdr>
            </w:div>
            <w:div w:id="1221594981">
              <w:marLeft w:val="0"/>
              <w:marRight w:val="0"/>
              <w:marTop w:val="0"/>
              <w:marBottom w:val="0"/>
              <w:divBdr>
                <w:top w:val="none" w:sz="0" w:space="0" w:color="auto"/>
                <w:left w:val="none" w:sz="0" w:space="0" w:color="auto"/>
                <w:bottom w:val="none" w:sz="0" w:space="0" w:color="auto"/>
                <w:right w:val="none" w:sz="0" w:space="0" w:color="auto"/>
              </w:divBdr>
              <w:divsChild>
                <w:div w:id="1845824548">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 w:id="1562789870">
          <w:marLeft w:val="0"/>
          <w:marRight w:val="0"/>
          <w:marTop w:val="0"/>
          <w:marBottom w:val="748"/>
          <w:divBdr>
            <w:top w:val="none" w:sz="0" w:space="0" w:color="auto"/>
            <w:left w:val="none" w:sz="0" w:space="0" w:color="auto"/>
            <w:bottom w:val="none" w:sz="0" w:space="0" w:color="auto"/>
            <w:right w:val="none" w:sz="0" w:space="0" w:color="auto"/>
          </w:divBdr>
          <w:divsChild>
            <w:div w:id="1461457719">
              <w:marLeft w:val="0"/>
              <w:marRight w:val="0"/>
              <w:marTop w:val="0"/>
              <w:marBottom w:val="0"/>
              <w:divBdr>
                <w:top w:val="none" w:sz="0" w:space="0" w:color="auto"/>
                <w:left w:val="none" w:sz="0" w:space="0" w:color="auto"/>
                <w:bottom w:val="none" w:sz="0" w:space="0" w:color="auto"/>
                <w:right w:val="none" w:sz="0" w:space="0" w:color="auto"/>
              </w:divBdr>
            </w:div>
            <w:div w:id="895899123">
              <w:marLeft w:val="0"/>
              <w:marRight w:val="0"/>
              <w:marTop w:val="0"/>
              <w:marBottom w:val="0"/>
              <w:divBdr>
                <w:top w:val="none" w:sz="0" w:space="0" w:color="auto"/>
                <w:left w:val="none" w:sz="0" w:space="0" w:color="auto"/>
                <w:bottom w:val="none" w:sz="0" w:space="0" w:color="auto"/>
                <w:right w:val="none" w:sz="0" w:space="0" w:color="auto"/>
              </w:divBdr>
              <w:divsChild>
                <w:div w:id="884020830">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 w:id="949168286">
          <w:marLeft w:val="0"/>
          <w:marRight w:val="0"/>
          <w:marTop w:val="0"/>
          <w:marBottom w:val="748"/>
          <w:divBdr>
            <w:top w:val="none" w:sz="0" w:space="0" w:color="auto"/>
            <w:left w:val="none" w:sz="0" w:space="0" w:color="auto"/>
            <w:bottom w:val="none" w:sz="0" w:space="0" w:color="auto"/>
            <w:right w:val="none" w:sz="0" w:space="0" w:color="auto"/>
          </w:divBdr>
          <w:divsChild>
            <w:div w:id="83305713">
              <w:marLeft w:val="0"/>
              <w:marRight w:val="0"/>
              <w:marTop w:val="0"/>
              <w:marBottom w:val="0"/>
              <w:divBdr>
                <w:top w:val="none" w:sz="0" w:space="0" w:color="auto"/>
                <w:left w:val="none" w:sz="0" w:space="0" w:color="auto"/>
                <w:bottom w:val="none" w:sz="0" w:space="0" w:color="auto"/>
                <w:right w:val="none" w:sz="0" w:space="0" w:color="auto"/>
              </w:divBdr>
            </w:div>
            <w:div w:id="1180855558">
              <w:marLeft w:val="0"/>
              <w:marRight w:val="0"/>
              <w:marTop w:val="0"/>
              <w:marBottom w:val="0"/>
              <w:divBdr>
                <w:top w:val="none" w:sz="0" w:space="0" w:color="auto"/>
                <w:left w:val="none" w:sz="0" w:space="0" w:color="auto"/>
                <w:bottom w:val="none" w:sz="0" w:space="0" w:color="auto"/>
                <w:right w:val="none" w:sz="0" w:space="0" w:color="auto"/>
              </w:divBdr>
            </w:div>
          </w:divsChild>
        </w:div>
        <w:div w:id="1341011509">
          <w:marLeft w:val="0"/>
          <w:marRight w:val="0"/>
          <w:marTop w:val="0"/>
          <w:marBottom w:val="748"/>
          <w:divBdr>
            <w:top w:val="none" w:sz="0" w:space="0" w:color="auto"/>
            <w:left w:val="none" w:sz="0" w:space="0" w:color="auto"/>
            <w:bottom w:val="none" w:sz="0" w:space="0" w:color="auto"/>
            <w:right w:val="none" w:sz="0" w:space="0" w:color="auto"/>
          </w:divBdr>
          <w:divsChild>
            <w:div w:id="1030910617">
              <w:marLeft w:val="0"/>
              <w:marRight w:val="0"/>
              <w:marTop w:val="0"/>
              <w:marBottom w:val="0"/>
              <w:divBdr>
                <w:top w:val="none" w:sz="0" w:space="0" w:color="auto"/>
                <w:left w:val="none" w:sz="0" w:space="0" w:color="auto"/>
                <w:bottom w:val="none" w:sz="0" w:space="0" w:color="auto"/>
                <w:right w:val="none" w:sz="0" w:space="0" w:color="auto"/>
              </w:divBdr>
            </w:div>
            <w:div w:id="443310663">
              <w:marLeft w:val="0"/>
              <w:marRight w:val="0"/>
              <w:marTop w:val="0"/>
              <w:marBottom w:val="0"/>
              <w:divBdr>
                <w:top w:val="none" w:sz="0" w:space="0" w:color="auto"/>
                <w:left w:val="none" w:sz="0" w:space="0" w:color="auto"/>
                <w:bottom w:val="none" w:sz="0" w:space="0" w:color="auto"/>
                <w:right w:val="none" w:sz="0" w:space="0" w:color="auto"/>
              </w:divBdr>
              <w:divsChild>
                <w:div w:id="1971009544">
                  <w:marLeft w:val="0"/>
                  <w:marRight w:val="0"/>
                  <w:marTop w:val="374"/>
                  <w:marBottom w:val="374"/>
                  <w:divBdr>
                    <w:top w:val="none" w:sz="0" w:space="0" w:color="auto"/>
                    <w:left w:val="none" w:sz="0" w:space="0" w:color="auto"/>
                    <w:bottom w:val="none" w:sz="0" w:space="0" w:color="auto"/>
                    <w:right w:val="none" w:sz="0" w:space="0" w:color="auto"/>
                  </w:divBdr>
                </w:div>
              </w:divsChild>
            </w:div>
          </w:divsChild>
        </w:div>
        <w:div w:id="327951473">
          <w:marLeft w:val="0"/>
          <w:marRight w:val="0"/>
          <w:marTop w:val="0"/>
          <w:marBottom w:val="374"/>
          <w:divBdr>
            <w:top w:val="none" w:sz="0" w:space="0" w:color="auto"/>
            <w:left w:val="none" w:sz="0" w:space="0" w:color="auto"/>
            <w:bottom w:val="none" w:sz="0" w:space="0" w:color="auto"/>
            <w:right w:val="none" w:sz="0" w:space="0" w:color="auto"/>
          </w:divBdr>
          <w:divsChild>
            <w:div w:id="908229387">
              <w:marLeft w:val="0"/>
              <w:marRight w:val="0"/>
              <w:marTop w:val="0"/>
              <w:marBottom w:val="0"/>
              <w:divBdr>
                <w:top w:val="none" w:sz="0" w:space="0" w:color="auto"/>
                <w:left w:val="none" w:sz="0" w:space="0" w:color="auto"/>
                <w:bottom w:val="none" w:sz="0" w:space="0" w:color="auto"/>
                <w:right w:val="none" w:sz="0" w:space="0" w:color="auto"/>
              </w:divBdr>
            </w:div>
          </w:divsChild>
        </w:div>
        <w:div w:id="658924837">
          <w:marLeft w:val="0"/>
          <w:marRight w:val="0"/>
          <w:marTop w:val="374"/>
          <w:marBottom w:val="374"/>
          <w:divBdr>
            <w:top w:val="none" w:sz="0" w:space="0" w:color="auto"/>
            <w:left w:val="none" w:sz="0" w:space="0" w:color="auto"/>
            <w:bottom w:val="none" w:sz="0" w:space="0" w:color="auto"/>
            <w:right w:val="none" w:sz="0" w:space="0" w:color="auto"/>
          </w:divBdr>
        </w:div>
      </w:divsChild>
    </w:div>
    <w:div w:id="1501238920">
      <w:bodyDiv w:val="1"/>
      <w:marLeft w:val="0"/>
      <w:marRight w:val="0"/>
      <w:marTop w:val="0"/>
      <w:marBottom w:val="0"/>
      <w:divBdr>
        <w:top w:val="none" w:sz="0" w:space="0" w:color="auto"/>
        <w:left w:val="none" w:sz="0" w:space="0" w:color="auto"/>
        <w:bottom w:val="none" w:sz="0" w:space="0" w:color="auto"/>
        <w:right w:val="none" w:sz="0" w:space="0" w:color="auto"/>
      </w:divBdr>
    </w:div>
    <w:div w:id="1687321156">
      <w:bodyDiv w:val="1"/>
      <w:marLeft w:val="0"/>
      <w:marRight w:val="0"/>
      <w:marTop w:val="0"/>
      <w:marBottom w:val="0"/>
      <w:divBdr>
        <w:top w:val="none" w:sz="0" w:space="0" w:color="auto"/>
        <w:left w:val="none" w:sz="0" w:space="0" w:color="auto"/>
        <w:bottom w:val="none" w:sz="0" w:space="0" w:color="auto"/>
        <w:right w:val="none" w:sz="0" w:space="0" w:color="auto"/>
      </w:divBdr>
      <w:divsChild>
        <w:div w:id="865216934">
          <w:marLeft w:val="0"/>
          <w:marRight w:val="0"/>
          <w:marTop w:val="0"/>
          <w:marBottom w:val="748"/>
          <w:divBdr>
            <w:top w:val="none" w:sz="0" w:space="0" w:color="auto"/>
            <w:left w:val="none" w:sz="0" w:space="0" w:color="auto"/>
            <w:bottom w:val="none" w:sz="0" w:space="0" w:color="auto"/>
            <w:right w:val="none" w:sz="0" w:space="0" w:color="auto"/>
          </w:divBdr>
          <w:divsChild>
            <w:div w:id="2085950360">
              <w:marLeft w:val="0"/>
              <w:marRight w:val="0"/>
              <w:marTop w:val="0"/>
              <w:marBottom w:val="0"/>
              <w:divBdr>
                <w:top w:val="none" w:sz="0" w:space="0" w:color="auto"/>
                <w:left w:val="none" w:sz="0" w:space="0" w:color="auto"/>
                <w:bottom w:val="none" w:sz="0" w:space="0" w:color="auto"/>
                <w:right w:val="none" w:sz="0" w:space="0" w:color="auto"/>
              </w:divBdr>
            </w:div>
            <w:div w:id="1094517091">
              <w:marLeft w:val="0"/>
              <w:marRight w:val="0"/>
              <w:marTop w:val="0"/>
              <w:marBottom w:val="0"/>
              <w:divBdr>
                <w:top w:val="none" w:sz="0" w:space="0" w:color="auto"/>
                <w:left w:val="none" w:sz="0" w:space="0" w:color="auto"/>
                <w:bottom w:val="none" w:sz="0" w:space="0" w:color="auto"/>
                <w:right w:val="none" w:sz="0" w:space="0" w:color="auto"/>
              </w:divBdr>
            </w:div>
          </w:divsChild>
        </w:div>
        <w:div w:id="1932933422">
          <w:marLeft w:val="0"/>
          <w:marRight w:val="0"/>
          <w:marTop w:val="0"/>
          <w:marBottom w:val="748"/>
          <w:divBdr>
            <w:top w:val="none" w:sz="0" w:space="0" w:color="auto"/>
            <w:left w:val="none" w:sz="0" w:space="0" w:color="auto"/>
            <w:bottom w:val="none" w:sz="0" w:space="0" w:color="auto"/>
            <w:right w:val="none" w:sz="0" w:space="0" w:color="auto"/>
          </w:divBdr>
          <w:divsChild>
            <w:div w:id="1610971424">
              <w:marLeft w:val="0"/>
              <w:marRight w:val="0"/>
              <w:marTop w:val="0"/>
              <w:marBottom w:val="0"/>
              <w:divBdr>
                <w:top w:val="none" w:sz="0" w:space="0" w:color="auto"/>
                <w:left w:val="none" w:sz="0" w:space="0" w:color="auto"/>
                <w:bottom w:val="none" w:sz="0" w:space="0" w:color="auto"/>
                <w:right w:val="none" w:sz="0" w:space="0" w:color="auto"/>
              </w:divBdr>
            </w:div>
            <w:div w:id="1863082431">
              <w:marLeft w:val="0"/>
              <w:marRight w:val="0"/>
              <w:marTop w:val="0"/>
              <w:marBottom w:val="0"/>
              <w:divBdr>
                <w:top w:val="none" w:sz="0" w:space="0" w:color="auto"/>
                <w:left w:val="none" w:sz="0" w:space="0" w:color="auto"/>
                <w:bottom w:val="none" w:sz="0" w:space="0" w:color="auto"/>
                <w:right w:val="none" w:sz="0" w:space="0" w:color="auto"/>
              </w:divBdr>
              <w:divsChild>
                <w:div w:id="1929728956">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 w:id="736589838">
          <w:marLeft w:val="0"/>
          <w:marRight w:val="0"/>
          <w:marTop w:val="0"/>
          <w:marBottom w:val="748"/>
          <w:divBdr>
            <w:top w:val="none" w:sz="0" w:space="0" w:color="auto"/>
            <w:left w:val="none" w:sz="0" w:space="0" w:color="auto"/>
            <w:bottom w:val="none" w:sz="0" w:space="0" w:color="auto"/>
            <w:right w:val="none" w:sz="0" w:space="0" w:color="auto"/>
          </w:divBdr>
          <w:divsChild>
            <w:div w:id="745111436">
              <w:marLeft w:val="0"/>
              <w:marRight w:val="0"/>
              <w:marTop w:val="0"/>
              <w:marBottom w:val="0"/>
              <w:divBdr>
                <w:top w:val="none" w:sz="0" w:space="0" w:color="auto"/>
                <w:left w:val="none" w:sz="0" w:space="0" w:color="auto"/>
                <w:bottom w:val="none" w:sz="0" w:space="0" w:color="auto"/>
                <w:right w:val="none" w:sz="0" w:space="0" w:color="auto"/>
              </w:divBdr>
            </w:div>
            <w:div w:id="1466655231">
              <w:marLeft w:val="0"/>
              <w:marRight w:val="0"/>
              <w:marTop w:val="0"/>
              <w:marBottom w:val="0"/>
              <w:divBdr>
                <w:top w:val="none" w:sz="0" w:space="0" w:color="auto"/>
                <w:left w:val="none" w:sz="0" w:space="0" w:color="auto"/>
                <w:bottom w:val="none" w:sz="0" w:space="0" w:color="auto"/>
                <w:right w:val="none" w:sz="0" w:space="0" w:color="auto"/>
              </w:divBdr>
            </w:div>
          </w:divsChild>
        </w:div>
        <w:div w:id="1441417886">
          <w:marLeft w:val="0"/>
          <w:marRight w:val="0"/>
          <w:marTop w:val="0"/>
          <w:marBottom w:val="748"/>
          <w:divBdr>
            <w:top w:val="none" w:sz="0" w:space="0" w:color="auto"/>
            <w:left w:val="none" w:sz="0" w:space="0" w:color="auto"/>
            <w:bottom w:val="none" w:sz="0" w:space="0" w:color="auto"/>
            <w:right w:val="none" w:sz="0" w:space="0" w:color="auto"/>
          </w:divBdr>
          <w:divsChild>
            <w:div w:id="1486697967">
              <w:marLeft w:val="0"/>
              <w:marRight w:val="0"/>
              <w:marTop w:val="0"/>
              <w:marBottom w:val="0"/>
              <w:divBdr>
                <w:top w:val="none" w:sz="0" w:space="0" w:color="auto"/>
                <w:left w:val="none" w:sz="0" w:space="0" w:color="auto"/>
                <w:bottom w:val="none" w:sz="0" w:space="0" w:color="auto"/>
                <w:right w:val="none" w:sz="0" w:space="0" w:color="auto"/>
              </w:divBdr>
            </w:div>
            <w:div w:id="853542224">
              <w:marLeft w:val="0"/>
              <w:marRight w:val="0"/>
              <w:marTop w:val="0"/>
              <w:marBottom w:val="0"/>
              <w:divBdr>
                <w:top w:val="none" w:sz="0" w:space="0" w:color="auto"/>
                <w:left w:val="none" w:sz="0" w:space="0" w:color="auto"/>
                <w:bottom w:val="none" w:sz="0" w:space="0" w:color="auto"/>
                <w:right w:val="none" w:sz="0" w:space="0" w:color="auto"/>
              </w:divBdr>
            </w:div>
          </w:divsChild>
        </w:div>
        <w:div w:id="71050028">
          <w:marLeft w:val="0"/>
          <w:marRight w:val="0"/>
          <w:marTop w:val="0"/>
          <w:marBottom w:val="748"/>
          <w:divBdr>
            <w:top w:val="none" w:sz="0" w:space="0" w:color="auto"/>
            <w:left w:val="none" w:sz="0" w:space="0" w:color="auto"/>
            <w:bottom w:val="none" w:sz="0" w:space="0" w:color="auto"/>
            <w:right w:val="none" w:sz="0" w:space="0" w:color="auto"/>
          </w:divBdr>
          <w:divsChild>
            <w:div w:id="702707754">
              <w:marLeft w:val="0"/>
              <w:marRight w:val="0"/>
              <w:marTop w:val="0"/>
              <w:marBottom w:val="0"/>
              <w:divBdr>
                <w:top w:val="none" w:sz="0" w:space="0" w:color="auto"/>
                <w:left w:val="none" w:sz="0" w:space="0" w:color="auto"/>
                <w:bottom w:val="none" w:sz="0" w:space="0" w:color="auto"/>
                <w:right w:val="none" w:sz="0" w:space="0" w:color="auto"/>
              </w:divBdr>
            </w:div>
            <w:div w:id="188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covid4/" TargetMode="External"/><Relationship Id="rId13" Type="http://schemas.openxmlformats.org/officeDocument/2006/relationships/hyperlink" Target="https://www.nalog.ru/rn77/business-support-2020/9704514/" TargetMode="External"/><Relationship Id="rId18" Type="http://schemas.openxmlformats.org/officeDocument/2006/relationships/hyperlink" Target="https://service.nalog.ru/covid/" TargetMode="External"/><Relationship Id="rId26" Type="http://schemas.openxmlformats.org/officeDocument/2006/relationships/hyperlink" Target="https://service.nalog.ru/covid2/" TargetMode="External"/><Relationship Id="rId3" Type="http://schemas.openxmlformats.org/officeDocument/2006/relationships/styles" Target="styles.xml"/><Relationship Id="rId21" Type="http://schemas.openxmlformats.org/officeDocument/2006/relationships/hyperlink" Target="https://www.nalog.ru/rn77/taxation/bankruptcy/" TargetMode="External"/><Relationship Id="rId34" Type="http://schemas.openxmlformats.org/officeDocument/2006/relationships/fontTable" Target="fontTable.xml"/><Relationship Id="rId7" Type="http://schemas.openxmlformats.org/officeDocument/2006/relationships/hyperlink" Target="https://service.nalog.ru/covid4/" TargetMode="External"/><Relationship Id="rId12" Type="http://schemas.openxmlformats.org/officeDocument/2006/relationships/hyperlink" Target="https://www.nalog.ru/rn77/business-support-2020/" TargetMode="External"/><Relationship Id="rId17" Type="http://schemas.openxmlformats.org/officeDocument/2006/relationships/hyperlink" Target="https://www.nalog.ru/rn77/business-support-2020/" TargetMode="External"/><Relationship Id="rId25" Type="http://schemas.openxmlformats.org/officeDocument/2006/relationships/hyperlink" Target="https://www.nalog.ru/rn77/business-support-2020/9719736/" TargetMode="External"/><Relationship Id="rId33" Type="http://schemas.openxmlformats.org/officeDocument/2006/relationships/hyperlink" Target="http://publication.pravo.gov.ru/Document/View/0001202006290002" TargetMode="External"/><Relationship Id="rId2" Type="http://schemas.openxmlformats.org/officeDocument/2006/relationships/numbering" Target="numbering.xml"/><Relationship Id="rId16" Type="http://schemas.openxmlformats.org/officeDocument/2006/relationships/hyperlink" Target="https://data.nalog.ru/html/sites/www.new.nalog.ru/covid19/sroki_post409-13052020.pdf" TargetMode="External"/><Relationship Id="rId20" Type="http://schemas.openxmlformats.org/officeDocument/2006/relationships/hyperlink" Target="https://www.nalog.ru/rn77/taxation/bankruptcy/" TargetMode="External"/><Relationship Id="rId29" Type="http://schemas.openxmlformats.org/officeDocument/2006/relationships/hyperlink" Target="http://publication.pravo.gov.ru/Document/View/0001202004130036" TargetMode="External"/><Relationship Id="rId1" Type="http://schemas.openxmlformats.org/officeDocument/2006/relationships/customXml" Target="../customXml/item1.xml"/><Relationship Id="rId6" Type="http://schemas.openxmlformats.org/officeDocument/2006/relationships/hyperlink" Target="https://service.nalog.ru/covid19/" TargetMode="External"/><Relationship Id="rId11" Type="http://schemas.openxmlformats.org/officeDocument/2006/relationships/hyperlink" Target="https://data.nalog.ru/html/sites/www.new.nalog.ru/covid19/sroki_post409-13052020.pdf" TargetMode="External"/><Relationship Id="rId24" Type="http://schemas.openxmlformats.org/officeDocument/2006/relationships/hyperlink" Target="https://www.nalog.ru/rn77/business-support-2020/9719736/" TargetMode="External"/><Relationship Id="rId32" Type="http://schemas.openxmlformats.org/officeDocument/2006/relationships/hyperlink" Target="http://publication.pravo.gov.ru/Document/View/0001202005290032" TargetMode="External"/><Relationship Id="rId5" Type="http://schemas.openxmlformats.org/officeDocument/2006/relationships/webSettings" Target="webSettings.xml"/><Relationship Id="rId15" Type="http://schemas.openxmlformats.org/officeDocument/2006/relationships/hyperlink" Target="https://www.nalog.ru/rn77/business-support-2020/" TargetMode="External"/><Relationship Id="rId23" Type="http://schemas.openxmlformats.org/officeDocument/2006/relationships/hyperlink" Target="https://www.nalog.ru/rn77/business-support-2020/9719730/" TargetMode="External"/><Relationship Id="rId28" Type="http://schemas.openxmlformats.org/officeDocument/2006/relationships/hyperlink" Target="http://publication.pravo.gov.ru/Document/View/0001202006010048" TargetMode="External"/><Relationship Id="rId10" Type="http://schemas.openxmlformats.org/officeDocument/2006/relationships/hyperlink" Target="http://ivo.garant.ru/" TargetMode="External"/><Relationship Id="rId19" Type="http://schemas.openxmlformats.org/officeDocument/2006/relationships/hyperlink" Target="https://service.nalog.ru/covid/" TargetMode="External"/><Relationship Id="rId31" Type="http://schemas.openxmlformats.org/officeDocument/2006/relationships/hyperlink" Target="http://publication.pravo.gov.ru/File/GetFile/0001202005130035?type=pdf"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data.nalog.ru/html/sites/www.new.nalog.ru/covid19/sroki_post409-13052020.pdf" TargetMode="External"/><Relationship Id="rId22" Type="http://schemas.openxmlformats.org/officeDocument/2006/relationships/hyperlink" Target="https://www.nalog.ru/rn77/business-support-2020/9719730/" TargetMode="External"/><Relationship Id="rId27" Type="http://schemas.openxmlformats.org/officeDocument/2006/relationships/hyperlink" Target="http://publication.pravo.gov.ru/Document/View/0001202004240069" TargetMode="External"/><Relationship Id="rId30" Type="http://schemas.openxmlformats.org/officeDocument/2006/relationships/hyperlink" Target="http://publication.pravo.gov.ru/Document/View/000120200420001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F6547-E72C-4EA9-92A1-BF2FE978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dorofeevaO</dc:creator>
  <cp:lastModifiedBy>dorofeevaO</cp:lastModifiedBy>
  <cp:revision>21</cp:revision>
  <dcterms:created xsi:type="dcterms:W3CDTF">2020-07-31T04:27:00Z</dcterms:created>
  <dcterms:modified xsi:type="dcterms:W3CDTF">2020-07-31T05:56:00Z</dcterms:modified>
</cp:coreProperties>
</file>