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35" w:rsidRDefault="00D61792">
      <w:pPr>
        <w:pStyle w:val="20"/>
        <w:framePr w:w="9302" w:h="13331" w:hRule="exact" w:wrap="none" w:vAnchor="page" w:hAnchor="page" w:x="1726" w:y="1586"/>
        <w:shd w:val="clear" w:color="auto" w:fill="auto"/>
        <w:spacing w:after="231" w:line="235" w:lineRule="exact"/>
        <w:jc w:val="center"/>
      </w:pPr>
      <w:r>
        <w:t>Извещение о размещении проекта отчета</w:t>
      </w:r>
      <w:r>
        <w:br/>
        <w:t>по итогам определения кадастровой стоимости объектов недвижимости, о</w:t>
      </w:r>
      <w:r>
        <w:br/>
        <w:t>порядке и сроках представления к нему замечаний</w:t>
      </w:r>
    </w:p>
    <w:p w:rsidR="009E7B35" w:rsidRDefault="00D61792">
      <w:pPr>
        <w:pStyle w:val="20"/>
        <w:framePr w:w="9302" w:h="13331" w:hRule="exact" w:wrap="none" w:vAnchor="page" w:hAnchor="page" w:x="1726" w:y="1586"/>
        <w:shd w:val="clear" w:color="auto" w:fill="auto"/>
        <w:spacing w:line="322" w:lineRule="exact"/>
        <w:ind w:firstLine="740"/>
        <w:jc w:val="both"/>
      </w:pPr>
      <w:r>
        <w:t xml:space="preserve">В соответствии с распоряжением </w:t>
      </w:r>
      <w:proofErr w:type="spellStart"/>
      <w:r>
        <w:t>Алтайкрайимущества</w:t>
      </w:r>
      <w:proofErr w:type="spellEnd"/>
      <w:r>
        <w:t xml:space="preserve"> от 26.06.2020 № 780 краевым государственным бюджетным учреждением «Алтайский центр недвижимости и государственной кадастровой оценки» (далее - КГБУ «АЦНГКО») в 2021 году на территории Алтайского края проводится государственная кадастровая оценка земельных участков категории земель особо охраняемых территорий и объектов.</w:t>
      </w:r>
    </w:p>
    <w:p w:rsidR="009E7B35" w:rsidRDefault="00D61792">
      <w:pPr>
        <w:pStyle w:val="20"/>
        <w:framePr w:w="9302" w:h="13331" w:hRule="exact" w:wrap="none" w:vAnchor="page" w:hAnchor="page" w:x="1726" w:y="1586"/>
        <w:shd w:val="clear" w:color="auto" w:fill="auto"/>
        <w:spacing w:line="322" w:lineRule="exact"/>
        <w:ind w:firstLine="740"/>
        <w:jc w:val="both"/>
      </w:pPr>
      <w:r>
        <w:t>По итогам определения кадастровой стоимости объектов недвижимости КГБУ «АЦНГКО» подготовлен проект отчета в форме электронного документа.</w:t>
      </w:r>
    </w:p>
    <w:p w:rsidR="009E7B35" w:rsidRDefault="00D61792">
      <w:pPr>
        <w:pStyle w:val="20"/>
        <w:framePr w:w="9302" w:h="13331" w:hRule="exact" w:wrap="none" w:vAnchor="page" w:hAnchor="page" w:x="1726" w:y="1586"/>
        <w:shd w:val="clear" w:color="auto" w:fill="auto"/>
        <w:spacing w:line="322" w:lineRule="exact"/>
        <w:ind w:firstLine="740"/>
        <w:jc w:val="both"/>
      </w:pPr>
      <w:r>
        <w:t xml:space="preserve">Согласно требованиям Федерального закона от 03.07.2016 № 237-ФЗ «О государственной кадастровой оценке» (далее - Закон № 237-ФЗ) проект отчета, размещен </w:t>
      </w:r>
      <w:proofErr w:type="spellStart"/>
      <w:r>
        <w:t>Росреестром</w:t>
      </w:r>
      <w:proofErr w:type="spellEnd"/>
      <w:r>
        <w:t xml:space="preserve"> в Фонде данных государственной кадастровой оценки (далее - ФДГКО).</w:t>
      </w:r>
    </w:p>
    <w:p w:rsidR="009E7B35" w:rsidRDefault="00D61792">
      <w:pPr>
        <w:pStyle w:val="20"/>
        <w:framePr w:w="9302" w:h="13331" w:hRule="exact" w:wrap="none" w:vAnchor="page" w:hAnchor="page" w:x="1726" w:y="1586"/>
        <w:shd w:val="clear" w:color="auto" w:fill="auto"/>
        <w:spacing w:line="322" w:lineRule="exact"/>
        <w:ind w:firstLine="740"/>
        <w:jc w:val="both"/>
      </w:pPr>
      <w:proofErr w:type="gramStart"/>
      <w:r>
        <w:t xml:space="preserve">Ознакомиться с проектом отчета можно на официальном сайте </w:t>
      </w:r>
      <w:proofErr w:type="spellStart"/>
      <w:r>
        <w:t>Росреестра</w:t>
      </w:r>
      <w:proofErr w:type="spellEnd"/>
      <w:r>
        <w:t xml:space="preserve"> </w:t>
      </w:r>
      <w:hyperlink r:id="rId7" w:history="1">
        <w:r>
          <w:rPr>
            <w:rStyle w:val="a3"/>
            <w:lang w:val="en-US" w:eastAsia="en-US" w:bidi="en-US"/>
          </w:rPr>
          <w:t>http</w:t>
        </w:r>
        <w:r w:rsidRPr="00A45A72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rosreestr</w:t>
        </w:r>
        <w:r w:rsidRPr="00A45A7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A45A72">
        <w:rPr>
          <w:lang w:eastAsia="en-US" w:bidi="en-US"/>
        </w:rPr>
        <w:t xml:space="preserve"> </w:t>
      </w:r>
      <w:r>
        <w:t xml:space="preserve">в разделе «Деятельность» - «Кадастровая оценка» - «Как определена кадастровая стоимость» - «Проекты отчетов об определении кадастровой стоимости», на официальном сайте КГБУ «АЦНГКО» </w:t>
      </w:r>
      <w:hyperlink r:id="rId8" w:history="1">
        <w:proofErr w:type="gramEnd"/>
        <w:r>
          <w:rPr>
            <w:rStyle w:val="a3"/>
            <w:lang w:val="en-US" w:eastAsia="en-US" w:bidi="en-US"/>
          </w:rPr>
          <w:t>http</w:t>
        </w:r>
        <w:r w:rsidRPr="00A45A72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altkadastr</w:t>
        </w:r>
        <w:r w:rsidRPr="00A45A7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proofErr w:type="gramStart"/>
      </w:hyperlink>
      <w:r w:rsidRPr="00A45A72">
        <w:rPr>
          <w:lang w:eastAsia="en-US" w:bidi="en-US"/>
        </w:rPr>
        <w:t xml:space="preserve"> </w:t>
      </w:r>
      <w:r>
        <w:t xml:space="preserve">в разделе «Государственная кадастровая оценка», а также на официальном сайте </w:t>
      </w:r>
      <w:proofErr w:type="spellStart"/>
      <w:r>
        <w:t>Алтайкрайимущества</w:t>
      </w:r>
      <w:proofErr w:type="spellEnd"/>
      <w:r>
        <w:t xml:space="preserve"> </w:t>
      </w:r>
      <w:hyperlink r:id="rId9" w:history="1">
        <w:r>
          <w:rPr>
            <w:rStyle w:val="a3"/>
            <w:lang w:val="en-US" w:eastAsia="en-US" w:bidi="en-US"/>
          </w:rPr>
          <w:t>http</w:t>
        </w:r>
        <w:r w:rsidRPr="00A45A72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altairegion</w:t>
        </w:r>
        <w:proofErr w:type="spellEnd"/>
        <w:r w:rsidRPr="00A45A72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im</w:t>
        </w:r>
        <w:proofErr w:type="spellEnd"/>
        <w:r w:rsidRPr="00A45A7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A45A72">
        <w:rPr>
          <w:lang w:eastAsia="en-US" w:bidi="en-US"/>
        </w:rPr>
        <w:t xml:space="preserve"> </w:t>
      </w:r>
      <w:r>
        <w:t>в разделе «Кадастровая оценка».</w:t>
      </w:r>
      <w:proofErr w:type="gramEnd"/>
    </w:p>
    <w:p w:rsidR="009E7B35" w:rsidRDefault="00D61792">
      <w:pPr>
        <w:pStyle w:val="20"/>
        <w:framePr w:w="9302" w:h="13331" w:hRule="exact" w:wrap="none" w:vAnchor="page" w:hAnchor="page" w:x="1726" w:y="1586"/>
        <w:shd w:val="clear" w:color="auto" w:fill="auto"/>
        <w:spacing w:after="333" w:line="322" w:lineRule="exact"/>
        <w:ind w:firstLine="740"/>
        <w:jc w:val="both"/>
      </w:pPr>
      <w:r>
        <w:t xml:space="preserve">Информация об объектах недвижимости, в отношении которых проводится государственная кадастровая оценка, представлена в проекте отчета в </w:t>
      </w:r>
      <w:r>
        <w:rPr>
          <w:rStyle w:val="212pt"/>
        </w:rPr>
        <w:t xml:space="preserve">Приложении 1. Исходные </w:t>
      </w:r>
      <w:proofErr w:type="spellStart"/>
      <w:r>
        <w:rPr>
          <w:rStyle w:val="212pt"/>
        </w:rPr>
        <w:t>данные^</w:t>
      </w:r>
      <w:proofErr w:type="spellEnd"/>
      <w:proofErr w:type="gramStart"/>
      <w:r>
        <w:rPr>
          <w:rStyle w:val="212pt"/>
        </w:rPr>
        <w:t xml:space="preserve"> .</w:t>
      </w:r>
      <w:proofErr w:type="gramEnd"/>
    </w:p>
    <w:p w:rsidR="009E7B35" w:rsidRDefault="00D61792">
      <w:pPr>
        <w:pStyle w:val="10"/>
        <w:framePr w:w="9302" w:h="13331" w:hRule="exact" w:wrap="none" w:vAnchor="page" w:hAnchor="page" w:x="1726" w:y="1586"/>
        <w:shd w:val="clear" w:color="auto" w:fill="auto"/>
        <w:spacing w:before="0" w:after="299" w:line="280" w:lineRule="exact"/>
        <w:jc w:val="center"/>
      </w:pPr>
      <w:bookmarkStart w:id="0" w:name="bookmark2"/>
      <w:r>
        <w:t>Сроки и порядок представления замечаний к проекту отчета</w:t>
      </w:r>
      <w:bookmarkEnd w:id="0"/>
    </w:p>
    <w:p w:rsidR="009E7B35" w:rsidRDefault="00D61792">
      <w:pPr>
        <w:pStyle w:val="20"/>
        <w:framePr w:w="9302" w:h="13331" w:hRule="exact" w:wrap="none" w:vAnchor="page" w:hAnchor="page" w:x="1726" w:y="1586"/>
        <w:shd w:val="clear" w:color="auto" w:fill="auto"/>
        <w:spacing w:line="322" w:lineRule="exact"/>
        <w:ind w:firstLine="740"/>
        <w:jc w:val="both"/>
      </w:pPr>
      <w:r>
        <w:t>В соответствии со статьей 14 Закона № 237-ФЗ КГБУ «АЦНГКО» осуществляет прием замечаний к проекту отчета. Замечания предоставляются в течение срока его размещения в ФДГКО.</w:t>
      </w:r>
    </w:p>
    <w:p w:rsidR="009E7B35" w:rsidRDefault="00D61792">
      <w:pPr>
        <w:pStyle w:val="20"/>
        <w:framePr w:w="9302" w:h="13331" w:hRule="exact" w:wrap="none" w:vAnchor="page" w:hAnchor="page" w:x="1726" w:y="1586"/>
        <w:shd w:val="clear" w:color="auto" w:fill="auto"/>
        <w:spacing w:line="322" w:lineRule="exact"/>
        <w:ind w:firstLine="740"/>
        <w:jc w:val="both"/>
      </w:pPr>
      <w:r>
        <w:t>Замечания могут быть представлены любыми заинтересованными лицами.</w:t>
      </w:r>
    </w:p>
    <w:p w:rsidR="009E7B35" w:rsidRDefault="00D61792">
      <w:pPr>
        <w:pStyle w:val="20"/>
        <w:framePr w:w="9302" w:h="13331" w:hRule="exact" w:wrap="none" w:vAnchor="page" w:hAnchor="page" w:x="1726" w:y="1586"/>
        <w:shd w:val="clear" w:color="auto" w:fill="auto"/>
        <w:spacing w:line="322" w:lineRule="exact"/>
        <w:ind w:firstLine="740"/>
        <w:jc w:val="both"/>
      </w:pPr>
      <w:r>
        <w:t>Днем представления замечаний к проекту отчета считается день его представления в КГБУ «АЦНГКО» или МФЦ,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9E7B35" w:rsidRDefault="00D61792">
      <w:pPr>
        <w:pStyle w:val="20"/>
        <w:framePr w:w="9302" w:h="13331" w:hRule="exact" w:wrap="none" w:vAnchor="page" w:hAnchor="page" w:x="1726" w:y="1586"/>
        <w:shd w:val="clear" w:color="auto" w:fill="auto"/>
        <w:spacing w:line="322" w:lineRule="exact"/>
        <w:ind w:firstLine="740"/>
        <w:jc w:val="both"/>
      </w:pPr>
      <w:r>
        <w:t>Дата окончания приема замечаний - 22.07.2021.</w:t>
      </w:r>
    </w:p>
    <w:p w:rsidR="009E7B35" w:rsidRDefault="009E7B35">
      <w:pPr>
        <w:rPr>
          <w:sz w:val="2"/>
          <w:szCs w:val="2"/>
        </w:rPr>
        <w:sectPr w:rsidR="009E7B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B35" w:rsidRDefault="00D61792">
      <w:pPr>
        <w:pStyle w:val="10"/>
        <w:framePr w:w="9298" w:h="15197" w:hRule="exact" w:wrap="none" w:vAnchor="page" w:hAnchor="page" w:x="1728" w:y="973"/>
        <w:shd w:val="clear" w:color="auto" w:fill="auto"/>
        <w:spacing w:before="0" w:after="299" w:line="280" w:lineRule="exact"/>
        <w:ind w:firstLine="740"/>
      </w:pPr>
      <w:bookmarkStart w:id="1" w:name="bookmark3"/>
      <w:r>
        <w:lastRenderedPageBreak/>
        <w:t>Что должно содержать замечание</w:t>
      </w:r>
      <w:bookmarkEnd w:id="1"/>
    </w:p>
    <w:p w:rsidR="009E7B35" w:rsidRDefault="00D61792">
      <w:pPr>
        <w:pStyle w:val="20"/>
        <w:framePr w:w="9298" w:h="15197" w:hRule="exact" w:wrap="none" w:vAnchor="page" w:hAnchor="page" w:x="1728" w:y="973"/>
        <w:shd w:val="clear" w:color="auto" w:fill="auto"/>
        <w:spacing w:line="322" w:lineRule="exact"/>
        <w:ind w:firstLine="740"/>
        <w:jc w:val="both"/>
      </w:pPr>
      <w:r>
        <w:t>Замечание к проекту отчета с изложением его сути должно содержать:</w:t>
      </w:r>
    </w:p>
    <w:p w:rsidR="009E7B35" w:rsidRDefault="00D61792">
      <w:pPr>
        <w:pStyle w:val="20"/>
        <w:framePr w:w="9298" w:h="15197" w:hRule="exact" w:wrap="none" w:vAnchor="page" w:hAnchor="page" w:x="1728" w:y="973"/>
        <w:numPr>
          <w:ilvl w:val="0"/>
          <w:numId w:val="3"/>
        </w:numPr>
        <w:shd w:val="clear" w:color="auto" w:fill="auto"/>
        <w:tabs>
          <w:tab w:val="left" w:pos="1098"/>
        </w:tabs>
        <w:spacing w:line="322" w:lineRule="exact"/>
        <w:ind w:firstLine="740"/>
        <w:jc w:val="both"/>
      </w:pPr>
      <w:proofErr w:type="gramStart"/>
      <w: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  <w:proofErr w:type="gramEnd"/>
    </w:p>
    <w:p w:rsidR="009E7B35" w:rsidRDefault="00D61792">
      <w:pPr>
        <w:pStyle w:val="20"/>
        <w:framePr w:w="9298" w:h="15197" w:hRule="exact" w:wrap="none" w:vAnchor="page" w:hAnchor="page" w:x="1728" w:y="973"/>
        <w:numPr>
          <w:ilvl w:val="0"/>
          <w:numId w:val="3"/>
        </w:numPr>
        <w:shd w:val="clear" w:color="auto" w:fill="auto"/>
        <w:tabs>
          <w:tab w:val="left" w:pos="1243"/>
        </w:tabs>
        <w:spacing w:line="322" w:lineRule="exact"/>
        <w:ind w:firstLine="740"/>
        <w:jc w:val="both"/>
      </w:pPr>
      <w: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9E7B35" w:rsidRDefault="00D61792">
      <w:pPr>
        <w:pStyle w:val="20"/>
        <w:framePr w:w="9298" w:h="15197" w:hRule="exact" w:wrap="none" w:vAnchor="page" w:hAnchor="page" w:x="1728" w:y="973"/>
        <w:numPr>
          <w:ilvl w:val="0"/>
          <w:numId w:val="3"/>
        </w:numPr>
        <w:shd w:val="clear" w:color="auto" w:fill="auto"/>
        <w:tabs>
          <w:tab w:val="left" w:pos="1098"/>
        </w:tabs>
        <w:spacing w:line="322" w:lineRule="exact"/>
        <w:ind w:firstLine="740"/>
        <w:jc w:val="both"/>
      </w:pPr>
      <w:r>
        <w:t>указание на номера страниц (разделов) проекта отчета, к которым представляется замечание (при необходимости).</w:t>
      </w:r>
    </w:p>
    <w:p w:rsidR="009E7B35" w:rsidRDefault="00D61792">
      <w:pPr>
        <w:pStyle w:val="20"/>
        <w:framePr w:w="9298" w:h="15197" w:hRule="exact" w:wrap="none" w:vAnchor="page" w:hAnchor="page" w:x="1728" w:y="973"/>
        <w:shd w:val="clear" w:color="auto" w:fill="auto"/>
        <w:spacing w:line="322" w:lineRule="exact"/>
        <w:ind w:firstLine="740"/>
        <w:jc w:val="both"/>
      </w:pPr>
      <w:proofErr w:type="gramStart"/>
      <w: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9E7B35" w:rsidRDefault="00D61792">
      <w:pPr>
        <w:pStyle w:val="20"/>
        <w:framePr w:w="9298" w:h="15197" w:hRule="exact" w:wrap="none" w:vAnchor="page" w:hAnchor="page" w:x="1728" w:y="973"/>
        <w:shd w:val="clear" w:color="auto" w:fill="auto"/>
        <w:spacing w:line="322" w:lineRule="exact"/>
        <w:ind w:firstLine="740"/>
        <w:jc w:val="both"/>
      </w:pPr>
      <w:r>
        <w:t xml:space="preserve">Рекомендуемая форма замечания размещена на сайте </w:t>
      </w:r>
      <w:proofErr w:type="spellStart"/>
      <w:r>
        <w:t>Алтайкрайимущества</w:t>
      </w:r>
      <w:proofErr w:type="spellEnd"/>
      <w:r>
        <w:t xml:space="preserve"> </w:t>
      </w:r>
      <w:hyperlink r:id="rId10" w:history="1">
        <w:r>
          <w:rPr>
            <w:rStyle w:val="a3"/>
            <w:lang w:val="en-US" w:eastAsia="en-US" w:bidi="en-US"/>
          </w:rPr>
          <w:t>http</w:t>
        </w:r>
        <w:r w:rsidRPr="00A45A72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altairegion</w:t>
        </w:r>
        <w:proofErr w:type="spellEnd"/>
        <w:r w:rsidRPr="00A45A72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im</w:t>
        </w:r>
        <w:proofErr w:type="spellEnd"/>
        <w:r w:rsidRPr="00A45A7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A45A72">
        <w:rPr>
          <w:lang w:eastAsia="en-US" w:bidi="en-US"/>
        </w:rPr>
        <w:t xml:space="preserve"> </w:t>
      </w:r>
      <w:r>
        <w:t>в разделе «Кадастровая оценка» и на сайте КГБУ «АЦНГКО» в разделе «Государственная кадастровая оценка».</w:t>
      </w:r>
    </w:p>
    <w:p w:rsidR="009E7B35" w:rsidRDefault="00D61792">
      <w:pPr>
        <w:pStyle w:val="20"/>
        <w:framePr w:w="9298" w:h="15197" w:hRule="exact" w:wrap="none" w:vAnchor="page" w:hAnchor="page" w:x="1728" w:y="973"/>
        <w:shd w:val="clear" w:color="auto" w:fill="auto"/>
        <w:spacing w:after="333" w:line="322" w:lineRule="exact"/>
        <w:ind w:firstLine="740"/>
        <w:jc w:val="both"/>
      </w:pPr>
      <w:r>
        <w:t>Замечания к проекту отчета, не соответствующие требованиям статьи 14 Закона № 237-ФЗ, не подлежат рассмотрению.</w:t>
      </w:r>
    </w:p>
    <w:p w:rsidR="009E7B35" w:rsidRDefault="00D61792">
      <w:pPr>
        <w:pStyle w:val="10"/>
        <w:framePr w:w="9298" w:h="15197" w:hRule="exact" w:wrap="none" w:vAnchor="page" w:hAnchor="page" w:x="1728" w:y="973"/>
        <w:shd w:val="clear" w:color="auto" w:fill="auto"/>
        <w:spacing w:before="0" w:after="299" w:line="280" w:lineRule="exact"/>
        <w:ind w:firstLine="740"/>
      </w:pPr>
      <w:bookmarkStart w:id="2" w:name="bookmark4"/>
      <w:r>
        <w:t>Способы подачи замечаний к проекту отчета</w:t>
      </w:r>
      <w:bookmarkEnd w:id="2"/>
    </w:p>
    <w:p w:rsidR="009E7B35" w:rsidRDefault="00D61792">
      <w:pPr>
        <w:pStyle w:val="20"/>
        <w:framePr w:w="9298" w:h="15197" w:hRule="exact" w:wrap="none" w:vAnchor="page" w:hAnchor="page" w:x="1728" w:y="973"/>
        <w:numPr>
          <w:ilvl w:val="0"/>
          <w:numId w:val="4"/>
        </w:numPr>
        <w:shd w:val="clear" w:color="auto" w:fill="auto"/>
        <w:tabs>
          <w:tab w:val="left" w:pos="1419"/>
        </w:tabs>
        <w:spacing w:line="322" w:lineRule="exact"/>
        <w:ind w:firstLine="740"/>
        <w:jc w:val="both"/>
      </w:pPr>
      <w:r>
        <w:t>Почтовым отправлением в КГБУ «АЦНГКО»: 656038, г. Барнаул, ул. Кирова, 25а.</w:t>
      </w:r>
    </w:p>
    <w:p w:rsidR="009E7B35" w:rsidRDefault="00D61792">
      <w:pPr>
        <w:pStyle w:val="20"/>
        <w:framePr w:w="9298" w:h="15197" w:hRule="exact" w:wrap="none" w:vAnchor="page" w:hAnchor="page" w:x="1728" w:y="973"/>
        <w:numPr>
          <w:ilvl w:val="0"/>
          <w:numId w:val="4"/>
        </w:numPr>
        <w:shd w:val="clear" w:color="auto" w:fill="auto"/>
        <w:tabs>
          <w:tab w:val="left" w:pos="1419"/>
        </w:tabs>
        <w:spacing w:line="322" w:lineRule="exact"/>
        <w:ind w:firstLine="740"/>
        <w:jc w:val="both"/>
      </w:pPr>
      <w:r>
        <w:t>В электронном виде на адрес электронной почты КГБУ «АЦНГКО»</w:t>
      </w:r>
      <w:hyperlink r:id="rId11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altkadastr</w:t>
        </w:r>
        <w:r w:rsidRPr="00A45A72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altkadastr</w:t>
        </w:r>
        <w:r w:rsidRPr="00A45A7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A45A72">
        <w:rPr>
          <w:lang w:eastAsia="en-US" w:bidi="en-US"/>
        </w:rPr>
        <w:t>.</w:t>
      </w:r>
    </w:p>
    <w:p w:rsidR="009E7B35" w:rsidRDefault="00D61792">
      <w:pPr>
        <w:pStyle w:val="20"/>
        <w:framePr w:w="9298" w:h="15197" w:hRule="exact" w:wrap="none" w:vAnchor="page" w:hAnchor="page" w:x="1728" w:y="973"/>
        <w:numPr>
          <w:ilvl w:val="0"/>
          <w:numId w:val="4"/>
        </w:numPr>
        <w:shd w:val="clear" w:color="auto" w:fill="auto"/>
        <w:tabs>
          <w:tab w:val="left" w:pos="1419"/>
        </w:tabs>
        <w:spacing w:line="322" w:lineRule="exact"/>
        <w:ind w:firstLine="740"/>
        <w:jc w:val="both"/>
      </w:pPr>
      <w:r>
        <w:t xml:space="preserve">При личном обращении в КГБУ «АЦНГКО»: г. Барнаул, ул. </w:t>
      </w:r>
      <w:proofErr w:type="gramStart"/>
      <w:r>
        <w:t>Деповская</w:t>
      </w:r>
      <w:proofErr w:type="gramEnd"/>
      <w:r>
        <w:t>, 7г.</w:t>
      </w:r>
    </w:p>
    <w:p w:rsidR="009E7B35" w:rsidRDefault="00D61792">
      <w:pPr>
        <w:pStyle w:val="20"/>
        <w:framePr w:w="9298" w:h="15197" w:hRule="exact" w:wrap="none" w:vAnchor="page" w:hAnchor="page" w:x="1728" w:y="973"/>
        <w:shd w:val="clear" w:color="auto" w:fill="auto"/>
        <w:spacing w:line="322" w:lineRule="exact"/>
        <w:ind w:firstLine="740"/>
        <w:jc w:val="both"/>
      </w:pPr>
      <w:r>
        <w:t>Время приёма: понедельник - четверг с 8-00 до 17-00, пятница с 8-00 до 16-00.</w:t>
      </w:r>
    </w:p>
    <w:p w:rsidR="009E7B35" w:rsidRDefault="00D61792">
      <w:pPr>
        <w:pStyle w:val="20"/>
        <w:framePr w:w="9298" w:h="15197" w:hRule="exact" w:wrap="none" w:vAnchor="page" w:hAnchor="page" w:x="1728" w:y="973"/>
        <w:numPr>
          <w:ilvl w:val="0"/>
          <w:numId w:val="4"/>
        </w:numPr>
        <w:shd w:val="clear" w:color="auto" w:fill="auto"/>
        <w:tabs>
          <w:tab w:val="left" w:pos="1419"/>
        </w:tabs>
        <w:spacing w:line="322" w:lineRule="exact"/>
        <w:ind w:firstLine="740"/>
        <w:jc w:val="both"/>
      </w:pPr>
      <w:r>
        <w:t>При личном обращении в КАУ «МФЦ».</w:t>
      </w:r>
    </w:p>
    <w:p w:rsidR="009E7B35" w:rsidRDefault="00D61792">
      <w:pPr>
        <w:pStyle w:val="20"/>
        <w:framePr w:w="9298" w:h="15197" w:hRule="exact" w:wrap="none" w:vAnchor="page" w:hAnchor="page" w:x="1728" w:y="973"/>
        <w:shd w:val="clear" w:color="auto" w:fill="auto"/>
        <w:spacing w:line="322" w:lineRule="exact"/>
        <w:ind w:firstLine="740"/>
        <w:jc w:val="both"/>
      </w:pPr>
      <w:r>
        <w:t xml:space="preserve">Адреса структурных подразделений КАУ «МФЦ», а также время приёма можно уточнить на сайте </w:t>
      </w:r>
      <w:hyperlink r:id="rId12" w:history="1">
        <w:r>
          <w:rPr>
            <w:rStyle w:val="a3"/>
            <w:lang w:val="en-US" w:eastAsia="en-US" w:bidi="en-US"/>
          </w:rPr>
          <w:t>http</w:t>
        </w:r>
        <w:r w:rsidRPr="00A45A72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mfc</w:t>
        </w:r>
        <w:proofErr w:type="spellEnd"/>
        <w:r w:rsidRPr="00A45A72">
          <w:rPr>
            <w:rStyle w:val="a3"/>
            <w:lang w:eastAsia="en-US" w:bidi="en-US"/>
          </w:rPr>
          <w:t>22.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A45A72">
        <w:rPr>
          <w:lang w:eastAsia="en-US" w:bidi="en-US"/>
        </w:rPr>
        <w:t>.</w:t>
      </w:r>
    </w:p>
    <w:p w:rsidR="009E7B35" w:rsidRDefault="00D61792">
      <w:pPr>
        <w:pStyle w:val="20"/>
        <w:framePr w:w="9298" w:h="15197" w:hRule="exact" w:wrap="none" w:vAnchor="page" w:hAnchor="page" w:x="1728" w:y="973"/>
        <w:shd w:val="clear" w:color="auto" w:fill="auto"/>
        <w:spacing w:after="308" w:line="331" w:lineRule="exact"/>
        <w:ind w:firstLine="740"/>
        <w:jc w:val="both"/>
      </w:pPr>
      <w:r>
        <w:t>По вопросам определения кадастровой стоимости и направления замечаний в КГБУ «АЦНГКО» действуют телефоны горячей линии: 8-983-548-00-83, 8 (3852) 58-00-83, 29-04-69, 29-04-68.</w:t>
      </w:r>
    </w:p>
    <w:p w:rsidR="009E7B35" w:rsidRDefault="00D61792">
      <w:pPr>
        <w:pStyle w:val="10"/>
        <w:framePr w:w="9298" w:h="15197" w:hRule="exact" w:wrap="none" w:vAnchor="page" w:hAnchor="page" w:x="1728" w:y="973"/>
        <w:shd w:val="clear" w:color="auto" w:fill="auto"/>
        <w:spacing w:before="0" w:after="300" w:line="322" w:lineRule="exact"/>
        <w:ind w:firstLine="740"/>
      </w:pPr>
      <w:bookmarkStart w:id="3" w:name="bookmark5"/>
      <w:r>
        <w:t>Как узнать сведения о новой кадастровой стоимости, содержащиеся в промежуточном отчете</w:t>
      </w:r>
      <w:bookmarkEnd w:id="3"/>
    </w:p>
    <w:p w:rsidR="009E7B35" w:rsidRDefault="00D61792">
      <w:pPr>
        <w:pStyle w:val="20"/>
        <w:framePr w:w="9298" w:h="15197" w:hRule="exact" w:wrap="none" w:vAnchor="page" w:hAnchor="page" w:x="1728" w:y="973"/>
        <w:numPr>
          <w:ilvl w:val="0"/>
          <w:numId w:val="5"/>
        </w:numPr>
        <w:shd w:val="clear" w:color="auto" w:fill="auto"/>
        <w:tabs>
          <w:tab w:val="left" w:pos="1243"/>
        </w:tabs>
        <w:spacing w:line="322" w:lineRule="exact"/>
        <w:ind w:firstLine="740"/>
        <w:jc w:val="both"/>
      </w:pPr>
      <w:r>
        <w:t xml:space="preserve">Зайдите на сайт </w:t>
      </w:r>
      <w:proofErr w:type="spellStart"/>
      <w:r>
        <w:t>Алтайкрайимущества</w:t>
      </w:r>
      <w:proofErr w:type="spellEnd"/>
      <w:r>
        <w:t xml:space="preserve"> </w:t>
      </w:r>
      <w:hyperlink r:id="rId13" w:history="1">
        <w:r>
          <w:rPr>
            <w:rStyle w:val="a3"/>
            <w:lang w:val="en-US" w:eastAsia="en-US" w:bidi="en-US"/>
          </w:rPr>
          <w:t>http</w:t>
        </w:r>
        <w:r w:rsidRPr="00A45A72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altairegion</w:t>
        </w:r>
        <w:proofErr w:type="spellEnd"/>
        <w:r w:rsidRPr="00A45A72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im</w:t>
        </w:r>
        <w:proofErr w:type="spellEnd"/>
        <w:r w:rsidRPr="00A45A7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A45A72">
        <w:rPr>
          <w:lang w:eastAsia="en-US" w:bidi="en-US"/>
        </w:rPr>
        <w:t xml:space="preserve">, </w:t>
      </w:r>
      <w:r>
        <w:t>выберите раздел «Кадастровая оценка», подраздел «Государственная</w:t>
      </w:r>
    </w:p>
    <w:p w:rsidR="009E7B35" w:rsidRDefault="009E7B35">
      <w:pPr>
        <w:rPr>
          <w:sz w:val="2"/>
          <w:szCs w:val="2"/>
        </w:rPr>
        <w:sectPr w:rsidR="009E7B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B35" w:rsidRDefault="00910F3B">
      <w:pPr>
        <w:rPr>
          <w:sz w:val="2"/>
          <w:szCs w:val="2"/>
        </w:rPr>
      </w:pPr>
      <w:r w:rsidRPr="00910F3B">
        <w:lastRenderedPageBreak/>
        <w:pict>
          <v:rect id="_x0000_s1063" style="position:absolute;margin-left:324.55pt;margin-top:246.5pt;width:44.4pt;height:5.05pt;z-index:-251658752;mso-position-horizontal-relative:page;mso-position-vertical-relative:page" fillcolor="#5db343" stroked="f">
            <w10:wrap anchorx="page" anchory="page"/>
          </v:rect>
        </w:pict>
      </w:r>
      <w:r w:rsidRPr="00910F3B">
        <w:pict>
          <v:rect id="_x0000_s1062" style="position:absolute;margin-left:376.15pt;margin-top:283.5pt;width:70.1pt;height:8.4pt;z-index:-251658751;mso-position-horizontal-relative:page;mso-position-vertical-relative:page" fillcolor="#016eb7" stroked="f">
            <w10:wrap anchorx="page" anchory="page"/>
          </v:rect>
        </w:pict>
      </w:r>
      <w:r w:rsidRPr="00910F3B">
        <w:pict>
          <v:rect id="_x0000_s1061" style="position:absolute;margin-left:186.3pt;margin-top:296.2pt;width:184.1pt;height:9.6pt;z-index:-251658750;mso-position-horizontal-relative:page;mso-position-vertical-relative:page" fillcolor="#006eb7" stroked="f">
            <w10:wrap anchorx="page" anchory="page"/>
          </v:rect>
        </w:pict>
      </w:r>
      <w:r w:rsidRPr="00910F3B">
        <w:pict>
          <v:rect id="_x0000_s1060" style="position:absolute;margin-left:311.35pt;margin-top:319.25pt;width:59.05pt;height:13.7pt;z-index:-251658749;mso-position-horizontal-relative:page;mso-position-vertical-relative:page" fillcolor="#7bbe4c" stroked="f">
            <w10:wrap anchorx="page" anchory="page"/>
          </v:rect>
        </w:pict>
      </w:r>
      <w:r w:rsidRPr="00910F3B">
        <w:pict>
          <v:rect id="_x0000_s1059" style="position:absolute;margin-left:310.65pt;margin-top:342.3pt;width:59.75pt;height:17.75pt;z-index:-251658748;mso-position-horizontal-relative:page;mso-position-vertical-relative:page" fillcolor="#7bbe4c" stroked="f">
            <w10:wrap anchorx="page" anchory="page"/>
          </v:rect>
        </w:pict>
      </w:r>
      <w:r w:rsidRPr="00910F3B">
        <w:pict>
          <v:rect id="_x0000_s1058" style="position:absolute;margin-left:186.3pt;margin-top:374.7pt;width:184.1pt;height:9.6pt;z-index:-251658747;mso-position-horizontal-relative:page;mso-position-vertical-relative:page" fillcolor="#006eb7" stroked="f">
            <w10:wrap anchorx="page" anchory="page"/>
          </v:rect>
        </w:pict>
      </w:r>
      <w:r w:rsidRPr="00910F3B">
        <w:pict>
          <v:rect id="_x0000_s1057" style="position:absolute;margin-left:280.65pt;margin-top:389.1pt;width:89.75pt;height:28.8pt;z-index:-251658746;mso-position-horizontal-relative:page;mso-position-vertical-relative:page" fillcolor="#999" stroked="f">
            <w10:wrap anchorx="page" anchory="page"/>
          </v:rect>
        </w:pict>
      </w:r>
      <w:r w:rsidRPr="00910F3B">
        <w:pict>
          <v:rect id="_x0000_s1056" style="position:absolute;margin-left:369.2pt;margin-top:607.25pt;width:64.1pt;height:12.95pt;z-index:-251658745;mso-position-horizontal-relative:page;mso-position-vertical-relative:page" fillcolor="#006fb7" stroked="f">
            <w10:wrap anchorx="page" anchory="page"/>
          </v:rect>
        </w:pict>
      </w:r>
      <w:r w:rsidRPr="00910F3B">
        <w:pict>
          <v:rect id="_x0000_s1055" style="position:absolute;margin-left:136.65pt;margin-top:625pt;width:106.1pt;height:27.85pt;z-index:-251658744;mso-position-horizontal-relative:page;mso-position-vertical-relative:page" fillcolor="#006fb7" stroked="f">
            <w10:wrap anchorx="page" anchory="page"/>
          </v:rect>
        </w:pict>
      </w:r>
      <w:r w:rsidRPr="00910F3B">
        <w:pict>
          <v:rect id="_x0000_s1054" style="position:absolute;margin-left:250.9pt;margin-top:625pt;width:106.55pt;height:27.85pt;z-index:-251658743;mso-position-horizontal-relative:page;mso-position-vertical-relative:page" fillcolor="#006fb7" stroked="f">
            <w10:wrap anchorx="page" anchory="page"/>
          </v:rect>
        </w:pict>
      </w:r>
      <w:r w:rsidRPr="00910F3B">
        <w:pict>
          <v:rect id="_x0000_s1053" style="position:absolute;margin-left:136.65pt;margin-top:661pt;width:106.1pt;height:27.6pt;z-index:-251658742;mso-position-horizontal-relative:page;mso-position-vertical-relative:page" fillcolor="#006eb7" stroked="f">
            <w10:wrap anchorx="page" anchory="page"/>
          </v:rect>
        </w:pict>
      </w:r>
      <w:r w:rsidRPr="00910F3B">
        <w:pict>
          <v:rect id="_x0000_s1052" style="position:absolute;margin-left:136.65pt;margin-top:696.75pt;width:106.1pt;height:27.85pt;z-index:-251658741;mso-position-horizontal-relative:page;mso-position-vertical-relative:page" fillcolor="#006fb7" stroked="f">
            <w10:wrap anchorx="page" anchory="page"/>
          </v:rect>
        </w:pict>
      </w:r>
      <w:r w:rsidRPr="00910F3B">
        <w:pict>
          <v:rect id="_x0000_s1051" style="position:absolute;margin-left:250.9pt;margin-top:696.75pt;width:106.55pt;height:27.85pt;z-index:-251658740;mso-position-horizontal-relative:page;mso-position-vertical-relative:page" fillcolor="#006fb7" stroked="f">
            <w10:wrap anchorx="page" anchory="page"/>
          </v:rect>
        </w:pict>
      </w:r>
    </w:p>
    <w:p w:rsidR="009E7B35" w:rsidRDefault="00D61792">
      <w:pPr>
        <w:pStyle w:val="20"/>
        <w:framePr w:w="9302" w:h="3274" w:hRule="exact" w:wrap="none" w:vAnchor="page" w:hAnchor="page" w:x="1726" w:y="940"/>
        <w:shd w:val="clear" w:color="auto" w:fill="auto"/>
        <w:tabs>
          <w:tab w:val="left" w:pos="1243"/>
        </w:tabs>
        <w:spacing w:line="322" w:lineRule="exact"/>
        <w:jc w:val="both"/>
      </w:pPr>
      <w:r>
        <w:t>кадастровая оценка в 2021 году» - «Извещение о размещении проект отчета по итогам определения кадастровой стоимости объектов недвижимости».</w:t>
      </w:r>
    </w:p>
    <w:p w:rsidR="009E7B35" w:rsidRDefault="00D61792">
      <w:pPr>
        <w:pStyle w:val="20"/>
        <w:framePr w:w="9302" w:h="3274" w:hRule="exact" w:wrap="none" w:vAnchor="page" w:hAnchor="page" w:x="1726" w:y="940"/>
        <w:shd w:val="clear" w:color="auto" w:fill="auto"/>
        <w:spacing w:after="300" w:line="322" w:lineRule="exact"/>
        <w:ind w:firstLine="740"/>
        <w:jc w:val="both"/>
      </w:pPr>
      <w:r>
        <w:t>Ниже по тексту раздела размещены ссылки на проект отчета по итогам определения кадастровой стоимости объектов недвижимости на территории Алтайского края в 2021 году и приложения к проекту отчета.</w:t>
      </w:r>
    </w:p>
    <w:p w:rsidR="009E7B35" w:rsidRDefault="00D61792">
      <w:pPr>
        <w:pStyle w:val="20"/>
        <w:framePr w:w="9302" w:h="3274" w:hRule="exact" w:wrap="none" w:vAnchor="page" w:hAnchor="page" w:x="1726" w:y="940"/>
        <w:numPr>
          <w:ilvl w:val="0"/>
          <w:numId w:val="5"/>
        </w:numPr>
        <w:shd w:val="clear" w:color="auto" w:fill="auto"/>
        <w:tabs>
          <w:tab w:val="left" w:pos="1070"/>
        </w:tabs>
        <w:spacing w:line="322" w:lineRule="exact"/>
        <w:ind w:firstLine="740"/>
        <w:jc w:val="both"/>
      </w:pPr>
      <w:r>
        <w:t xml:space="preserve">Зайдите на сайт </w:t>
      </w:r>
      <w:proofErr w:type="spellStart"/>
      <w:r>
        <w:t>Росреестра</w:t>
      </w:r>
      <w:proofErr w:type="spellEnd"/>
      <w:r>
        <w:t>, в разделе «Деятельность» выберите раздел «Кадастровая оценка», далее раздел «Как определена кадастровая стоимость».</w:t>
      </w:r>
    </w:p>
    <w:p w:rsidR="009E7B35" w:rsidRDefault="00D61792">
      <w:pPr>
        <w:pStyle w:val="20"/>
        <w:framePr w:w="9302" w:h="3274" w:hRule="exact" w:wrap="none" w:vAnchor="page" w:hAnchor="page" w:x="1726" w:y="940"/>
        <w:shd w:val="clear" w:color="auto" w:fill="auto"/>
        <w:spacing w:line="280" w:lineRule="exact"/>
        <w:jc w:val="both"/>
      </w:pPr>
      <w:r>
        <w:t xml:space="preserve">Ссылка на раздел: </w:t>
      </w:r>
      <w:hyperlink r:id="rId14" w:history="1">
        <w:r>
          <w:rPr>
            <w:rStyle w:val="a3"/>
          </w:rPr>
          <w:t xml:space="preserve">https://rosreestr.ru/wps/portal/cc </w:t>
        </w:r>
        <w:proofErr w:type="spellStart"/>
        <w:r>
          <w:rPr>
            <w:rStyle w:val="a3"/>
          </w:rPr>
          <w:t>ib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svedFDGKO</w:t>
        </w:r>
        <w:proofErr w:type="spellEnd"/>
      </w:hyperlink>
    </w:p>
    <w:p w:rsidR="009E7B35" w:rsidRDefault="00A0053E">
      <w:pPr>
        <w:framePr w:wrap="none" w:vAnchor="page" w:hAnchor="page" w:x="2460" w:y="450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194.25pt">
            <v:imagedata r:id="rId15" r:href="rId16"/>
          </v:shape>
        </w:pict>
      </w:r>
    </w:p>
    <w:p w:rsidR="009E7B35" w:rsidRDefault="00D61792">
      <w:pPr>
        <w:pStyle w:val="20"/>
        <w:framePr w:w="9302" w:h="1348" w:hRule="exact" w:wrap="none" w:vAnchor="page" w:hAnchor="page" w:x="1726" w:y="8889"/>
        <w:shd w:val="clear" w:color="auto" w:fill="auto"/>
        <w:spacing w:line="322" w:lineRule="exact"/>
        <w:ind w:firstLine="740"/>
        <w:jc w:val="both"/>
      </w:pPr>
      <w:r>
        <w:t>Проект отчета размещен в разделе «Проекты отчетов об определении кадастровой стоимости/проекты отчетов об итогах государственной кадастровой оценке» перейдите по ссылке. В поле поиска укажите субъект «Алтайский край» и нажмите на кнопку «Применить».</w:t>
      </w:r>
    </w:p>
    <w:p w:rsidR="009E7B35" w:rsidRDefault="00A0053E">
      <w:pPr>
        <w:framePr w:wrap="none" w:vAnchor="page" w:hAnchor="page" w:x="2460" w:y="10471"/>
        <w:rPr>
          <w:sz w:val="2"/>
          <w:szCs w:val="2"/>
        </w:rPr>
      </w:pPr>
      <w:r>
        <w:pict>
          <v:shape id="_x0000_i1026" type="#_x0000_t75" style="width:313.5pt;height:287.25pt">
            <v:imagedata r:id="rId17" r:href="rId18"/>
          </v:shape>
        </w:pict>
      </w:r>
    </w:p>
    <w:p w:rsidR="009E7B35" w:rsidRDefault="009E7B35">
      <w:pPr>
        <w:rPr>
          <w:sz w:val="2"/>
          <w:szCs w:val="2"/>
        </w:rPr>
        <w:sectPr w:rsidR="009E7B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B35" w:rsidRDefault="00910F3B">
      <w:pPr>
        <w:rPr>
          <w:sz w:val="2"/>
          <w:szCs w:val="2"/>
        </w:rPr>
      </w:pPr>
      <w:r w:rsidRPr="00910F3B">
        <w:lastRenderedPageBreak/>
        <w:pict>
          <v:rect id="_x0000_s1048" style="position:absolute;margin-left:372.1pt;margin-top:187.95pt;width:51.1pt;height:9.6pt;z-index:-251658739;mso-position-horizontal-relative:page;mso-position-vertical-relative:page" fillcolor="#006eb7" stroked="f">
            <w10:wrap anchorx="page" anchory="page"/>
          </v:rect>
        </w:pict>
      </w:r>
      <w:r w:rsidRPr="00910F3B">
        <w:pict>
          <v:rect id="_x0000_s1047" style="position:absolute;margin-left:278.5pt;margin-top:201.9pt;width:84pt;height:20.9pt;z-index:-251658738;mso-position-horizontal-relative:page;mso-position-vertical-relative:page" fillcolor="#006fb7" stroked="f">
            <w10:wrap anchorx="page" anchory="page"/>
          </v:rect>
        </w:pict>
      </w:r>
      <w:r w:rsidRPr="00910F3B">
        <w:pict>
          <v:rect id="_x0000_s1046" style="position:absolute;margin-left:188.5pt;margin-top:229.5pt;width:83.75pt;height:22.1pt;z-index:-251658737;mso-position-horizontal-relative:page;mso-position-vertical-relative:page" fillcolor="#016eb6" stroked="f">
            <w10:wrap anchorx="page" anchory="page"/>
          </v:rect>
        </w:pict>
      </w:r>
      <w:r w:rsidRPr="00910F3B">
        <w:pict>
          <v:rect id="_x0000_s1045" style="position:absolute;margin-left:278.5pt;margin-top:229.5pt;width:84pt;height:22.1pt;z-index:-251658736;mso-position-horizontal-relative:page;mso-position-vertical-relative:page" fillcolor="#016db6" stroked="f">
            <w10:wrap anchorx="page" anchory="page"/>
          </v:rect>
        </w:pict>
      </w:r>
      <w:r w:rsidRPr="00910F3B">
        <w:pict>
          <v:rect id="_x0000_s1044" style="position:absolute;margin-left:188.5pt;margin-top:258.3pt;width:83.75pt;height:21.1pt;z-index:-251658735;mso-position-horizontal-relative:page;mso-position-vertical-relative:page" fillcolor="#006fb7" stroked="f">
            <w10:wrap anchorx="page" anchory="page"/>
          </v:rect>
        </w:pict>
      </w:r>
      <w:r w:rsidRPr="00910F3B">
        <w:pict>
          <v:rect id="_x0000_s1043" style="position:absolute;margin-left:309.2pt;margin-top:258.3pt;width:53.3pt;height:21.1pt;z-index:-251658734;mso-position-horizontal-relative:page;mso-position-vertical-relative:page" fillcolor="#006fb7" stroked="f">
            <w10:wrap anchorx="page" anchory="page"/>
          </v:rect>
        </w:pict>
      </w:r>
      <w:r w:rsidRPr="00910F3B">
        <w:pict>
          <v:rect id="_x0000_s1042" style="position:absolute;margin-left:372.55pt;margin-top:523.25pt;width:50.9pt;height:9.35pt;z-index:-251658733;mso-position-horizontal-relative:page;mso-position-vertical-relative:page" fillcolor="#006eb7" stroked="f">
            <w10:wrap anchorx="page" anchory="page"/>
          </v:rect>
        </w:pict>
      </w:r>
      <w:r w:rsidRPr="00910F3B">
        <w:pict>
          <v:rect id="_x0000_s1041" style="position:absolute;margin-left:122.95pt;margin-top:158.2pt;width:346.8pt;height:20.65pt;z-index:-251658732;mso-position-horizontal-relative:page;mso-position-vertical-relative:page" fillcolor="#03296a" stroked="f">
            <w10:wrap anchorx="page" anchory="page"/>
          </v:rect>
        </w:pict>
      </w:r>
      <w:r w:rsidRPr="00910F3B">
        <w:pict>
          <v:rect id="_x0000_s1040" style="position:absolute;margin-left:122.95pt;margin-top:438.05pt;width:342.25pt;height:22.55pt;z-index:-251658731;mso-position-horizontal-relative:page;mso-position-vertical-relative:page" fillcolor="#042969" stroked="f">
            <w10:wrap anchorx="page" anchory="page"/>
          </v:rect>
        </w:pict>
      </w:r>
      <w:r w:rsidRPr="00910F3B">
        <w:pict>
          <v:rect id="_x0000_s1039" style="position:absolute;margin-left:370.65pt;margin-top:186.05pt;width:54.25pt;height:13.2pt;z-index:-251658730;mso-position-horizontal-relative:page;mso-position-vertical-relative:page" fillcolor="#006db6" stroked="f">
            <w10:wrap anchorx="page" anchory="page"/>
          </v:rect>
        </w:pict>
      </w:r>
      <w:r w:rsidRPr="00910F3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84.9pt;margin-top:508.35pt;width:239.5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9E7B35" w:rsidRDefault="00D61792">
      <w:pPr>
        <w:pStyle w:val="30"/>
        <w:framePr w:w="9379" w:h="1752" w:hRule="exact" w:wrap="none" w:vAnchor="page" w:hAnchor="page" w:x="1687" w:y="1507"/>
        <w:shd w:val="clear" w:color="auto" w:fill="auto"/>
      </w:pPr>
      <w:r>
        <w:t>Чтобы узнать новую кадастровую стоимость объекта недвижимости</w:t>
      </w:r>
      <w:r>
        <w:rPr>
          <w:rStyle w:val="31"/>
        </w:rPr>
        <w:t xml:space="preserve"> необходимо перейти в раздел «Поиск по кадастровому номеру».</w:t>
      </w:r>
    </w:p>
    <w:p w:rsidR="009E7B35" w:rsidRDefault="00D61792">
      <w:pPr>
        <w:pStyle w:val="20"/>
        <w:framePr w:w="9379" w:h="1752" w:hRule="exact" w:wrap="none" w:vAnchor="page" w:hAnchor="page" w:x="1687" w:y="1507"/>
        <w:shd w:val="clear" w:color="auto" w:fill="auto"/>
        <w:spacing w:line="322" w:lineRule="exact"/>
        <w:ind w:firstLine="780"/>
        <w:jc w:val="both"/>
      </w:pPr>
      <w:r>
        <w:t>Встаньте на поле поиска по кадастровому номеру, введите кадастровый номер и нажмите кнопку «Найти».</w:t>
      </w:r>
    </w:p>
    <w:p w:rsidR="009E7B35" w:rsidRDefault="00D61792">
      <w:pPr>
        <w:pStyle w:val="20"/>
        <w:framePr w:w="9379" w:h="1406" w:hRule="exact" w:wrap="none" w:vAnchor="page" w:hAnchor="page" w:x="1687" w:y="7453"/>
        <w:shd w:val="clear" w:color="auto" w:fill="auto"/>
        <w:spacing w:line="322" w:lineRule="exact"/>
        <w:ind w:left="43" w:right="53" w:firstLine="780"/>
        <w:jc w:val="both"/>
      </w:pPr>
      <w:r>
        <w:t>Поиск осуществляется при полном соответствии введенного</w:t>
      </w:r>
      <w:r>
        <w:br/>
        <w:t>кадастрового номера объекта недвижимости.</w:t>
      </w:r>
    </w:p>
    <w:p w:rsidR="009E7B35" w:rsidRDefault="00D61792">
      <w:pPr>
        <w:pStyle w:val="20"/>
        <w:framePr w:w="9379" w:h="1406" w:hRule="exact" w:wrap="none" w:vAnchor="page" w:hAnchor="page" w:x="1687" w:y="7453"/>
        <w:shd w:val="clear" w:color="auto" w:fill="auto"/>
        <w:spacing w:line="322" w:lineRule="exact"/>
        <w:ind w:left="43" w:right="53" w:firstLine="780"/>
        <w:jc w:val="both"/>
      </w:pPr>
      <w:r>
        <w:t>В открывшемся окне будет представлена кадастровая стоимость</w:t>
      </w:r>
      <w:r>
        <w:br/>
        <w:t>объекта недвижимости.</w:t>
      </w:r>
    </w:p>
    <w:p w:rsidR="009E7B35" w:rsidRDefault="00A0053E">
      <w:pPr>
        <w:framePr w:wrap="none" w:vAnchor="page" w:hAnchor="page" w:x="2619" w:y="8767"/>
        <w:rPr>
          <w:sz w:val="2"/>
          <w:szCs w:val="2"/>
        </w:rPr>
      </w:pPr>
      <w:r>
        <w:pict>
          <v:shape id="_x0000_i1027" type="#_x0000_t75" style="width:335.25pt;height:54.75pt">
            <v:imagedata r:id="rId19" r:href="rId20"/>
          </v:shape>
        </w:pict>
      </w:r>
    </w:p>
    <w:p w:rsidR="009E7B35" w:rsidRDefault="00A0053E">
      <w:pPr>
        <w:framePr w:wrap="none" w:vAnchor="page" w:hAnchor="page" w:x="2465" w:y="10408"/>
        <w:rPr>
          <w:sz w:val="2"/>
          <w:szCs w:val="2"/>
        </w:rPr>
      </w:pPr>
      <w:r>
        <w:pict>
          <v:shape id="_x0000_i1028" type="#_x0000_t75" style="width:342pt;height:119.25pt">
            <v:imagedata r:id="rId21" r:href="rId22"/>
          </v:shape>
        </w:pict>
      </w:r>
    </w:p>
    <w:p w:rsidR="009E7B35" w:rsidRDefault="00D61792">
      <w:pPr>
        <w:pStyle w:val="20"/>
        <w:framePr w:w="9379" w:h="2956" w:hRule="exact" w:wrap="none" w:vAnchor="page" w:hAnchor="page" w:x="1687" w:y="13084"/>
        <w:shd w:val="clear" w:color="auto" w:fill="auto"/>
        <w:spacing w:line="322" w:lineRule="exact"/>
        <w:ind w:firstLine="780"/>
      </w:pPr>
      <w:r>
        <w:t xml:space="preserve">Чтобы посмотреть сведения об объекте недвижимости по текущей процедуре государственной кадастровой оценки, Вы можете нажать соответствующую строку. В данном разделе будут представлены сведения: об объекте недвижимости из проекта отчёта; о результатах определения кадастровой стоимости; описание </w:t>
      </w:r>
      <w:proofErr w:type="spellStart"/>
      <w:r>
        <w:t>ценообразующих</w:t>
      </w:r>
      <w:proofErr w:type="spellEnd"/>
      <w:r>
        <w:t xml:space="preserve"> факторов объектов оценки, использованных при построении модели оценки;</w:t>
      </w:r>
    </w:p>
    <w:p w:rsidR="009E7B35" w:rsidRDefault="00D61792">
      <w:pPr>
        <w:pStyle w:val="20"/>
        <w:framePr w:w="9379" w:h="2956" w:hRule="exact" w:wrap="none" w:vAnchor="page" w:hAnchor="page" w:x="1687" w:y="13084"/>
        <w:shd w:val="clear" w:color="auto" w:fill="auto"/>
        <w:spacing w:line="322" w:lineRule="exact"/>
        <w:ind w:firstLine="780"/>
      </w:pPr>
      <w:r>
        <w:t>ценовая информация, соответствующая сложившемуся уровню рыночных цен, использованная оценщиком при построении модели оценки.</w:t>
      </w:r>
    </w:p>
    <w:p w:rsidR="009E7B35" w:rsidRDefault="00910F3B">
      <w:pPr>
        <w:rPr>
          <w:sz w:val="2"/>
          <w:szCs w:val="2"/>
        </w:rPr>
        <w:sectPr w:rsidR="009E7B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910F3B">
        <w:pict>
          <v:shape id="_x0000_s1030" type="#_x0000_t75" style="position:absolute;margin-left:123.2pt;margin-top:158.45pt;width:346.55pt;height:199.7pt;z-index:-251658729;mso-wrap-distance-left:5pt;mso-wrap-distance-right:5pt;mso-position-horizontal-relative:page;mso-position-vertical-relative:page" wrapcoords="0 0">
            <v:imagedata r:id="rId23" o:title="image5"/>
            <w10:wrap anchorx="page" anchory="page"/>
          </v:shape>
        </w:pict>
      </w:r>
    </w:p>
    <w:p w:rsidR="009E7B35" w:rsidRDefault="00910F3B">
      <w:pPr>
        <w:rPr>
          <w:sz w:val="2"/>
          <w:szCs w:val="2"/>
        </w:rPr>
      </w:pPr>
      <w:r w:rsidRPr="00910F3B">
        <w:lastRenderedPageBreak/>
        <w:pict>
          <v:rect id="_x0000_s1035" style="position:absolute;margin-left:158.5pt;margin-top:204.3pt;width:256.55pt;height:10.1pt;z-index:-251658728;mso-position-horizontal-relative:page;mso-position-vertical-relative:page" fillcolor="#632927" stroked="f">
            <w10:wrap anchorx="page" anchory="page"/>
          </v:rect>
        </w:pict>
      </w:r>
    </w:p>
    <w:p w:rsidR="009E7B35" w:rsidRDefault="00D61792">
      <w:pPr>
        <w:pStyle w:val="20"/>
        <w:framePr w:w="9302" w:h="704" w:hRule="exact" w:wrap="none" w:vAnchor="page" w:hAnchor="page" w:x="1726" w:y="1584"/>
        <w:numPr>
          <w:ilvl w:val="0"/>
          <w:numId w:val="5"/>
        </w:numPr>
        <w:shd w:val="clear" w:color="auto" w:fill="auto"/>
        <w:tabs>
          <w:tab w:val="left" w:pos="1085"/>
        </w:tabs>
        <w:spacing w:line="326" w:lineRule="exact"/>
        <w:ind w:firstLine="740"/>
        <w:jc w:val="both"/>
      </w:pPr>
      <w:r>
        <w:t xml:space="preserve">Зайдите на сайт КГБУ «АЦНГКО» </w:t>
      </w:r>
      <w:hyperlink r:id="rId24" w:history="1">
        <w:r>
          <w:rPr>
            <w:rStyle w:val="a3"/>
            <w:lang w:val="en-US" w:eastAsia="en-US" w:bidi="en-US"/>
          </w:rPr>
          <w:t>http</w:t>
        </w:r>
        <w:r w:rsidRPr="00A45A72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altkadastr</w:t>
        </w:r>
        <w:proofErr w:type="spellEnd"/>
        <w:r w:rsidRPr="00A45A7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A45A72">
        <w:rPr>
          <w:lang w:eastAsia="en-US" w:bidi="en-US"/>
        </w:rPr>
        <w:t xml:space="preserve">, </w:t>
      </w:r>
      <w:r>
        <w:t>выберите раздел «Государственная кадастровая оценка».</w:t>
      </w:r>
    </w:p>
    <w:p w:rsidR="009E7B35" w:rsidRDefault="00A0053E">
      <w:pPr>
        <w:framePr w:wrap="none" w:vAnchor="page" w:hAnchor="page" w:x="2460" w:y="2575"/>
        <w:rPr>
          <w:sz w:val="2"/>
          <w:szCs w:val="2"/>
        </w:rPr>
      </w:pPr>
      <w:r>
        <w:pict>
          <v:shape id="_x0000_i1029" type="#_x0000_t75" style="width:366.75pt;height:99pt">
            <v:imagedata r:id="rId25" r:href="rId26"/>
          </v:shape>
        </w:pict>
      </w:r>
    </w:p>
    <w:p w:rsidR="009E7B35" w:rsidRDefault="00A0053E">
      <w:pPr>
        <w:framePr w:wrap="none" w:vAnchor="page" w:hAnchor="page" w:x="2465" w:y="4610"/>
        <w:rPr>
          <w:sz w:val="2"/>
          <w:szCs w:val="2"/>
        </w:rPr>
      </w:pPr>
      <w:r>
        <w:pict>
          <v:shape id="_x0000_i1030" type="#_x0000_t75" style="width:366.75pt;height:104.25pt">
            <v:imagedata r:id="rId27" r:href="rId28"/>
          </v:shape>
        </w:pict>
      </w:r>
    </w:p>
    <w:p w:rsidR="009E7B35" w:rsidRDefault="00D61792">
      <w:pPr>
        <w:pStyle w:val="20"/>
        <w:framePr w:w="9302" w:h="9119" w:hRule="exact" w:wrap="none" w:vAnchor="page" w:hAnchor="page" w:x="1726" w:y="6983"/>
        <w:shd w:val="clear" w:color="auto" w:fill="auto"/>
        <w:spacing w:line="322" w:lineRule="exact"/>
        <w:ind w:firstLine="740"/>
        <w:jc w:val="both"/>
      </w:pPr>
      <w:r>
        <w:t>Ниже по тексту раздела размещен проект отчета по итогам определения кадастровой стоимости объектов недвижимости на территории Алтайского края в 2021 году.</w:t>
      </w:r>
    </w:p>
    <w:p w:rsidR="009E7B35" w:rsidRDefault="00D61792">
      <w:pPr>
        <w:pStyle w:val="20"/>
        <w:framePr w:w="9302" w:h="9119" w:hRule="exact" w:wrap="none" w:vAnchor="page" w:hAnchor="page" w:x="1726" w:y="6983"/>
        <w:shd w:val="clear" w:color="auto" w:fill="auto"/>
        <w:spacing w:line="322" w:lineRule="exact"/>
        <w:ind w:firstLine="740"/>
        <w:jc w:val="both"/>
      </w:pPr>
      <w:r>
        <w:t>Информация об объектах недвижимости, включенных в Перечень объектов оценки (кадастровые номера, характеристики объекта недвижимости, адрес) представлена в подразделе:</w:t>
      </w:r>
    </w:p>
    <w:p w:rsidR="009E7B35" w:rsidRDefault="00910F3B">
      <w:pPr>
        <w:pStyle w:val="40"/>
        <w:framePr w:w="9302" w:h="9119" w:hRule="exact" w:wrap="none" w:vAnchor="page" w:hAnchor="page" w:x="1726" w:y="6983"/>
        <w:shd w:val="clear" w:color="auto" w:fill="auto"/>
        <w:ind w:firstLine="740"/>
      </w:pPr>
      <w:hyperlink r:id="rId29" w:history="1">
        <w:r w:rsidR="00D61792">
          <w:rPr>
            <w:rStyle w:val="a3"/>
          </w:rPr>
          <w:t xml:space="preserve">Приложение 1. Исходные </w:t>
        </w:r>
        <w:proofErr w:type="spellStart"/>
        <w:r w:rsidR="00D61792">
          <w:rPr>
            <w:rStyle w:val="a3"/>
          </w:rPr>
          <w:t>данные^</w:t>
        </w:r>
        <w:proofErr w:type="spellEnd"/>
      </w:hyperlink>
    </w:p>
    <w:p w:rsidR="009E7B35" w:rsidRDefault="00D61792">
      <w:pPr>
        <w:pStyle w:val="20"/>
        <w:framePr w:w="9302" w:h="9119" w:hRule="exact" w:wrap="none" w:vAnchor="page" w:hAnchor="page" w:x="1726" w:y="6983"/>
        <w:shd w:val="clear" w:color="auto" w:fill="auto"/>
        <w:spacing w:line="317" w:lineRule="exact"/>
        <w:ind w:firstLine="740"/>
        <w:jc w:val="both"/>
      </w:pPr>
      <w:r>
        <w:t>Описание процесса определения кадастровой стоимости</w:t>
      </w:r>
    </w:p>
    <w:p w:rsidR="009E7B35" w:rsidRDefault="00D61792">
      <w:pPr>
        <w:pStyle w:val="20"/>
        <w:framePr w:w="9302" w:h="9119" w:hRule="exact" w:wrap="none" w:vAnchor="page" w:hAnchor="page" w:x="1726" w:y="6983"/>
        <w:shd w:val="clear" w:color="auto" w:fill="auto"/>
        <w:spacing w:line="317" w:lineRule="exact"/>
        <w:jc w:val="both"/>
      </w:pPr>
      <w:r>
        <w:t>представлено в проекте отчета (для удобства поиска интересующего раздела смотреть раздел Содержание):</w:t>
      </w:r>
    </w:p>
    <w:p w:rsidR="009E7B35" w:rsidRDefault="00D61792">
      <w:pPr>
        <w:pStyle w:val="40"/>
        <w:framePr w:w="9302" w:h="9119" w:hRule="exact" w:wrap="none" w:vAnchor="page" w:hAnchor="page" w:x="1726" w:y="6983"/>
        <w:shd w:val="clear" w:color="auto" w:fill="auto"/>
        <w:spacing w:line="322" w:lineRule="exact"/>
        <w:ind w:firstLine="740"/>
      </w:pPr>
      <w:r>
        <w:rPr>
          <w:rStyle w:val="41"/>
        </w:rPr>
        <w:t xml:space="preserve">Проект отчета № 1 2021 ООТ </w:t>
      </w:r>
      <w:r w:rsidRPr="00A45A72">
        <w:rPr>
          <w:rStyle w:val="41"/>
          <w:lang w:eastAsia="en-US" w:bidi="en-US"/>
        </w:rPr>
        <w:t>АК.</w:t>
      </w:r>
      <w:proofErr w:type="spellStart"/>
      <w:r>
        <w:rPr>
          <w:rStyle w:val="41"/>
          <w:lang w:val="en-US" w:eastAsia="en-US" w:bidi="en-US"/>
        </w:rPr>
        <w:t>odt</w:t>
      </w:r>
      <w:proofErr w:type="spellEnd"/>
    </w:p>
    <w:p w:rsidR="009E7B35" w:rsidRDefault="00D61792">
      <w:pPr>
        <w:pStyle w:val="20"/>
        <w:framePr w:w="9302" w:h="9119" w:hRule="exact" w:wrap="none" w:vAnchor="page" w:hAnchor="page" w:x="1726" w:y="6983"/>
        <w:shd w:val="clear" w:color="auto" w:fill="auto"/>
        <w:spacing w:line="322" w:lineRule="exact"/>
        <w:ind w:firstLine="740"/>
        <w:jc w:val="both"/>
      </w:pPr>
      <w:r>
        <w:t>Информация о кадастровой стоимости объектов недвижимости представлена в подразделах:</w:t>
      </w:r>
    </w:p>
    <w:p w:rsidR="009E7B35" w:rsidRDefault="00910F3B">
      <w:pPr>
        <w:pStyle w:val="40"/>
        <w:framePr w:w="9302" w:h="9119" w:hRule="exact" w:wrap="none" w:vAnchor="page" w:hAnchor="page" w:x="1726" w:y="6983"/>
        <w:shd w:val="clear" w:color="auto" w:fill="auto"/>
        <w:spacing w:line="240" w:lineRule="exact"/>
      </w:pPr>
      <w:hyperlink r:id="rId30" w:history="1">
        <w:r w:rsidR="00D61792">
          <w:rPr>
            <w:rStyle w:val="a3"/>
          </w:rPr>
          <w:t xml:space="preserve">Приложение 2. Определения кадастровой </w:t>
        </w:r>
        <w:proofErr w:type="spellStart"/>
        <w:r w:rsidR="00D61792">
          <w:rPr>
            <w:rStyle w:val="a3"/>
          </w:rPr>
          <w:t>стоимости^</w:t>
        </w:r>
        <w:proofErr w:type="spellEnd"/>
      </w:hyperlink>
    </w:p>
    <w:p w:rsidR="009E7B35" w:rsidRDefault="00910F3B">
      <w:pPr>
        <w:pStyle w:val="40"/>
        <w:framePr w:w="9302" w:h="9119" w:hRule="exact" w:wrap="none" w:vAnchor="page" w:hAnchor="page" w:x="1726" w:y="6983"/>
        <w:shd w:val="clear" w:color="auto" w:fill="auto"/>
        <w:spacing w:after="192" w:line="240" w:lineRule="exact"/>
      </w:pPr>
      <w:hyperlink r:id="rId31" w:history="1">
        <w:r w:rsidR="00D61792">
          <w:rPr>
            <w:rStyle w:val="a3"/>
          </w:rPr>
          <w:t xml:space="preserve">Приложение 3. Кадастровая стоимость объектов </w:t>
        </w:r>
        <w:proofErr w:type="spellStart"/>
        <w:r w:rsidR="00D61792">
          <w:rPr>
            <w:rStyle w:val="a3"/>
          </w:rPr>
          <w:t>недвижимости^</w:t>
        </w:r>
        <w:proofErr w:type="spellEnd"/>
      </w:hyperlink>
    </w:p>
    <w:p w:rsidR="009E7B35" w:rsidRDefault="00D61792">
      <w:pPr>
        <w:pStyle w:val="20"/>
        <w:framePr w:w="9302" w:h="9119" w:hRule="exact" w:wrap="none" w:vAnchor="page" w:hAnchor="page" w:x="1726" w:y="6983"/>
        <w:numPr>
          <w:ilvl w:val="0"/>
          <w:numId w:val="5"/>
        </w:numPr>
        <w:shd w:val="clear" w:color="auto" w:fill="auto"/>
        <w:tabs>
          <w:tab w:val="left" w:pos="1085"/>
        </w:tabs>
        <w:spacing w:after="236" w:line="322" w:lineRule="exact"/>
        <w:ind w:firstLine="740"/>
        <w:jc w:val="both"/>
      </w:pPr>
      <w:r>
        <w:t>По телефону горячей линии КГБУ «АЦНГКО»: 8-983-548-00-83 или 8 (3852) 58-00-83, 29-04-69, 29-04-68. Назвав оператору кадастровый номер объекта недвижимости либо адрес его местонахождения, Вы можете узнать новую кадастровую стоимость.</w:t>
      </w:r>
    </w:p>
    <w:p w:rsidR="009E7B35" w:rsidRDefault="00D61792">
      <w:pPr>
        <w:pStyle w:val="120"/>
        <w:framePr w:w="9302" w:h="9119" w:hRule="exact" w:wrap="none" w:vAnchor="page" w:hAnchor="page" w:x="1726" w:y="6983"/>
        <w:shd w:val="clear" w:color="auto" w:fill="auto"/>
        <w:spacing w:before="0" w:after="304"/>
      </w:pPr>
      <w:bookmarkStart w:id="4" w:name="bookmark6"/>
      <w:r>
        <w:t>Узнать кадастровый номер объекта недвижимости можно следующим образом</w:t>
      </w:r>
      <w:bookmarkEnd w:id="4"/>
    </w:p>
    <w:p w:rsidR="009E7B35" w:rsidRDefault="00D61792">
      <w:pPr>
        <w:pStyle w:val="20"/>
        <w:framePr w:w="9302" w:h="9119" w:hRule="exact" w:wrap="none" w:vAnchor="page" w:hAnchor="page" w:x="1726" w:y="6983"/>
        <w:shd w:val="clear" w:color="auto" w:fill="auto"/>
        <w:spacing w:line="322" w:lineRule="exact"/>
        <w:ind w:firstLine="740"/>
        <w:jc w:val="both"/>
      </w:pPr>
      <w:r>
        <w:t xml:space="preserve">Зайдите на сайт </w:t>
      </w:r>
      <w:proofErr w:type="spellStart"/>
      <w:r>
        <w:t>Росреестра</w:t>
      </w:r>
      <w:proofErr w:type="spellEnd"/>
      <w:r>
        <w:t xml:space="preserve">, выберите раздел «Электронные услуги и сервисы», далее раздел «Справочная информация по объектам недвижимости в режиме </w:t>
      </w:r>
      <w:r>
        <w:rPr>
          <w:lang w:val="en-US" w:eastAsia="en-US" w:bidi="en-US"/>
        </w:rPr>
        <w:t>online</w:t>
      </w:r>
      <w:r w:rsidRPr="00A45A72">
        <w:rPr>
          <w:lang w:eastAsia="en-US" w:bidi="en-US"/>
        </w:rPr>
        <w:t xml:space="preserve">». </w:t>
      </w:r>
      <w:r>
        <w:t>Заполните поля адреса местонахождения объекта. Нажмите «Сформировать запрос». Будет выдана информация о кадастровом номере объекта, если такой объект прошел государственный</w:t>
      </w:r>
    </w:p>
    <w:p w:rsidR="009E7B35" w:rsidRDefault="009E7B35">
      <w:pPr>
        <w:rPr>
          <w:sz w:val="2"/>
          <w:szCs w:val="2"/>
        </w:rPr>
        <w:sectPr w:rsidR="009E7B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B35" w:rsidRDefault="00910F3B">
      <w:pPr>
        <w:rPr>
          <w:sz w:val="2"/>
          <w:szCs w:val="2"/>
        </w:rPr>
      </w:pPr>
      <w:r w:rsidRPr="00910F3B">
        <w:lastRenderedPageBreak/>
        <w:pict>
          <v:rect id="_x0000_s1032" style="position:absolute;margin-left:87.8pt;margin-top:112.6pt;width:427.7pt;height:29.3pt;z-index:-251658727;mso-position-horizontal-relative:page;mso-position-vertical-relative:page" fillcolor="#042969" stroked="f">
            <w10:wrap anchorx="page" anchory="page"/>
          </v:rect>
        </w:pict>
      </w:r>
    </w:p>
    <w:p w:rsidR="009E7B35" w:rsidRDefault="00D61792">
      <w:pPr>
        <w:pStyle w:val="20"/>
        <w:framePr w:w="9288" w:h="1027" w:hRule="exact" w:wrap="none" w:vAnchor="page" w:hAnchor="page" w:x="1733" w:y="940"/>
        <w:shd w:val="clear" w:color="auto" w:fill="auto"/>
        <w:spacing w:line="322" w:lineRule="exact"/>
        <w:jc w:val="both"/>
      </w:pPr>
      <w:r>
        <w:t>кадастровый учет и числится в Едином государственном реестре недвижимости.</w:t>
      </w:r>
    </w:p>
    <w:p w:rsidR="009E7B35" w:rsidRDefault="00D61792">
      <w:pPr>
        <w:pStyle w:val="20"/>
        <w:framePr w:w="9288" w:h="1027" w:hRule="exact" w:wrap="none" w:vAnchor="page" w:hAnchor="page" w:x="1733" w:y="940"/>
        <w:shd w:val="clear" w:color="auto" w:fill="auto"/>
        <w:spacing w:line="322" w:lineRule="exact"/>
        <w:ind w:left="740"/>
      </w:pPr>
      <w:r>
        <w:t xml:space="preserve">Ссылка на сервис: </w:t>
      </w:r>
      <w:hyperlink r:id="rId32" w:history="1">
        <w:r>
          <w:rPr>
            <w:rStyle w:val="a3"/>
          </w:rPr>
          <w:t xml:space="preserve">http://rosreestr.ru/wps/portal/online </w:t>
        </w:r>
        <w:proofErr w:type="spellStart"/>
        <w:r>
          <w:rPr>
            <w:rStyle w:val="a3"/>
          </w:rPr>
          <w:t>request</w:t>
        </w:r>
        <w:proofErr w:type="spellEnd"/>
      </w:hyperlink>
    </w:p>
    <w:p w:rsidR="009E7B35" w:rsidRDefault="00A0053E">
      <w:pPr>
        <w:framePr w:wrap="none" w:vAnchor="page" w:hAnchor="page" w:x="1757" w:y="2253"/>
        <w:rPr>
          <w:sz w:val="2"/>
          <w:szCs w:val="2"/>
        </w:rPr>
      </w:pPr>
      <w:r>
        <w:pict>
          <v:shape id="_x0000_i1031" type="#_x0000_t75" style="width:427.5pt;height:249.75pt">
            <v:imagedata r:id="rId33" r:href="rId34"/>
          </v:shape>
        </w:pict>
      </w:r>
    </w:p>
    <w:p w:rsidR="009E7B35" w:rsidRDefault="009E7B35">
      <w:pPr>
        <w:rPr>
          <w:sz w:val="2"/>
          <w:szCs w:val="2"/>
        </w:rPr>
      </w:pPr>
    </w:p>
    <w:sectPr w:rsidR="009E7B35" w:rsidSect="009E7B3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43B" w:rsidRDefault="0009243B" w:rsidP="009E7B35">
      <w:r>
        <w:separator/>
      </w:r>
    </w:p>
  </w:endnote>
  <w:endnote w:type="continuationSeparator" w:id="0">
    <w:p w:rsidR="0009243B" w:rsidRDefault="0009243B" w:rsidP="009E7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43B" w:rsidRDefault="0009243B"/>
  </w:footnote>
  <w:footnote w:type="continuationSeparator" w:id="0">
    <w:p w:rsidR="0009243B" w:rsidRDefault="000924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32453"/>
    <w:multiLevelType w:val="multilevel"/>
    <w:tmpl w:val="944244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101547"/>
    <w:multiLevelType w:val="multilevel"/>
    <w:tmpl w:val="14346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D56821"/>
    <w:multiLevelType w:val="multilevel"/>
    <w:tmpl w:val="EEF02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854F00"/>
    <w:multiLevelType w:val="multilevel"/>
    <w:tmpl w:val="116249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4464D5"/>
    <w:multiLevelType w:val="multilevel"/>
    <w:tmpl w:val="23166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E7B35"/>
    <w:rsid w:val="0009243B"/>
    <w:rsid w:val="00910F3B"/>
    <w:rsid w:val="009B2223"/>
    <w:rsid w:val="009E7B35"/>
    <w:rsid w:val="00A0053E"/>
    <w:rsid w:val="00A45A72"/>
    <w:rsid w:val="00D6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7B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7B3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E7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E7B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sid w:val="009E7B3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9E7B3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9E7B3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;Не курсив"/>
    <w:basedOn w:val="3"/>
    <w:rsid w:val="009E7B35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E7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9E7B3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9E7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9E7B35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9E7B35"/>
    <w:pPr>
      <w:shd w:val="clear" w:color="auto" w:fill="FFFFFF"/>
      <w:spacing w:before="138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E7B35"/>
    <w:pPr>
      <w:shd w:val="clear" w:color="auto" w:fill="FFFFFF"/>
      <w:spacing w:line="322" w:lineRule="exact"/>
      <w:ind w:firstLine="78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9E7B3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9E7B35"/>
    <w:pPr>
      <w:shd w:val="clear" w:color="auto" w:fill="FFFFFF"/>
      <w:spacing w:before="240" w:after="300" w:line="326" w:lineRule="exact"/>
      <w:ind w:firstLine="7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kadastr.ru/" TargetMode="External"/><Relationship Id="rId13" Type="http://schemas.openxmlformats.org/officeDocument/2006/relationships/hyperlink" Target="http://altairegion-im.ru" TargetMode="External"/><Relationship Id="rId18" Type="http://schemas.openxmlformats.org/officeDocument/2006/relationships/image" Target="media/image2.jpeg" TargetMode="External"/><Relationship Id="rId26" Type="http://schemas.openxmlformats.org/officeDocument/2006/relationships/image" Target="media/image6.jpe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34" Type="http://schemas.openxmlformats.org/officeDocument/2006/relationships/image" Target="media/image8.jpeg" TargetMode="External"/><Relationship Id="rId7" Type="http://schemas.openxmlformats.org/officeDocument/2006/relationships/hyperlink" Target="http://rosreestr.ru" TargetMode="External"/><Relationship Id="rId12" Type="http://schemas.openxmlformats.org/officeDocument/2006/relationships/hyperlink" Target="http://mfc22.ru/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33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1.jpeg" TargetMode="External"/><Relationship Id="rId20" Type="http://schemas.openxmlformats.org/officeDocument/2006/relationships/image" Target="media/image3.jpeg" TargetMode="External"/><Relationship Id="rId29" Type="http://schemas.openxmlformats.org/officeDocument/2006/relationships/hyperlink" Target="http://altkadastr.ru/upload/%D0%9E%D1%82%D0%B4%D0%B5%D0%BB%20%D0%BE%D1%86%D0%B5%D0%BD%D0%BA%D0%B8/Prilozhenie%201.%20Iskhodnye%20dannye.7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tkadastr@altkadastr.ru" TargetMode="External"/><Relationship Id="rId24" Type="http://schemas.openxmlformats.org/officeDocument/2006/relationships/hyperlink" Target="http://altkadastr.ru/" TargetMode="External"/><Relationship Id="rId32" Type="http://schemas.openxmlformats.org/officeDocument/2006/relationships/hyperlink" Target="http://rosreestr.ru/wps/portal/online_reques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image" Target="media/image5.png"/><Relationship Id="rId28" Type="http://schemas.openxmlformats.org/officeDocument/2006/relationships/image" Target="media/image7.jpe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altairegion-im.ru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://altkadastr.ru/upload/%D0%9E%D1%82%D0%B4%D0%B5%D0%BB%20%D0%BE%D1%86%D0%B5%D0%BD%D0%BA%D0%B8/Prilozhenie%203.%20Svedeniya%20o%20rezultatah%20opredeleniya%20KS%20%28individualno%29.7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tairegion-im.ru" TargetMode="External"/><Relationship Id="rId14" Type="http://schemas.openxmlformats.org/officeDocument/2006/relationships/hyperlink" Target="https://rosreestr.ru/wps/portal/cc_ib_svedFDGKO" TargetMode="External"/><Relationship Id="rId22" Type="http://schemas.openxmlformats.org/officeDocument/2006/relationships/image" Target="media/image4.jpeg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://altkadastr.ru/upload/%D0%9E%D1%82%D0%B4%D0%B5%D0%BB%20%D0%BE%D1%86%D0%B5%D0%BD%D0%BA%D0%B8/Prilozhenie%202.%20Rezultaty%20opredeleniya%20kadastrovoj%20stoimosti.7z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Ya Blondinko Edition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Наталья Н. Астафурова</dc:creator>
  <cp:keywords/>
  <cp:lastModifiedBy>Sekretar</cp:lastModifiedBy>
  <cp:revision>3</cp:revision>
  <dcterms:created xsi:type="dcterms:W3CDTF">2021-07-08T09:34:00Z</dcterms:created>
  <dcterms:modified xsi:type="dcterms:W3CDTF">2021-07-09T03:32:00Z</dcterms:modified>
</cp:coreProperties>
</file>