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42" w:rsidRDefault="00E23942" w:rsidP="00E23942">
      <w:pPr>
        <w:shd w:val="clear" w:color="auto" w:fill="FFFFFF"/>
        <w:autoSpaceDE w:val="0"/>
        <w:autoSpaceDN w:val="0"/>
        <w:adjustRightInd w:val="0"/>
        <w:jc w:val="center"/>
        <w:rPr>
          <w:rFonts w:ascii="Times New Roman" w:hAnsi="Times New Roman"/>
          <w:sz w:val="28"/>
          <w:szCs w:val="28"/>
        </w:rPr>
      </w:pPr>
      <w:r>
        <w:rPr>
          <w:rFonts w:ascii="Times New Roman" w:hAnsi="Times New Roman"/>
          <w:b/>
          <w:bCs/>
          <w:sz w:val="28"/>
          <w:szCs w:val="28"/>
        </w:rPr>
        <w:t>БИЙСКИЙ РАЙОННЫЙ СОВЕТ НАРОДНЫХ ДЕПУТАТОВ</w:t>
      </w:r>
    </w:p>
    <w:p w:rsidR="00E23942" w:rsidRDefault="00E23942" w:rsidP="00E23942">
      <w:pPr>
        <w:shd w:val="clear" w:color="auto" w:fill="FFFFFF"/>
        <w:autoSpaceDE w:val="0"/>
        <w:autoSpaceDN w:val="0"/>
        <w:adjustRightInd w:val="0"/>
        <w:jc w:val="center"/>
        <w:rPr>
          <w:rFonts w:ascii="Times New Roman" w:hAnsi="Times New Roman"/>
          <w:b/>
          <w:bCs/>
          <w:sz w:val="28"/>
          <w:szCs w:val="28"/>
        </w:rPr>
      </w:pPr>
      <w:r>
        <w:rPr>
          <w:rFonts w:ascii="Times New Roman" w:hAnsi="Times New Roman"/>
          <w:b/>
          <w:bCs/>
          <w:sz w:val="28"/>
          <w:szCs w:val="28"/>
        </w:rPr>
        <w:t>АЛТАЙСКОГО КРАЯ</w:t>
      </w:r>
    </w:p>
    <w:p w:rsidR="00E23942" w:rsidRDefault="00E23942" w:rsidP="00E23942">
      <w:pPr>
        <w:shd w:val="clear" w:color="auto" w:fill="FFFFFF"/>
        <w:autoSpaceDE w:val="0"/>
        <w:autoSpaceDN w:val="0"/>
        <w:adjustRightInd w:val="0"/>
        <w:jc w:val="center"/>
        <w:rPr>
          <w:rFonts w:ascii="Times New Roman" w:hAnsi="Times New Roman"/>
          <w:sz w:val="28"/>
          <w:szCs w:val="28"/>
        </w:rPr>
      </w:pPr>
    </w:p>
    <w:p w:rsidR="00E23942" w:rsidRDefault="00E23942" w:rsidP="00E23942">
      <w:pPr>
        <w:shd w:val="clear" w:color="auto" w:fill="FFFFFF"/>
        <w:autoSpaceDE w:val="0"/>
        <w:autoSpaceDN w:val="0"/>
        <w:adjustRightInd w:val="0"/>
        <w:jc w:val="center"/>
        <w:rPr>
          <w:rFonts w:ascii="Arial" w:hAnsi="Arial" w:cs="Arial"/>
          <w:b/>
          <w:bCs/>
          <w:sz w:val="36"/>
          <w:szCs w:val="36"/>
        </w:rPr>
      </w:pPr>
      <w:proofErr w:type="gramStart"/>
      <w:r>
        <w:rPr>
          <w:rFonts w:ascii="Arial" w:hAnsi="Arial" w:cs="Arial"/>
          <w:b/>
          <w:bCs/>
          <w:sz w:val="36"/>
          <w:szCs w:val="36"/>
        </w:rPr>
        <w:t>Р</w:t>
      </w:r>
      <w:proofErr w:type="gramEnd"/>
      <w:r>
        <w:rPr>
          <w:rFonts w:ascii="Arial" w:hAnsi="Arial" w:cs="Arial"/>
          <w:b/>
          <w:bCs/>
          <w:sz w:val="36"/>
          <w:szCs w:val="36"/>
        </w:rPr>
        <w:t xml:space="preserve"> Е Ш Е Н И Е</w:t>
      </w:r>
    </w:p>
    <w:p w:rsidR="00E23942" w:rsidRDefault="00E23942" w:rsidP="00E23942">
      <w:pPr>
        <w:shd w:val="clear" w:color="auto" w:fill="FFFFFF"/>
        <w:autoSpaceDE w:val="0"/>
        <w:autoSpaceDN w:val="0"/>
        <w:adjustRightInd w:val="0"/>
        <w:jc w:val="center"/>
        <w:rPr>
          <w:rFonts w:ascii="Arial" w:hAnsi="Arial" w:cs="Arial"/>
          <w:b/>
          <w:bCs/>
          <w:sz w:val="36"/>
          <w:szCs w:val="36"/>
        </w:rPr>
      </w:pPr>
    </w:p>
    <w:p w:rsidR="00E23942" w:rsidRDefault="00E23942" w:rsidP="00E23942">
      <w:pPr>
        <w:shd w:val="clear" w:color="auto" w:fill="FFFFFF"/>
        <w:autoSpaceDE w:val="0"/>
        <w:autoSpaceDN w:val="0"/>
        <w:adjustRightInd w:val="0"/>
        <w:jc w:val="center"/>
        <w:rPr>
          <w:rFonts w:ascii="Times New Roman" w:hAnsi="Times New Roman" w:cs="Times New Roman"/>
          <w:sz w:val="28"/>
          <w:szCs w:val="28"/>
        </w:rPr>
      </w:pPr>
    </w:p>
    <w:p w:rsidR="00E23942" w:rsidRDefault="00E23942" w:rsidP="00E23942">
      <w:pPr>
        <w:shd w:val="clear" w:color="auto" w:fill="FFFFFF"/>
        <w:autoSpaceDE w:val="0"/>
        <w:autoSpaceDN w:val="0"/>
        <w:adjustRightInd w:val="0"/>
        <w:rPr>
          <w:rFonts w:ascii="Arial" w:hAnsi="Arial" w:cs="Arial"/>
          <w:b/>
          <w:bCs/>
          <w:i/>
          <w:iCs/>
          <w:sz w:val="28"/>
          <w:szCs w:val="28"/>
        </w:rPr>
      </w:pPr>
      <w:r>
        <w:rPr>
          <w:rFonts w:ascii="Arial" w:hAnsi="Arial" w:cs="Arial"/>
          <w:b/>
          <w:bCs/>
          <w:sz w:val="28"/>
          <w:szCs w:val="28"/>
        </w:rPr>
        <w:t xml:space="preserve">2 марта  2021 г.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 xml:space="preserve">                               </w:t>
      </w:r>
      <w:r w:rsidR="000B6FC2">
        <w:rPr>
          <w:rFonts w:ascii="Arial" w:hAnsi="Arial" w:cs="Arial"/>
          <w:b/>
          <w:bCs/>
          <w:sz w:val="28"/>
          <w:szCs w:val="28"/>
        </w:rPr>
        <w:t xml:space="preserve">     </w:t>
      </w:r>
      <w:r>
        <w:rPr>
          <w:rFonts w:ascii="Arial" w:hAnsi="Arial" w:cs="Arial"/>
          <w:b/>
          <w:bCs/>
          <w:sz w:val="28"/>
          <w:szCs w:val="28"/>
        </w:rPr>
        <w:t>№</w:t>
      </w:r>
      <w:r w:rsidR="000B6FC2">
        <w:rPr>
          <w:rFonts w:ascii="Arial" w:hAnsi="Arial" w:cs="Arial"/>
          <w:b/>
          <w:bCs/>
          <w:sz w:val="28"/>
          <w:szCs w:val="28"/>
        </w:rPr>
        <w:t xml:space="preserve"> 268</w:t>
      </w:r>
    </w:p>
    <w:p w:rsidR="00E23942" w:rsidRDefault="00E23942" w:rsidP="00E23942">
      <w:pPr>
        <w:shd w:val="clear" w:color="auto" w:fill="FFFFFF"/>
        <w:autoSpaceDE w:val="0"/>
        <w:autoSpaceDN w:val="0"/>
        <w:adjustRightInd w:val="0"/>
        <w:jc w:val="center"/>
        <w:rPr>
          <w:rFonts w:ascii="Times New Roman" w:hAnsi="Times New Roman" w:cs="Times New Roman"/>
        </w:rPr>
      </w:pPr>
      <w:r>
        <w:rPr>
          <w:rFonts w:ascii="Times New Roman" w:hAnsi="Times New Roman"/>
        </w:rPr>
        <w:t>г. Бийск</w:t>
      </w:r>
    </w:p>
    <w:p w:rsidR="00E23942" w:rsidRDefault="00E23942" w:rsidP="00E23942">
      <w:pPr>
        <w:shd w:val="clear" w:color="auto" w:fill="FFFFFF"/>
        <w:autoSpaceDE w:val="0"/>
        <w:autoSpaceDN w:val="0"/>
        <w:adjustRightInd w:val="0"/>
        <w:rPr>
          <w:rFonts w:ascii="Times New Roman" w:hAnsi="Times New Roman"/>
          <w:sz w:val="28"/>
          <w:szCs w:val="28"/>
        </w:rPr>
      </w:pPr>
    </w:p>
    <w:p w:rsidR="00E23942" w:rsidRDefault="00E23942" w:rsidP="00E23942">
      <w:pPr>
        <w:tabs>
          <w:tab w:val="left" w:pos="960"/>
        </w:tabs>
        <w:jc w:val="center"/>
        <w:rPr>
          <w:rFonts w:ascii="Times New Roman" w:hAnsi="Times New Roman"/>
          <w:b/>
          <w:bCs/>
          <w:color w:val="auto"/>
          <w:sz w:val="28"/>
          <w:szCs w:val="28"/>
        </w:rPr>
      </w:pPr>
    </w:p>
    <w:p w:rsidR="00E23942" w:rsidRDefault="00C17362" w:rsidP="00E23942">
      <w:pPr>
        <w:tabs>
          <w:tab w:val="left" w:pos="5940"/>
        </w:tabs>
        <w:rPr>
          <w:rFonts w:ascii="Times New Roman" w:hAnsi="Times New Roman"/>
          <w:b/>
          <w:bCs/>
          <w:color w:val="C0C0C0"/>
          <w:sz w:val="28"/>
          <w:szCs w:val="28"/>
        </w:rPr>
      </w:pPr>
      <w:r w:rsidRPr="00C17362">
        <w:pict>
          <v:shapetype id="_x0000_t202" coordsize="21600,21600" o:spt="202" path="m,l,21600r21600,l21600,xe">
            <v:stroke joinstyle="miter"/>
            <v:path gradientshapeok="t" o:connecttype="rect"/>
          </v:shapetype>
          <v:shape id="_x0000_s1026" type="#_x0000_t202" style="position:absolute;margin-left:-8.55pt;margin-top:3.3pt;width:233.55pt;height:105.1pt;z-index:251658240" stroked="f">
            <v:textbox style="mso-next-textbox:#_x0000_s1026">
              <w:txbxContent>
                <w:p w:rsidR="00E23942" w:rsidRPr="00E23942" w:rsidRDefault="00E23942" w:rsidP="00E23942">
                  <w:pPr>
                    <w:jc w:val="both"/>
                  </w:pPr>
                  <w:r w:rsidRPr="00E23942">
                    <w:rPr>
                      <w:rFonts w:ascii="Times New Roman" w:hAnsi="Times New Roman"/>
                      <w:sz w:val="28"/>
                      <w:szCs w:val="28"/>
                    </w:rPr>
                    <w:t>О работе Управления социальной защиты населения по г</w:t>
                  </w:r>
                  <w:proofErr w:type="gramStart"/>
                  <w:r w:rsidRPr="00E23942">
                    <w:rPr>
                      <w:rFonts w:ascii="Times New Roman" w:hAnsi="Times New Roman"/>
                      <w:sz w:val="28"/>
                      <w:szCs w:val="28"/>
                    </w:rPr>
                    <w:t>.Б</w:t>
                  </w:r>
                  <w:proofErr w:type="gramEnd"/>
                  <w:r w:rsidRPr="00E23942">
                    <w:rPr>
                      <w:rFonts w:ascii="Times New Roman" w:hAnsi="Times New Roman"/>
                      <w:sz w:val="28"/>
                      <w:szCs w:val="28"/>
                    </w:rPr>
                    <w:t xml:space="preserve">ийску, Бийскому и </w:t>
                  </w:r>
                  <w:proofErr w:type="spellStart"/>
                  <w:r w:rsidRPr="00E23942">
                    <w:rPr>
                      <w:rFonts w:ascii="Times New Roman" w:hAnsi="Times New Roman"/>
                      <w:sz w:val="28"/>
                      <w:szCs w:val="28"/>
                    </w:rPr>
                    <w:t>Солтонскому</w:t>
                  </w:r>
                  <w:proofErr w:type="spellEnd"/>
                  <w:r w:rsidRPr="00E23942">
                    <w:rPr>
                      <w:rFonts w:ascii="Times New Roman" w:hAnsi="Times New Roman"/>
                      <w:sz w:val="28"/>
                      <w:szCs w:val="28"/>
                    </w:rPr>
                    <w:t xml:space="preserve"> районам по предоставлению субсидий на оплату жилого</w:t>
                  </w:r>
                  <w:r>
                    <w:rPr>
                      <w:rFonts w:ascii="Times New Roman" w:hAnsi="Times New Roman"/>
                      <w:sz w:val="28"/>
                      <w:szCs w:val="28"/>
                    </w:rPr>
                    <w:t xml:space="preserve"> помещения и коммунальных услуг</w:t>
                  </w:r>
                </w:p>
              </w:txbxContent>
            </v:textbox>
          </v:shape>
        </w:pict>
      </w:r>
      <w:r w:rsidR="00E23942">
        <w:rPr>
          <w:rFonts w:ascii="Times New Roman" w:hAnsi="Times New Roman"/>
          <w:b/>
          <w:bCs/>
          <w:color w:val="C0C0C0"/>
          <w:sz w:val="28"/>
          <w:szCs w:val="28"/>
        </w:rPr>
        <w:tab/>
      </w:r>
    </w:p>
    <w:p w:rsidR="00E23942" w:rsidRDefault="00E23942" w:rsidP="00E23942">
      <w:pPr>
        <w:tabs>
          <w:tab w:val="left" w:pos="5940"/>
        </w:tabs>
        <w:rPr>
          <w:rFonts w:ascii="Times New Roman" w:hAnsi="Times New Roman"/>
          <w:b/>
          <w:bCs/>
          <w:color w:val="C0C0C0"/>
          <w:sz w:val="28"/>
          <w:szCs w:val="28"/>
        </w:rPr>
      </w:pPr>
    </w:p>
    <w:p w:rsidR="00E23942" w:rsidRDefault="00E23942" w:rsidP="00E23942">
      <w:pPr>
        <w:tabs>
          <w:tab w:val="left" w:pos="960"/>
        </w:tabs>
        <w:jc w:val="both"/>
        <w:rPr>
          <w:rFonts w:ascii="Times New Roman" w:hAnsi="Times New Roman"/>
          <w:color w:val="auto"/>
          <w:sz w:val="28"/>
          <w:szCs w:val="28"/>
        </w:rPr>
      </w:pPr>
    </w:p>
    <w:p w:rsidR="00E23942" w:rsidRDefault="00E23942" w:rsidP="00E23942">
      <w:pPr>
        <w:tabs>
          <w:tab w:val="left" w:pos="960"/>
        </w:tabs>
        <w:jc w:val="both"/>
        <w:rPr>
          <w:rFonts w:ascii="Times New Roman" w:hAnsi="Times New Roman"/>
          <w:sz w:val="28"/>
          <w:szCs w:val="28"/>
        </w:rPr>
      </w:pPr>
      <w:r>
        <w:rPr>
          <w:rFonts w:ascii="Times New Roman" w:hAnsi="Times New Roman"/>
          <w:sz w:val="28"/>
          <w:szCs w:val="28"/>
        </w:rPr>
        <w:t xml:space="preserve">     </w:t>
      </w:r>
    </w:p>
    <w:p w:rsidR="00E23942" w:rsidRDefault="00E23942" w:rsidP="00E23942">
      <w:pPr>
        <w:tabs>
          <w:tab w:val="left" w:pos="0"/>
        </w:tabs>
        <w:jc w:val="both"/>
        <w:rPr>
          <w:rFonts w:ascii="Times New Roman" w:hAnsi="Times New Roman"/>
          <w:sz w:val="28"/>
          <w:szCs w:val="28"/>
        </w:rPr>
      </w:pPr>
      <w:r>
        <w:rPr>
          <w:rFonts w:ascii="Times New Roman" w:hAnsi="Times New Roman"/>
          <w:sz w:val="28"/>
          <w:szCs w:val="28"/>
        </w:rPr>
        <w:tab/>
      </w:r>
    </w:p>
    <w:p w:rsidR="00E23942" w:rsidRDefault="00E23942" w:rsidP="00E23942">
      <w:pPr>
        <w:tabs>
          <w:tab w:val="left" w:pos="0"/>
        </w:tabs>
        <w:jc w:val="both"/>
        <w:rPr>
          <w:rFonts w:ascii="Times New Roman" w:hAnsi="Times New Roman"/>
          <w:sz w:val="28"/>
          <w:szCs w:val="28"/>
        </w:rPr>
      </w:pPr>
    </w:p>
    <w:p w:rsidR="00E23942" w:rsidRDefault="00E23942" w:rsidP="00E23942">
      <w:pPr>
        <w:tabs>
          <w:tab w:val="left" w:pos="0"/>
        </w:tabs>
        <w:jc w:val="both"/>
        <w:rPr>
          <w:rFonts w:ascii="Times New Roman" w:hAnsi="Times New Roman"/>
          <w:sz w:val="28"/>
          <w:szCs w:val="28"/>
        </w:rPr>
      </w:pPr>
      <w:r>
        <w:rPr>
          <w:rFonts w:ascii="Times New Roman" w:hAnsi="Times New Roman"/>
          <w:sz w:val="28"/>
          <w:szCs w:val="28"/>
        </w:rPr>
        <w:tab/>
      </w:r>
    </w:p>
    <w:p w:rsidR="00E23942" w:rsidRDefault="00E23942" w:rsidP="00E23942">
      <w:pPr>
        <w:tabs>
          <w:tab w:val="left" w:pos="0"/>
        </w:tabs>
        <w:jc w:val="both"/>
        <w:rPr>
          <w:rFonts w:ascii="Times New Roman" w:hAnsi="Times New Roman"/>
          <w:sz w:val="28"/>
          <w:szCs w:val="28"/>
        </w:rPr>
      </w:pPr>
    </w:p>
    <w:p w:rsidR="00E23942" w:rsidRDefault="00E23942" w:rsidP="00E23942">
      <w:pPr>
        <w:tabs>
          <w:tab w:val="left" w:pos="0"/>
        </w:tabs>
        <w:jc w:val="both"/>
        <w:rPr>
          <w:rFonts w:ascii="Times New Roman" w:hAnsi="Times New Roman"/>
          <w:sz w:val="28"/>
          <w:szCs w:val="28"/>
        </w:rPr>
      </w:pPr>
      <w:r>
        <w:rPr>
          <w:rFonts w:ascii="Times New Roman" w:hAnsi="Times New Roman"/>
          <w:sz w:val="28"/>
          <w:szCs w:val="28"/>
        </w:rPr>
        <w:tab/>
        <w:t>Бийский районный Совет народных депутатов,</w:t>
      </w:r>
    </w:p>
    <w:p w:rsidR="00E23942" w:rsidRDefault="00E23942" w:rsidP="00E23942">
      <w:pPr>
        <w:tabs>
          <w:tab w:val="left" w:pos="0"/>
        </w:tabs>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И Л:</w:t>
      </w:r>
    </w:p>
    <w:p w:rsidR="00E23942" w:rsidRDefault="00E23942" w:rsidP="00E23942">
      <w:pPr>
        <w:jc w:val="both"/>
        <w:rPr>
          <w:rFonts w:ascii="Times New Roman" w:hAnsi="Times New Roman"/>
          <w:b/>
          <w:bCs/>
          <w:sz w:val="28"/>
          <w:szCs w:val="28"/>
        </w:rPr>
      </w:pPr>
      <w:r>
        <w:rPr>
          <w:rFonts w:ascii="Times New Roman" w:hAnsi="Times New Roman"/>
          <w:b/>
          <w:bCs/>
          <w:sz w:val="28"/>
          <w:szCs w:val="28"/>
        </w:rPr>
        <w:tab/>
      </w:r>
    </w:p>
    <w:p w:rsidR="00E23942" w:rsidRDefault="00E23942" w:rsidP="00E23942">
      <w:pPr>
        <w:ind w:firstLine="709"/>
        <w:jc w:val="both"/>
      </w:pPr>
      <w:r>
        <w:rPr>
          <w:rFonts w:ascii="Times New Roman" w:hAnsi="Times New Roman"/>
          <w:sz w:val="28"/>
          <w:szCs w:val="28"/>
        </w:rPr>
        <w:t>1. Информацию о</w:t>
      </w:r>
      <w:r>
        <w:rPr>
          <w:rFonts w:ascii="Times New Roman" w:hAnsi="Times New Roman" w:cs="Times New Roman"/>
          <w:sz w:val="28"/>
          <w:szCs w:val="28"/>
        </w:rPr>
        <w:t xml:space="preserve"> </w:t>
      </w:r>
      <w:r w:rsidRPr="00E23942">
        <w:rPr>
          <w:rFonts w:ascii="Times New Roman" w:hAnsi="Times New Roman"/>
          <w:sz w:val="28"/>
          <w:szCs w:val="28"/>
        </w:rPr>
        <w:t>работе Управления социальной защиты населения по г</w:t>
      </w:r>
      <w:proofErr w:type="gramStart"/>
      <w:r w:rsidRPr="00E23942">
        <w:rPr>
          <w:rFonts w:ascii="Times New Roman" w:hAnsi="Times New Roman"/>
          <w:sz w:val="28"/>
          <w:szCs w:val="28"/>
        </w:rPr>
        <w:t>.Б</w:t>
      </w:r>
      <w:proofErr w:type="gramEnd"/>
      <w:r w:rsidRPr="00E23942">
        <w:rPr>
          <w:rFonts w:ascii="Times New Roman" w:hAnsi="Times New Roman"/>
          <w:sz w:val="28"/>
          <w:szCs w:val="28"/>
        </w:rPr>
        <w:t xml:space="preserve">ийску, Бийскому и </w:t>
      </w:r>
      <w:proofErr w:type="spellStart"/>
      <w:r w:rsidRPr="00E23942">
        <w:rPr>
          <w:rFonts w:ascii="Times New Roman" w:hAnsi="Times New Roman"/>
          <w:sz w:val="28"/>
          <w:szCs w:val="28"/>
        </w:rPr>
        <w:t>Солтонскому</w:t>
      </w:r>
      <w:proofErr w:type="spellEnd"/>
      <w:r w:rsidRPr="00E23942">
        <w:rPr>
          <w:rFonts w:ascii="Times New Roman" w:hAnsi="Times New Roman"/>
          <w:sz w:val="28"/>
          <w:szCs w:val="28"/>
        </w:rPr>
        <w:t xml:space="preserve"> районам по предоставлению субсидий на оплату жилого</w:t>
      </w:r>
      <w:r>
        <w:rPr>
          <w:rFonts w:ascii="Times New Roman" w:hAnsi="Times New Roman"/>
          <w:sz w:val="28"/>
          <w:szCs w:val="28"/>
        </w:rPr>
        <w:t xml:space="preserve"> помещения и коммунальных услуг </w:t>
      </w:r>
      <w:r>
        <w:rPr>
          <w:rFonts w:ascii="Times New Roman" w:hAnsi="Times New Roman" w:cs="Times New Roman"/>
          <w:sz w:val="28"/>
          <w:szCs w:val="28"/>
        </w:rPr>
        <w:t>принять к сведению.</w:t>
      </w:r>
    </w:p>
    <w:p w:rsidR="00CD5C18" w:rsidRPr="00BC120F" w:rsidRDefault="00CD5C18" w:rsidP="00CD5C18">
      <w:pPr>
        <w:pStyle w:val="a7"/>
        <w:spacing w:before="0" w:beforeAutospacing="0" w:after="0" w:afterAutospacing="0"/>
        <w:ind w:firstLine="709"/>
        <w:jc w:val="both"/>
        <w:rPr>
          <w:sz w:val="28"/>
          <w:szCs w:val="28"/>
        </w:rPr>
      </w:pPr>
      <w:r>
        <w:rPr>
          <w:sz w:val="28"/>
          <w:szCs w:val="28"/>
        </w:rPr>
        <w:t xml:space="preserve">2. Опубликовать </w:t>
      </w:r>
      <w:r w:rsidRPr="00BC120F">
        <w:rPr>
          <w:sz w:val="28"/>
          <w:szCs w:val="28"/>
        </w:rPr>
        <w:t xml:space="preserve">настоящее </w:t>
      </w:r>
      <w:r>
        <w:rPr>
          <w:sz w:val="28"/>
          <w:szCs w:val="28"/>
        </w:rPr>
        <w:t>решение в газете «Моя Земля» и р</w:t>
      </w:r>
      <w:r w:rsidRPr="00BC120F">
        <w:rPr>
          <w:sz w:val="28"/>
          <w:szCs w:val="28"/>
        </w:rPr>
        <w:t xml:space="preserve">азместить на официальном сайте Администрации Бийского района в </w:t>
      </w:r>
      <w:r>
        <w:rPr>
          <w:sz w:val="28"/>
          <w:szCs w:val="28"/>
        </w:rPr>
        <w:t xml:space="preserve">                            </w:t>
      </w:r>
      <w:r w:rsidRPr="00BC120F">
        <w:rPr>
          <w:sz w:val="28"/>
          <w:szCs w:val="28"/>
        </w:rPr>
        <w:t>информационно-телекоммуникационной сети «Интернет».</w:t>
      </w:r>
    </w:p>
    <w:p w:rsidR="00E23942" w:rsidRDefault="00E23942" w:rsidP="00E23942">
      <w:pPr>
        <w:adjustRightInd w:val="0"/>
        <w:ind w:firstLine="708"/>
        <w:jc w:val="both"/>
        <w:outlineLvl w:val="0"/>
        <w:rPr>
          <w:rFonts w:ascii="Times New Roman" w:hAnsi="Times New Roman"/>
          <w:sz w:val="28"/>
          <w:szCs w:val="28"/>
        </w:rPr>
      </w:pPr>
    </w:p>
    <w:p w:rsidR="00E23942" w:rsidRDefault="00E23942" w:rsidP="00E23942">
      <w:pPr>
        <w:adjustRightInd w:val="0"/>
        <w:jc w:val="both"/>
        <w:outlineLvl w:val="0"/>
        <w:rPr>
          <w:rFonts w:ascii="Times New Roman" w:hAnsi="Times New Roman"/>
          <w:sz w:val="28"/>
          <w:szCs w:val="28"/>
        </w:rPr>
      </w:pPr>
    </w:p>
    <w:p w:rsidR="00E23942" w:rsidRDefault="00E23942"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r>
        <w:rPr>
          <w:rFonts w:ascii="Times New Roman" w:hAnsi="Times New Roman"/>
          <w:sz w:val="28"/>
          <w:szCs w:val="28"/>
        </w:rPr>
        <w:t xml:space="preserve">Председатель Бийского </w:t>
      </w:r>
      <w:proofErr w:type="gramStart"/>
      <w:r>
        <w:rPr>
          <w:rFonts w:ascii="Times New Roman" w:hAnsi="Times New Roman"/>
          <w:sz w:val="28"/>
          <w:szCs w:val="28"/>
        </w:rPr>
        <w:t>районного</w:t>
      </w:r>
      <w:proofErr w:type="gramEnd"/>
    </w:p>
    <w:p w:rsidR="00E23942" w:rsidRDefault="00E23942" w:rsidP="00E23942">
      <w:pPr>
        <w:jc w:val="both"/>
        <w:rPr>
          <w:rFonts w:ascii="Times New Roman" w:hAnsi="Times New Roman"/>
          <w:sz w:val="28"/>
          <w:szCs w:val="28"/>
        </w:rPr>
      </w:pPr>
      <w:r>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С.В. Демиденко</w:t>
      </w:r>
    </w:p>
    <w:p w:rsidR="00E23942" w:rsidRDefault="00E23942"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p>
    <w:p w:rsidR="00687448" w:rsidRDefault="00687448" w:rsidP="00E23942">
      <w:pPr>
        <w:jc w:val="both"/>
        <w:rPr>
          <w:rFonts w:ascii="Times New Roman" w:hAnsi="Times New Roman"/>
          <w:sz w:val="28"/>
          <w:szCs w:val="28"/>
        </w:rPr>
      </w:pPr>
    </w:p>
    <w:p w:rsidR="00687448" w:rsidRDefault="00687448" w:rsidP="00E23942">
      <w:pPr>
        <w:jc w:val="both"/>
        <w:rPr>
          <w:rFonts w:ascii="Times New Roman" w:hAnsi="Times New Roman"/>
          <w:sz w:val="28"/>
          <w:szCs w:val="28"/>
        </w:rPr>
      </w:pPr>
    </w:p>
    <w:p w:rsidR="00687448" w:rsidRDefault="00687448" w:rsidP="00E23942">
      <w:pPr>
        <w:jc w:val="both"/>
        <w:rPr>
          <w:rFonts w:ascii="Times New Roman" w:hAnsi="Times New Roman"/>
          <w:sz w:val="28"/>
          <w:szCs w:val="28"/>
        </w:rPr>
      </w:pPr>
    </w:p>
    <w:p w:rsidR="00687448" w:rsidRDefault="00687448" w:rsidP="00E23942">
      <w:pPr>
        <w:jc w:val="both"/>
        <w:rPr>
          <w:rFonts w:ascii="Times New Roman" w:hAnsi="Times New Roman"/>
          <w:sz w:val="28"/>
          <w:szCs w:val="28"/>
        </w:rPr>
      </w:pPr>
    </w:p>
    <w:p w:rsidR="00687448" w:rsidRDefault="00687448" w:rsidP="00E23942">
      <w:pPr>
        <w:jc w:val="both"/>
        <w:rPr>
          <w:rFonts w:ascii="Times New Roman" w:hAnsi="Times New Roman"/>
          <w:sz w:val="28"/>
          <w:szCs w:val="28"/>
        </w:rPr>
      </w:pPr>
    </w:p>
    <w:p w:rsidR="00687448" w:rsidRDefault="00687448" w:rsidP="00E23942">
      <w:pPr>
        <w:jc w:val="both"/>
        <w:rPr>
          <w:rFonts w:ascii="Times New Roman" w:hAnsi="Times New Roman"/>
          <w:sz w:val="28"/>
          <w:szCs w:val="28"/>
        </w:rPr>
      </w:pPr>
    </w:p>
    <w:p w:rsidR="00687448" w:rsidRPr="00687448" w:rsidRDefault="00687448" w:rsidP="00687448">
      <w:pPr>
        <w:widowControl/>
        <w:tabs>
          <w:tab w:val="left" w:pos="0"/>
          <w:tab w:val="left" w:pos="6693"/>
        </w:tabs>
        <w:jc w:val="both"/>
        <w:rPr>
          <w:rFonts w:ascii="Times New Roman" w:hAnsi="Times New Roman" w:cs="Times New Roman"/>
          <w:color w:val="auto"/>
          <w:sz w:val="28"/>
          <w:szCs w:val="28"/>
        </w:rPr>
      </w:pPr>
    </w:p>
    <w:p w:rsidR="00687448" w:rsidRPr="00687448" w:rsidRDefault="00687448" w:rsidP="00687448">
      <w:pPr>
        <w:widowControl/>
        <w:tabs>
          <w:tab w:val="left" w:pos="0"/>
        </w:tabs>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lastRenderedPageBreak/>
        <w:t xml:space="preserve">            КГКУ УСЗН  по городу Бийску, Бийскому и </w:t>
      </w:r>
      <w:proofErr w:type="spellStart"/>
      <w:r w:rsidRPr="00687448">
        <w:rPr>
          <w:rFonts w:ascii="Times New Roman" w:hAnsi="Times New Roman" w:cs="Times New Roman"/>
          <w:color w:val="auto"/>
          <w:sz w:val="28"/>
          <w:szCs w:val="28"/>
        </w:rPr>
        <w:t>Солтонскому</w:t>
      </w:r>
      <w:proofErr w:type="spellEnd"/>
      <w:r w:rsidRPr="00687448">
        <w:rPr>
          <w:rFonts w:ascii="Times New Roman" w:hAnsi="Times New Roman" w:cs="Times New Roman"/>
          <w:color w:val="auto"/>
          <w:sz w:val="28"/>
          <w:szCs w:val="28"/>
        </w:rPr>
        <w:t xml:space="preserve"> районам осуществляет предоставление гражданам субсидий на оплату жилого помещения и коммунальных услуг в соответствии со статьей 159 Жилищного кодекса Российской Федерации и  Правилами предоставления субсидий на оплату жилого помещения и коммунальных услуг, утвержденных постановлением Правительства РФ от 14.12.2005 № 761. </w:t>
      </w:r>
    </w:p>
    <w:p w:rsidR="00687448" w:rsidRPr="00687448" w:rsidRDefault="00687448" w:rsidP="00687448">
      <w:pPr>
        <w:widowControl/>
        <w:tabs>
          <w:tab w:val="left" w:pos="0"/>
        </w:tabs>
        <w:ind w:firstLine="709"/>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В соответствии с Правилами право на субсидии имеют:</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а) пользователи жилого помещения в государственном или муниципальном жилищном фонде;</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б) наниматели жилого помещения по договору найма в частном жилищном фонде;</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в) члены жилищного или жилищно-строительного кооператива;</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г) собственники жилого помещения (квартиры, жилого дома, части квартиры или жилого дома).</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В настоящее время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 </w:t>
      </w:r>
      <w:proofErr w:type="gramStart"/>
      <w:r w:rsidRPr="00687448">
        <w:rPr>
          <w:rFonts w:ascii="Times New Roman" w:hAnsi="Times New Roman" w:cs="Times New Roman"/>
          <w:color w:val="auto"/>
          <w:sz w:val="28"/>
          <w:szCs w:val="28"/>
        </w:rPr>
        <w:t xml:space="preserve">С 1 июля 2021 года согласно изменениям, внесенным в Правила предоставления субсидий постановлением Правительства Российской Федерации от 28.07.2020 года № 1130, субсидии </w:t>
      </w:r>
      <w:r w:rsidRPr="00687448">
        <w:rPr>
          <w:rFonts w:ascii="Times New Roman" w:hAnsi="Times New Roman" w:cs="Times New Roman"/>
          <w:sz w:val="28"/>
          <w:szCs w:val="28"/>
        </w:rPr>
        <w:t xml:space="preserve">не будут </w:t>
      </w:r>
      <w:r w:rsidRPr="00687448">
        <w:rPr>
          <w:rFonts w:ascii="Times New Roman" w:hAnsi="Times New Roman" w:cs="Times New Roman"/>
          <w:color w:val="auto"/>
          <w:sz w:val="28"/>
          <w:szCs w:val="28"/>
        </w:rPr>
        <w:t xml:space="preserve"> предоставляться гражданам при </w:t>
      </w:r>
      <w:r w:rsidRPr="00687448">
        <w:rPr>
          <w:rFonts w:ascii="Times New Roman" w:hAnsi="Times New Roman" w:cs="Times New Roman"/>
          <w:sz w:val="28"/>
          <w:szCs w:val="28"/>
        </w:rPr>
        <w:t>наличии</w:t>
      </w:r>
      <w:r w:rsidRPr="00687448">
        <w:rPr>
          <w:rFonts w:ascii="Times New Roman" w:hAnsi="Times New Roman" w:cs="Times New Roman"/>
          <w:color w:val="auto"/>
          <w:sz w:val="28"/>
          <w:szCs w:val="28"/>
        </w:rPr>
        <w:t xml:space="preserve"> у них </w:t>
      </w:r>
      <w:r w:rsidRPr="00687448">
        <w:rPr>
          <w:rFonts w:ascii="Times New Roman" w:hAnsi="Times New Roman" w:cs="Times New Roman"/>
          <w:sz w:val="28"/>
          <w:szCs w:val="28"/>
        </w:rPr>
        <w:t>подтвержденной вступившим в законную силу судебным актом непогашенной</w:t>
      </w:r>
      <w:r w:rsidRPr="00687448">
        <w:rPr>
          <w:rFonts w:ascii="Times New Roman" w:hAnsi="Times New Roman" w:cs="Times New Roman"/>
          <w:color w:val="auto"/>
          <w:sz w:val="28"/>
          <w:szCs w:val="28"/>
        </w:rPr>
        <w:t xml:space="preserve"> задолженности по оплате </w:t>
      </w:r>
      <w:r w:rsidRPr="00687448">
        <w:rPr>
          <w:rFonts w:ascii="Times New Roman" w:hAnsi="Times New Roman" w:cs="Times New Roman"/>
          <w:sz w:val="28"/>
          <w:szCs w:val="28"/>
        </w:rPr>
        <w:t>жилых помещений</w:t>
      </w:r>
      <w:r w:rsidRPr="00687448">
        <w:rPr>
          <w:rFonts w:ascii="Times New Roman" w:hAnsi="Times New Roman" w:cs="Times New Roman"/>
          <w:color w:val="auto"/>
          <w:sz w:val="28"/>
          <w:szCs w:val="28"/>
        </w:rPr>
        <w:t xml:space="preserve"> и коммунальных услуг</w:t>
      </w:r>
      <w:r w:rsidRPr="00687448">
        <w:rPr>
          <w:rFonts w:ascii="Times New Roman" w:hAnsi="Times New Roman" w:cs="Times New Roman"/>
          <w:sz w:val="28"/>
          <w:szCs w:val="28"/>
        </w:rPr>
        <w:t>, которая образовалась за период не более чем 3 последних года.</w:t>
      </w:r>
      <w:proofErr w:type="gramEnd"/>
      <w:r w:rsidRPr="00687448">
        <w:rPr>
          <w:rFonts w:ascii="Times New Roman" w:hAnsi="Times New Roman" w:cs="Times New Roman"/>
          <w:sz w:val="28"/>
          <w:szCs w:val="28"/>
        </w:rPr>
        <w:t xml:space="preserve"> Информацию о наличии у граждан такой задолженности управление будет получать из государственной информационной системы жилищно-коммунального хозяйства (ГИС ЖКХ)</w:t>
      </w:r>
      <w:r w:rsidRPr="00687448">
        <w:rPr>
          <w:rFonts w:ascii="Times New Roman" w:hAnsi="Times New Roman" w:cs="Times New Roman"/>
          <w:color w:val="auto"/>
          <w:sz w:val="28"/>
          <w:szCs w:val="28"/>
        </w:rPr>
        <w:t>.</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Максимально допустимая доля расходов граждан на оплату жилого помещения и коммунальных услуг в совокупном доходе семьи для определения права на получение субсидий установлена постановлением Алтайского краевого Совета народных депутатов от 30.01.2007 № 21:</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при среднедушевом доходе на одного члена семьи до двух (включительно) величин регионального прожиточного минимума – 18%;</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при среднедушевом доходе на одного члена семьи свыше двух величин регионального прожиточного минимума – 22%.</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Следовательно, за субсидией могут обратиться также и те граждане, в семьях которых среднедушевой доход выше величины прожиточного минимума. Размер субсидии каждой семье рассчитывается индивидуально, учитывается размер совокупного и среднедушевого дохода, стандарт стоимости жилищно-коммунальных услуг, тип домостроения. Данный порядок назначения субсидий применяется  ко всем категориям граждан, в том числе, имеющим льготные основания.</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Bold" w:hAnsi="Roboto Bold" w:cs="Times New Roman"/>
          <w:color w:val="252626"/>
          <w:sz w:val="28"/>
          <w:szCs w:val="28"/>
        </w:rPr>
        <w:t xml:space="preserve">       Сумма субсидии  определяется к</w:t>
      </w:r>
      <w:r w:rsidRPr="00687448">
        <w:rPr>
          <w:rFonts w:ascii="Roboto Light" w:hAnsi="Roboto Light" w:cs="Times New Roman"/>
          <w:color w:val="252626"/>
          <w:sz w:val="28"/>
          <w:szCs w:val="28"/>
        </w:rPr>
        <w:t xml:space="preserve">ак разница между расходами на оплату ЖКУ, рассчитанными исходя из стандарта стоимости ЖКУ, и максимально-допустимой доли собственных расходов  граждан на оплату ЖКУ в </w:t>
      </w:r>
      <w:r w:rsidRPr="00687448">
        <w:rPr>
          <w:rFonts w:ascii="Roboto Light" w:hAnsi="Roboto Light" w:cs="Times New Roman"/>
          <w:color w:val="252626"/>
          <w:sz w:val="28"/>
          <w:szCs w:val="28"/>
        </w:rPr>
        <w:lastRenderedPageBreak/>
        <w:t>совокупном доходе семьи. Если размер субсидии, рассчитанный исходя из стандартов стоимости ЖКУ, выше фактических платежей за ЖКУ, субсидия выплачивается в размере фактических платежей. В случае</w:t>
      </w:r>
      <w:proofErr w:type="gramStart"/>
      <w:r w:rsidRPr="00687448">
        <w:rPr>
          <w:rFonts w:ascii="Roboto Light" w:hAnsi="Roboto Light" w:cs="Times New Roman"/>
          <w:color w:val="252626"/>
          <w:sz w:val="28"/>
          <w:szCs w:val="28"/>
        </w:rPr>
        <w:t>,</w:t>
      </w:r>
      <w:proofErr w:type="gramEnd"/>
      <w:r w:rsidRPr="00687448">
        <w:rPr>
          <w:rFonts w:ascii="Roboto Light" w:hAnsi="Roboto Light" w:cs="Times New Roman"/>
          <w:color w:val="252626"/>
          <w:sz w:val="28"/>
          <w:szCs w:val="28"/>
        </w:rPr>
        <w:t xml:space="preserve"> если заявитель и (или) члены его семьи, являются получателями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687448" w:rsidRPr="00687448" w:rsidRDefault="00687448" w:rsidP="00687448">
      <w:pPr>
        <w:widowControl/>
        <w:spacing w:before="100" w:beforeAutospacing="1" w:after="420"/>
        <w:contextualSpacing/>
        <w:jc w:val="both"/>
        <w:rPr>
          <w:rFonts w:ascii="Times New Roman" w:hAnsi="Times New Roman" w:cs="Times New Roman"/>
          <w:color w:val="auto"/>
          <w:sz w:val="28"/>
          <w:szCs w:val="28"/>
        </w:rPr>
      </w:pPr>
      <w:r w:rsidRPr="00687448">
        <w:rPr>
          <w:rFonts w:ascii="Roboto Light" w:hAnsi="Roboto Light" w:cs="Times New Roman"/>
          <w:color w:val="252626"/>
          <w:sz w:val="28"/>
          <w:szCs w:val="28"/>
        </w:rPr>
        <w:t xml:space="preserve">    Таким образом, при определении права на получение субсидий учитывается уровень дохода семьи,  информация о количестве зарегистрированных совместно с заявителем граждан, количество собственников жилого помещения (доли помещения), фактическая оплата за ЖКУ</w:t>
      </w:r>
      <w:r>
        <w:rPr>
          <w:rFonts w:ascii="Roboto Light" w:hAnsi="Roboto Light" w:cs="Times New Roman"/>
          <w:color w:val="252626"/>
          <w:sz w:val="28"/>
          <w:szCs w:val="28"/>
        </w:rPr>
        <w:t>.</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Для определения права на получение субсидий необходимо следующее:</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1. Сведения о количестве зарегистрированных граждан по месту жительства.</w:t>
      </w:r>
    </w:p>
    <w:p w:rsidR="00687448" w:rsidRPr="00687448" w:rsidRDefault="00687448" w:rsidP="00687448">
      <w:pPr>
        <w:widowControl/>
        <w:autoSpaceDE w:val="0"/>
        <w:autoSpaceDN w:val="0"/>
        <w:adjustRightInd w:val="0"/>
        <w:jc w:val="both"/>
        <w:rPr>
          <w:rFonts w:ascii="Times New Roman" w:hAnsi="Times New Roman" w:cs="Times New Roman"/>
          <w:i/>
          <w:iCs/>
          <w:color w:val="353842"/>
          <w:sz w:val="28"/>
          <w:szCs w:val="28"/>
          <w:shd w:val="clear" w:color="auto" w:fill="F0F0F0"/>
        </w:rPr>
      </w:pPr>
      <w:r w:rsidRPr="00687448">
        <w:rPr>
          <w:rFonts w:ascii="Times New Roman" w:hAnsi="Times New Roman" w:cs="Times New Roman"/>
          <w:color w:val="auto"/>
          <w:sz w:val="28"/>
          <w:szCs w:val="28"/>
        </w:rPr>
        <w:t>2. Сведения или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том числе,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rsidR="00687448" w:rsidRPr="00687448" w:rsidRDefault="00687448" w:rsidP="00687448">
      <w:pPr>
        <w:widowControl/>
        <w:autoSpaceDE w:val="0"/>
        <w:autoSpaceDN w:val="0"/>
        <w:adjustRightInd w:val="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3.</w:t>
      </w:r>
      <w:r w:rsidRPr="00687448">
        <w:rPr>
          <w:rFonts w:ascii="Times New Roman" w:hAnsi="Times New Roman" w:cs="Times New Roman"/>
          <w:b/>
          <w:color w:val="auto"/>
          <w:sz w:val="28"/>
          <w:szCs w:val="28"/>
        </w:rPr>
        <w:t xml:space="preserve"> </w:t>
      </w:r>
      <w:r w:rsidRPr="00687448">
        <w:rPr>
          <w:rFonts w:ascii="Times New Roman" w:hAnsi="Times New Roman" w:cs="Times New Roman"/>
          <w:color w:val="auto"/>
          <w:sz w:val="28"/>
          <w:szCs w:val="28"/>
        </w:rPr>
        <w:t>Копии документов, удостоверяющих принадлежность заявителя и членов его семьи к гражданству Российской Федерации (паспорт, свидетельство о рождении для детей, младше 14 лет).</w:t>
      </w:r>
    </w:p>
    <w:p w:rsidR="00687448" w:rsidRPr="00687448" w:rsidRDefault="00687448" w:rsidP="00687448">
      <w:pPr>
        <w:widowControl/>
        <w:autoSpaceDE w:val="0"/>
        <w:autoSpaceDN w:val="0"/>
        <w:adjustRightInd w:val="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4.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(свидетельство о браке, о расторжении брака и т.п.).</w:t>
      </w:r>
    </w:p>
    <w:p w:rsidR="00687448" w:rsidRPr="00687448" w:rsidRDefault="00687448" w:rsidP="00687448">
      <w:pPr>
        <w:widowControl/>
        <w:autoSpaceDE w:val="0"/>
        <w:autoSpaceDN w:val="0"/>
        <w:adjustRightInd w:val="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5. Сведения или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w:t>
      </w:r>
    </w:p>
    <w:p w:rsidR="00687448" w:rsidRPr="00687448" w:rsidRDefault="00687448" w:rsidP="00687448">
      <w:pPr>
        <w:widowControl/>
        <w:autoSpaceDE w:val="0"/>
        <w:autoSpaceDN w:val="0"/>
        <w:adjustRightInd w:val="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6. Сведения о доходах заявителя и членов его семьи, учитываемые при решении вопроса о предоставлении субсидии.</w:t>
      </w:r>
    </w:p>
    <w:p w:rsidR="00687448" w:rsidRPr="00687448" w:rsidRDefault="00687448" w:rsidP="00687448">
      <w:pPr>
        <w:widowControl/>
        <w:autoSpaceDE w:val="0"/>
        <w:autoSpaceDN w:val="0"/>
        <w:adjustRightInd w:val="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7.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Также в соответствии с п. 27 Правил необходимо </w:t>
      </w:r>
      <w:proofErr w:type="gramStart"/>
      <w:r w:rsidRPr="00687448">
        <w:rPr>
          <w:rFonts w:ascii="Times New Roman" w:hAnsi="Times New Roman" w:cs="Times New Roman"/>
          <w:color w:val="auto"/>
          <w:sz w:val="28"/>
          <w:szCs w:val="28"/>
        </w:rPr>
        <w:t>предоставлять документы</w:t>
      </w:r>
      <w:proofErr w:type="gramEnd"/>
      <w:r w:rsidRPr="00687448">
        <w:rPr>
          <w:rFonts w:ascii="Times New Roman" w:hAnsi="Times New Roman" w:cs="Times New Roman"/>
          <w:color w:val="auto"/>
          <w:sz w:val="28"/>
          <w:szCs w:val="28"/>
        </w:rPr>
        <w:t xml:space="preserve">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не позднее, чем через 10 дней после окончания срока предоставления субсидии.  В случае</w:t>
      </w:r>
      <w:proofErr w:type="gramStart"/>
      <w:r w:rsidRPr="00687448">
        <w:rPr>
          <w:rFonts w:ascii="Times New Roman" w:hAnsi="Times New Roman" w:cs="Times New Roman"/>
          <w:color w:val="auto"/>
          <w:sz w:val="28"/>
          <w:szCs w:val="28"/>
        </w:rPr>
        <w:t>,</w:t>
      </w:r>
      <w:proofErr w:type="gramEnd"/>
      <w:r w:rsidRPr="00687448">
        <w:rPr>
          <w:rFonts w:ascii="Times New Roman" w:hAnsi="Times New Roman" w:cs="Times New Roman"/>
          <w:color w:val="auto"/>
          <w:sz w:val="28"/>
          <w:szCs w:val="28"/>
        </w:rPr>
        <w:t xml:space="preserve"> если гражданин не планирует более обращаться за субсидией, ему также необходимо предоставить данные документы.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lastRenderedPageBreak/>
        <w:t xml:space="preserve">     Правилами предоставления субсидий предусмотрен перечень документов и сведений, которые управление может запросить по конкретному гражданину путем направления межведомственного (либо внутриведомственного) запроса, в том числе в электронной форме,  у соответствующих организаций и учреждений. </w:t>
      </w:r>
      <w:proofErr w:type="gramStart"/>
      <w:r w:rsidRPr="00687448">
        <w:rPr>
          <w:rFonts w:ascii="Times New Roman" w:hAnsi="Times New Roman" w:cs="Times New Roman"/>
          <w:color w:val="auto"/>
          <w:sz w:val="28"/>
          <w:szCs w:val="28"/>
        </w:rPr>
        <w:t xml:space="preserve">На сегодняшний день это сведения о доходах (пенсия, заработная плата, доходы от ведения личного подсобного хозяйства, социальные пособия, в том числе выплаты семьям с детьми, пособия гражданам, состоящим в Центре занятости с целью поиска работы, оплата больничных листов), о количестве зарегистрированных граждан по месту жительства, сведения о правовых основаниях владения и пользования жилым помещением (в случае наличия информации в </w:t>
      </w:r>
      <w:r w:rsidRPr="00687448">
        <w:rPr>
          <w:rFonts w:ascii="Times New Roman" w:hAnsi="Times New Roman" w:cs="Times New Roman"/>
          <w:color w:val="22272F"/>
          <w:sz w:val="28"/>
          <w:szCs w:val="28"/>
          <w:shd w:val="clear" w:color="auto" w:fill="FFFFFF"/>
        </w:rPr>
        <w:t>Едином</w:t>
      </w:r>
      <w:proofErr w:type="gramEnd"/>
      <w:r w:rsidRPr="00687448">
        <w:rPr>
          <w:rFonts w:ascii="Times New Roman" w:hAnsi="Times New Roman" w:cs="Times New Roman"/>
          <w:color w:val="22272F"/>
          <w:sz w:val="28"/>
          <w:szCs w:val="28"/>
          <w:shd w:val="clear" w:color="auto" w:fill="FFFFFF"/>
        </w:rPr>
        <w:t xml:space="preserve"> государственном </w:t>
      </w:r>
      <w:proofErr w:type="gramStart"/>
      <w:r w:rsidRPr="00687448">
        <w:rPr>
          <w:rFonts w:ascii="Times New Roman" w:hAnsi="Times New Roman" w:cs="Times New Roman"/>
          <w:color w:val="22272F"/>
          <w:sz w:val="28"/>
          <w:szCs w:val="28"/>
          <w:shd w:val="clear" w:color="auto" w:fill="FFFFFF"/>
        </w:rPr>
        <w:t>реестре</w:t>
      </w:r>
      <w:proofErr w:type="gramEnd"/>
      <w:r w:rsidRPr="00687448">
        <w:rPr>
          <w:rFonts w:ascii="Times New Roman" w:hAnsi="Times New Roman" w:cs="Times New Roman"/>
          <w:color w:val="22272F"/>
          <w:sz w:val="28"/>
          <w:szCs w:val="28"/>
          <w:shd w:val="clear" w:color="auto" w:fill="FFFFFF"/>
        </w:rPr>
        <w:t xml:space="preserve"> прав на недвижимое имущество и сделок с ним, а также в случае, если гражданин является пользователем жилого помещения государственного или муниципального жилищных фондов</w:t>
      </w:r>
      <w:r w:rsidRPr="00687448">
        <w:rPr>
          <w:rFonts w:ascii="Times New Roman" w:hAnsi="Times New Roman" w:cs="Times New Roman"/>
          <w:color w:val="auto"/>
          <w:sz w:val="28"/>
          <w:szCs w:val="28"/>
        </w:rPr>
        <w:t xml:space="preserve">).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С 01.01.2021 года постановлением Правительства Российской Федерации внесены изменения в Правила предоставления субсидий, согласно которым граждане освобождаются от предоставления справок об отсутствии задолженности по оплате ЖКУ, управление </w:t>
      </w:r>
      <w:proofErr w:type="gramStart"/>
      <w:r w:rsidRPr="00687448">
        <w:rPr>
          <w:rFonts w:ascii="Times New Roman" w:hAnsi="Times New Roman" w:cs="Times New Roman"/>
          <w:color w:val="auto"/>
          <w:sz w:val="28"/>
          <w:szCs w:val="28"/>
        </w:rPr>
        <w:t>осуществляет информационный обмен с поставщиками жилищно-коммунальных услуги запрашивает</w:t>
      </w:r>
      <w:proofErr w:type="gramEnd"/>
      <w:r w:rsidRPr="00687448">
        <w:rPr>
          <w:rFonts w:ascii="Times New Roman" w:hAnsi="Times New Roman" w:cs="Times New Roman"/>
          <w:color w:val="auto"/>
          <w:sz w:val="28"/>
          <w:szCs w:val="28"/>
        </w:rPr>
        <w:t xml:space="preserve"> данные сведения самостоятельно.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Данный факт существенно облегчает гражданам процедуру в оформлении документов и экономит их время. Вместе с тем заявитель вправе предоставить в управление данные документы по собственной инициативе.</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Субсидия назначается на шесть месяцев. При представлении документов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В 2020 году в  связи с эпидемиологической ситуацией, на федеральном уровне принято решение о </w:t>
      </w:r>
      <w:proofErr w:type="spellStart"/>
      <w:r w:rsidRPr="00687448">
        <w:rPr>
          <w:rFonts w:ascii="Times New Roman" w:hAnsi="Times New Roman" w:cs="Times New Roman"/>
          <w:color w:val="auto"/>
          <w:sz w:val="28"/>
          <w:szCs w:val="28"/>
        </w:rPr>
        <w:t>беззаявительном</w:t>
      </w:r>
      <w:proofErr w:type="spellEnd"/>
      <w:r w:rsidRPr="00687448">
        <w:rPr>
          <w:rFonts w:ascii="Times New Roman" w:hAnsi="Times New Roman" w:cs="Times New Roman"/>
          <w:color w:val="auto"/>
          <w:sz w:val="28"/>
          <w:szCs w:val="28"/>
        </w:rPr>
        <w:t xml:space="preserve"> порядке продления субсидий на оплату ЖКУ. Правительством Российской Федерации принято постановление от 02.04.2020 года № 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года» (далее – Постановление).  Согласно Постановлению № </w:t>
      </w:r>
      <w:proofErr w:type="gramStart"/>
      <w:r w:rsidRPr="00687448">
        <w:rPr>
          <w:rFonts w:ascii="Times New Roman" w:hAnsi="Times New Roman" w:cs="Times New Roman"/>
          <w:color w:val="auto"/>
          <w:sz w:val="28"/>
          <w:szCs w:val="28"/>
        </w:rPr>
        <w:t>420</w:t>
      </w:r>
      <w:proofErr w:type="gramEnd"/>
      <w:r w:rsidRPr="00687448">
        <w:rPr>
          <w:rFonts w:ascii="Times New Roman" w:hAnsi="Times New Roman" w:cs="Times New Roman"/>
          <w:color w:val="auto"/>
          <w:sz w:val="28"/>
          <w:szCs w:val="28"/>
        </w:rPr>
        <w:t xml:space="preserve">  в случае  если срок предоставления субсидий на оплату ЖКУ истекал с 01.04.2020 по 01.10.2020, субсидия предоставлялась в том же размере на следующие шесть месяцев в </w:t>
      </w:r>
      <w:proofErr w:type="spellStart"/>
      <w:r w:rsidRPr="00687448">
        <w:rPr>
          <w:rFonts w:ascii="Times New Roman" w:hAnsi="Times New Roman" w:cs="Times New Roman"/>
          <w:color w:val="auto"/>
          <w:sz w:val="28"/>
          <w:szCs w:val="28"/>
        </w:rPr>
        <w:t>беззаявительном</w:t>
      </w:r>
      <w:proofErr w:type="spellEnd"/>
      <w:r w:rsidRPr="00687448">
        <w:rPr>
          <w:rFonts w:ascii="Times New Roman" w:hAnsi="Times New Roman" w:cs="Times New Roman"/>
          <w:color w:val="auto"/>
          <w:sz w:val="28"/>
          <w:szCs w:val="28"/>
        </w:rPr>
        <w:t xml:space="preserve"> порядке в последствии с перерасчетом ее размера после представления документов.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Далее, учитывая осложнение эпидемиологической ситуации, принято решение о возобновлении </w:t>
      </w:r>
      <w:proofErr w:type="spellStart"/>
      <w:r w:rsidRPr="00687448">
        <w:rPr>
          <w:rFonts w:ascii="Times New Roman" w:hAnsi="Times New Roman" w:cs="Times New Roman"/>
          <w:color w:val="auto"/>
          <w:sz w:val="28"/>
          <w:szCs w:val="28"/>
        </w:rPr>
        <w:t>беззаявительного</w:t>
      </w:r>
      <w:proofErr w:type="spellEnd"/>
      <w:r w:rsidRPr="00687448">
        <w:rPr>
          <w:rFonts w:ascii="Times New Roman" w:hAnsi="Times New Roman" w:cs="Times New Roman"/>
          <w:color w:val="auto"/>
          <w:sz w:val="28"/>
          <w:szCs w:val="28"/>
        </w:rPr>
        <w:t xml:space="preserve"> порядка продления субсидий на оплату ЖКУ.     </w:t>
      </w:r>
      <w:proofErr w:type="gramStart"/>
      <w:r w:rsidRPr="00687448">
        <w:rPr>
          <w:rFonts w:ascii="Times New Roman" w:hAnsi="Times New Roman" w:cs="Times New Roman"/>
          <w:color w:val="auto"/>
          <w:sz w:val="28"/>
          <w:szCs w:val="28"/>
        </w:rPr>
        <w:t xml:space="preserve">Согласно постановлению Правительства Российской Федерации от 19.10.2020 № 1703 в случае, если срок предоставления субсидий на оплату ЖКУ у граждан истекает в период с 1 октября 2020 по 31 </w:t>
      </w:r>
      <w:r w:rsidRPr="00687448">
        <w:rPr>
          <w:rFonts w:ascii="Times New Roman" w:hAnsi="Times New Roman" w:cs="Times New Roman"/>
          <w:color w:val="auto"/>
          <w:sz w:val="28"/>
          <w:szCs w:val="28"/>
        </w:rPr>
        <w:lastRenderedPageBreak/>
        <w:t xml:space="preserve">декабря 2020, субсидия была продлена  в том же размере на следующие 6 месяцев в </w:t>
      </w:r>
      <w:proofErr w:type="spellStart"/>
      <w:r w:rsidRPr="00687448">
        <w:rPr>
          <w:rFonts w:ascii="Times New Roman" w:hAnsi="Times New Roman" w:cs="Times New Roman"/>
          <w:color w:val="auto"/>
          <w:sz w:val="28"/>
          <w:szCs w:val="28"/>
        </w:rPr>
        <w:t>беззаявительном</w:t>
      </w:r>
      <w:proofErr w:type="spellEnd"/>
      <w:r w:rsidRPr="00687448">
        <w:rPr>
          <w:rFonts w:ascii="Times New Roman" w:hAnsi="Times New Roman" w:cs="Times New Roman"/>
          <w:color w:val="auto"/>
          <w:sz w:val="28"/>
          <w:szCs w:val="28"/>
        </w:rPr>
        <w:t xml:space="preserve"> порядке с условием последующего перерасчета ее размера после предоставления соответствующих документов.</w:t>
      </w:r>
      <w:proofErr w:type="gramEnd"/>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Действие принятых изменений распространяется на правоотношения, возникшие с 01.10.2020, соответственно, гражданам, срок предоставления субсидии у которых окончился в сентябре 2020 года, и они не обратились в управление с документами для продления выплаты по той или иной причине, субсидия также  была назначена автоматически.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В декабре 2020 года постановлением Правительства РФ № 2391 от 31.12.2020 года «О внесении изменений в некоторые акты Правительства Российской Федерации» продлен срок предоставления гражданам субсидий в автоматическом режиме. </w:t>
      </w:r>
      <w:proofErr w:type="gramStart"/>
      <w:r w:rsidRPr="00687448">
        <w:rPr>
          <w:rFonts w:ascii="Times New Roman" w:hAnsi="Times New Roman" w:cs="Times New Roman"/>
          <w:color w:val="auto"/>
          <w:sz w:val="28"/>
          <w:szCs w:val="28"/>
        </w:rPr>
        <w:t>Так, в постановление Правительства РФ от 02.04.2020 года № 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ЖКУ» внесены изменения, согласно которым действие абзаца 2 пункта 41 Правил предоставления субсидий на оплату жилого помещения и коммунальных услуг приостанавливается до 01.04.2021 года.</w:t>
      </w:r>
      <w:proofErr w:type="gramEnd"/>
      <w:r w:rsidRPr="00687448">
        <w:rPr>
          <w:rFonts w:ascii="Times New Roman" w:hAnsi="Times New Roman" w:cs="Times New Roman"/>
          <w:color w:val="auto"/>
          <w:sz w:val="28"/>
          <w:szCs w:val="28"/>
        </w:rPr>
        <w:t xml:space="preserve"> То есть, гражданам, у которых срок предоставления субсидии заканчивается 31.01.2021 года, 28.02.2021 года или 31.03.2021 года субсидия продляется на следующие шесть месяцев в </w:t>
      </w:r>
      <w:proofErr w:type="spellStart"/>
      <w:r w:rsidRPr="00687448">
        <w:rPr>
          <w:rFonts w:ascii="Times New Roman" w:hAnsi="Times New Roman" w:cs="Times New Roman"/>
          <w:color w:val="auto"/>
          <w:sz w:val="28"/>
          <w:szCs w:val="28"/>
        </w:rPr>
        <w:t>беззаявительном</w:t>
      </w:r>
      <w:proofErr w:type="spellEnd"/>
      <w:r w:rsidRPr="00687448">
        <w:rPr>
          <w:rFonts w:ascii="Times New Roman" w:hAnsi="Times New Roman" w:cs="Times New Roman"/>
          <w:color w:val="auto"/>
          <w:sz w:val="28"/>
          <w:szCs w:val="28"/>
        </w:rPr>
        <w:t xml:space="preserve"> порядке. </w:t>
      </w:r>
    </w:p>
    <w:p w:rsidR="00687448" w:rsidRPr="00687448" w:rsidRDefault="00687448" w:rsidP="00687448">
      <w:pPr>
        <w:widowControl/>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При этом</w:t>
      </w:r>
      <w:proofErr w:type="gramStart"/>
      <w:r w:rsidRPr="00687448">
        <w:rPr>
          <w:rFonts w:ascii="Times New Roman" w:hAnsi="Times New Roman" w:cs="Times New Roman"/>
          <w:color w:val="auto"/>
          <w:sz w:val="28"/>
          <w:szCs w:val="28"/>
        </w:rPr>
        <w:t>,</w:t>
      </w:r>
      <w:proofErr w:type="gramEnd"/>
      <w:r w:rsidRPr="00687448">
        <w:rPr>
          <w:rFonts w:ascii="Times New Roman" w:hAnsi="Times New Roman" w:cs="Times New Roman"/>
          <w:color w:val="auto"/>
          <w:sz w:val="28"/>
          <w:szCs w:val="28"/>
        </w:rPr>
        <w:t xml:space="preserve"> в случае если по окончании срока предоставления субсидии, продление которой осуществлялось  в соответствии с Постановлениями Правительства РФ от 19.10.2020 № 1703 и от 31.12.2020 № 2391, по итогам перерасчета размера субсидии на основании предоставленных гражданами документов определена излишне выплаченная сумма субсидии, то она возвращается получателем субсидии в порядке, установленном п. 50 Правил предоставления субсидий на оплату жилищно-коммунальных услуг, утвержденных постановлением Правительства РФ от 14.12.2005 года № 761.</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Light" w:hAnsi="Roboto Light" w:cs="Times New Roman"/>
          <w:color w:val="252626"/>
          <w:sz w:val="28"/>
          <w:szCs w:val="28"/>
        </w:rPr>
        <w:t xml:space="preserve">          Предоставление субсидии на оплату ЖКУ носит заявительный характер. Обратиться с заявлением  гражданин может по выбору:</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Light" w:hAnsi="Roboto Light" w:cs="Times New Roman"/>
          <w:color w:val="252626"/>
          <w:sz w:val="28"/>
          <w:szCs w:val="28"/>
        </w:rPr>
        <w:t>- в электронной форме посредством федеральной государственной системы «Единый портал государственных и муниципальных услуг (функций)»;</w:t>
      </w:r>
    </w:p>
    <w:p w:rsidR="00687448" w:rsidRPr="00687448" w:rsidRDefault="00687448" w:rsidP="00687448">
      <w:pPr>
        <w:widowControl/>
        <w:jc w:val="both"/>
        <w:rPr>
          <w:rFonts w:ascii="Times New Roman" w:hAnsi="Times New Roman" w:cs="Times New Roman"/>
          <w:color w:val="auto"/>
          <w:sz w:val="32"/>
          <w:szCs w:val="32"/>
        </w:rPr>
      </w:pPr>
      <w:r w:rsidRPr="00687448">
        <w:rPr>
          <w:rFonts w:ascii="Roboto Light" w:hAnsi="Roboto Light" w:cs="Times New Roman"/>
          <w:color w:val="252626"/>
          <w:sz w:val="28"/>
          <w:szCs w:val="28"/>
        </w:rPr>
        <w:t xml:space="preserve">- в филиалы Многофункционального центра предоставления государственных и муниципальных услуг в городе Бийске и </w:t>
      </w:r>
      <w:r w:rsidRPr="00687448">
        <w:rPr>
          <w:rFonts w:ascii="Times New Roman" w:hAnsi="Times New Roman" w:cs="Times New Roman"/>
          <w:color w:val="auto"/>
          <w:sz w:val="28"/>
          <w:szCs w:val="28"/>
        </w:rPr>
        <w:t xml:space="preserve"> в</w:t>
      </w:r>
      <w:proofErr w:type="gramStart"/>
      <w:r w:rsidRPr="00687448">
        <w:rPr>
          <w:rFonts w:ascii="Times New Roman" w:hAnsi="Times New Roman" w:cs="Times New Roman"/>
          <w:color w:val="auto"/>
          <w:sz w:val="28"/>
          <w:szCs w:val="28"/>
        </w:rPr>
        <w:t xml:space="preserve"> Т</w:t>
      </w:r>
      <w:proofErr w:type="gramEnd"/>
      <w:r w:rsidRPr="00687448">
        <w:rPr>
          <w:rFonts w:ascii="Times New Roman" w:hAnsi="Times New Roman" w:cs="Times New Roman"/>
          <w:color w:val="auto"/>
          <w:sz w:val="28"/>
          <w:szCs w:val="28"/>
        </w:rPr>
        <w:t>ерриториально обособленных структурных подразделениях (ТОСП), расположенных на территории муниципальных образований Бийского района;</w:t>
      </w:r>
      <w:r w:rsidRPr="00687448">
        <w:rPr>
          <w:rFonts w:ascii="Times New Roman" w:hAnsi="Times New Roman" w:cs="Times New Roman"/>
          <w:color w:val="auto"/>
          <w:sz w:val="32"/>
          <w:szCs w:val="32"/>
        </w:rPr>
        <w:t xml:space="preserve">    </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Light" w:hAnsi="Roboto Light" w:cs="Times New Roman"/>
          <w:color w:val="252626"/>
          <w:sz w:val="28"/>
          <w:szCs w:val="28"/>
        </w:rPr>
        <w:t xml:space="preserve">- в управлении социальной защиты населения по городу Бийску, Бийскому и </w:t>
      </w:r>
      <w:proofErr w:type="spellStart"/>
      <w:r w:rsidRPr="00687448">
        <w:rPr>
          <w:rFonts w:ascii="Roboto Light" w:hAnsi="Roboto Light" w:cs="Times New Roman"/>
          <w:color w:val="252626"/>
          <w:sz w:val="28"/>
          <w:szCs w:val="28"/>
        </w:rPr>
        <w:t>Солтонскому</w:t>
      </w:r>
      <w:proofErr w:type="spellEnd"/>
      <w:r w:rsidRPr="00687448">
        <w:rPr>
          <w:rFonts w:ascii="Roboto Light" w:hAnsi="Roboto Light" w:cs="Times New Roman"/>
          <w:color w:val="252626"/>
          <w:sz w:val="28"/>
          <w:szCs w:val="28"/>
        </w:rPr>
        <w:t xml:space="preserve"> районам, где, в том числе, предусмотрен прием граждан по предварительной записи, с клиентом  согласовывается удобное для него время. Данная организация работы на сегодняшний день позволяет избежать скопления очередей и  планировать личное время гражданам. </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Light" w:hAnsi="Roboto Light" w:cs="Times New Roman"/>
          <w:color w:val="252626"/>
          <w:sz w:val="28"/>
          <w:szCs w:val="28"/>
        </w:rPr>
        <w:lastRenderedPageBreak/>
        <w:t xml:space="preserve">     Если гражданин в силу возраста либо по состоянию здоровья не может самостоятельно обратиться в управление или в Многофункциональный центр, то подать заявление и документы на предоставление субсидий от его имени могут родственники или иные лица при наличии доверенности. Для предоставления документов, необходимых для рассмотрения права на получение субсидий, уполномоченным представителем заявителя представляется доверенность, которая оформляется в простой письменной форме и не требует какого-либо удостоверения, в том числе нотариального.</w:t>
      </w:r>
    </w:p>
    <w:p w:rsidR="00687448" w:rsidRPr="00687448" w:rsidRDefault="00687448" w:rsidP="00687448">
      <w:pPr>
        <w:widowControl/>
        <w:tabs>
          <w:tab w:val="left" w:pos="3005"/>
        </w:tabs>
        <w:jc w:val="both"/>
        <w:rPr>
          <w:rFonts w:ascii="Roboto Light" w:hAnsi="Roboto Light" w:cs="Times New Roman"/>
          <w:color w:val="252626"/>
          <w:sz w:val="28"/>
          <w:szCs w:val="28"/>
        </w:rPr>
      </w:pPr>
      <w:r w:rsidRPr="00687448">
        <w:rPr>
          <w:rFonts w:ascii="Times New Roman" w:hAnsi="Times New Roman" w:cs="Times New Roman"/>
          <w:color w:val="auto"/>
          <w:sz w:val="28"/>
          <w:szCs w:val="28"/>
        </w:rPr>
        <w:t xml:space="preserve">     Управление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течение 10 рабочих дней со дня получения полного пакета документов, предусмотренных Правилами предоставления субсидий. </w:t>
      </w:r>
      <w:r w:rsidRPr="00687448">
        <w:rPr>
          <w:rFonts w:ascii="Roboto Light" w:hAnsi="Roboto Light" w:cs="Times New Roman"/>
          <w:color w:val="252626"/>
          <w:sz w:val="28"/>
          <w:szCs w:val="28"/>
        </w:rPr>
        <w:t>В случае</w:t>
      </w:r>
      <w:proofErr w:type="gramStart"/>
      <w:r w:rsidRPr="00687448">
        <w:rPr>
          <w:rFonts w:ascii="Roboto Light" w:hAnsi="Roboto Light" w:cs="Times New Roman"/>
          <w:color w:val="252626"/>
          <w:sz w:val="28"/>
          <w:szCs w:val="28"/>
        </w:rPr>
        <w:t>,</w:t>
      </w:r>
      <w:proofErr w:type="gramEnd"/>
      <w:r w:rsidRPr="00687448">
        <w:rPr>
          <w:rFonts w:ascii="Roboto Light" w:hAnsi="Roboto Light" w:cs="Times New Roman"/>
          <w:color w:val="252626"/>
          <w:sz w:val="28"/>
          <w:szCs w:val="28"/>
        </w:rPr>
        <w:t xml:space="preserve"> если при рассмотрении документов и определении права у специалиста возник вопрос, то сотрудник управления свяжется с заявителем по телефону, указанному гражданином в заявлении, для его решения.</w:t>
      </w:r>
    </w:p>
    <w:p w:rsidR="00687448" w:rsidRPr="00687448" w:rsidRDefault="00687448" w:rsidP="00687448">
      <w:pPr>
        <w:widowControl/>
        <w:autoSpaceDE w:val="0"/>
        <w:autoSpaceDN w:val="0"/>
        <w:adjustRightInd w:val="0"/>
        <w:ind w:firstLine="720"/>
        <w:jc w:val="both"/>
        <w:rPr>
          <w:rFonts w:ascii="Times New Roman" w:hAnsi="Times New Roman" w:cs="Times New Roman"/>
          <w:color w:val="auto"/>
          <w:sz w:val="28"/>
          <w:szCs w:val="28"/>
        </w:rPr>
      </w:pPr>
      <w:r w:rsidRPr="00687448">
        <w:rPr>
          <w:rFonts w:ascii="Times New Roman" w:hAnsi="Times New Roman" w:cs="Times New Roman"/>
          <w:color w:val="auto"/>
          <w:sz w:val="28"/>
          <w:szCs w:val="28"/>
        </w:rPr>
        <w:t xml:space="preserve">                     Обязанности получателя субсидии.</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Light" w:hAnsi="Roboto Light" w:cs="Times New Roman"/>
          <w:color w:val="252626"/>
          <w:sz w:val="28"/>
          <w:szCs w:val="28"/>
        </w:rPr>
        <w:t>1) производить оплату за ЖКУ в полном объеме и в сроки, установленные частью 1 статьи 155 Жилищного кодекса Российской Федерации, то есть до 10 числа месяца, следующего за истекшим месяцем, если иной срок не установлен договором;</w:t>
      </w:r>
    </w:p>
    <w:p w:rsidR="00687448" w:rsidRPr="00687448" w:rsidRDefault="00687448" w:rsidP="00687448">
      <w:pPr>
        <w:widowControl/>
        <w:spacing w:before="100" w:beforeAutospacing="1" w:after="420"/>
        <w:contextualSpacing/>
        <w:jc w:val="both"/>
        <w:rPr>
          <w:rFonts w:ascii="Roboto Light" w:hAnsi="Roboto Light" w:cs="Times New Roman"/>
          <w:color w:val="252626"/>
          <w:sz w:val="28"/>
          <w:szCs w:val="28"/>
        </w:rPr>
      </w:pPr>
      <w:r w:rsidRPr="00687448">
        <w:rPr>
          <w:rFonts w:ascii="Roboto Light" w:hAnsi="Roboto Light" w:cs="Times New Roman"/>
          <w:color w:val="252626"/>
          <w:sz w:val="28"/>
          <w:szCs w:val="28"/>
        </w:rPr>
        <w:t>2) извещать управление об изменениях состава семьи, места жительства, основания проживания в течение 1 месяца после наступления этих событий.</w:t>
      </w:r>
    </w:p>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 xml:space="preserve">         В случае изменения уровня доходов при автоматическом продлении выплаты субсидии  перерасчет размера субсидий может быть произведен после окончания срока получения субсидии.</w:t>
      </w:r>
    </w:p>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 xml:space="preserve">Вопросы, связанные с предоставлением субсидий на оплату ЖКУ, граждане могут задать по телефонам: 32-83-91, 33-67-43. </w:t>
      </w:r>
    </w:p>
    <w:p w:rsidR="00687448" w:rsidRPr="00687448" w:rsidRDefault="00687448" w:rsidP="00687448">
      <w:pPr>
        <w:widowControl/>
        <w:spacing w:before="100" w:beforeAutospacing="1" w:after="420"/>
        <w:jc w:val="both"/>
        <w:rPr>
          <w:rFonts w:ascii="Roboto Light" w:hAnsi="Roboto Light" w:cs="Times New Roman"/>
          <w:color w:val="252626"/>
          <w:sz w:val="28"/>
          <w:szCs w:val="28"/>
        </w:rPr>
      </w:pPr>
      <w:proofErr w:type="gramStart"/>
      <w:r w:rsidRPr="00687448">
        <w:rPr>
          <w:rFonts w:ascii="Roboto Light" w:hAnsi="Roboto Light" w:cs="Times New Roman"/>
          <w:color w:val="252626"/>
          <w:sz w:val="28"/>
          <w:szCs w:val="28"/>
        </w:rPr>
        <w:t>По итогам  2020 года получателями субсидий на оплату ЖКУ из числа жителей  Бийского района стали 677 семей, в которых количество человек – 1788, на общую сумму 14,6 млн. руб. За 2019  субсидии получили 684 семьи  (1860 человек) на сумму 12,9 млн. руб.  В приложении  указано количество получателей и сумма выплаченных субсидий в разрезе сельских советов.</w:t>
      </w:r>
      <w:proofErr w:type="gramEnd"/>
    </w:p>
    <w:p w:rsidR="00687448" w:rsidRPr="00687448" w:rsidRDefault="00687448" w:rsidP="00687448">
      <w:pPr>
        <w:widowControl/>
        <w:spacing w:before="100" w:beforeAutospacing="1" w:after="420"/>
        <w:jc w:val="both"/>
        <w:rPr>
          <w:rFonts w:ascii="Roboto Light" w:hAnsi="Roboto Light" w:cs="Times New Roman"/>
          <w:color w:val="252626"/>
          <w:sz w:val="28"/>
          <w:szCs w:val="28"/>
        </w:rPr>
      </w:pPr>
    </w:p>
    <w:p w:rsidR="00687448" w:rsidRPr="00687448" w:rsidRDefault="00687448" w:rsidP="00687448">
      <w:pPr>
        <w:widowControl/>
        <w:tabs>
          <w:tab w:val="left" w:pos="7973"/>
        </w:tabs>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 xml:space="preserve">Начальник управления                                                    </w:t>
      </w:r>
      <w:r>
        <w:rPr>
          <w:rFonts w:ascii="Roboto Light" w:hAnsi="Roboto Light" w:cs="Times New Roman"/>
          <w:color w:val="252626"/>
          <w:sz w:val="28"/>
          <w:szCs w:val="28"/>
        </w:rPr>
        <w:t xml:space="preserve">                    И.Р. </w:t>
      </w:r>
      <w:proofErr w:type="spellStart"/>
      <w:r>
        <w:rPr>
          <w:rFonts w:ascii="Roboto Light" w:hAnsi="Roboto Light" w:cs="Times New Roman"/>
          <w:color w:val="252626"/>
          <w:sz w:val="28"/>
          <w:szCs w:val="28"/>
        </w:rPr>
        <w:t>Надеева</w:t>
      </w:r>
      <w:proofErr w:type="spellEnd"/>
    </w:p>
    <w:p w:rsidR="00687448" w:rsidRPr="00687448" w:rsidRDefault="00687448" w:rsidP="00687448">
      <w:pPr>
        <w:widowControl/>
        <w:spacing w:before="100" w:beforeAutospacing="1" w:after="420"/>
        <w:jc w:val="right"/>
        <w:rPr>
          <w:rFonts w:ascii="Roboto Light" w:hAnsi="Roboto Light" w:cs="Times New Roman"/>
          <w:color w:val="252626"/>
          <w:sz w:val="28"/>
          <w:szCs w:val="28"/>
        </w:rPr>
      </w:pPr>
    </w:p>
    <w:p w:rsidR="00687448" w:rsidRPr="00687448" w:rsidRDefault="00687448" w:rsidP="00687448">
      <w:pPr>
        <w:widowControl/>
        <w:spacing w:before="100" w:beforeAutospacing="1" w:after="420"/>
        <w:jc w:val="right"/>
        <w:rPr>
          <w:rFonts w:ascii="Roboto Light" w:hAnsi="Roboto Light" w:cs="Times New Roman"/>
          <w:color w:val="252626"/>
          <w:sz w:val="28"/>
          <w:szCs w:val="28"/>
        </w:rPr>
      </w:pPr>
      <w:r w:rsidRPr="00687448">
        <w:rPr>
          <w:rFonts w:ascii="Roboto Light" w:hAnsi="Roboto Light" w:cs="Times New Roman"/>
          <w:color w:val="252626"/>
          <w:sz w:val="28"/>
          <w:szCs w:val="28"/>
        </w:rPr>
        <w:t>Приложение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2617"/>
        <w:gridCol w:w="720"/>
        <w:gridCol w:w="778"/>
        <w:gridCol w:w="781"/>
        <w:gridCol w:w="836"/>
        <w:gridCol w:w="1547"/>
        <w:gridCol w:w="1704"/>
      </w:tblGrid>
      <w:tr w:rsidR="00687448" w:rsidRPr="00687448" w:rsidTr="00687448">
        <w:trPr>
          <w:trHeight w:val="1613"/>
        </w:trPr>
        <w:tc>
          <w:tcPr>
            <w:tcW w:w="588" w:type="dxa"/>
            <w:vMerge w:val="restart"/>
            <w:tcBorders>
              <w:top w:val="single" w:sz="4" w:space="0" w:color="000000"/>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lastRenderedPageBreak/>
              <w:t>№</w:t>
            </w:r>
          </w:p>
        </w:tc>
        <w:tc>
          <w:tcPr>
            <w:tcW w:w="2617" w:type="dxa"/>
            <w:vMerge w:val="restart"/>
            <w:tcBorders>
              <w:top w:val="single" w:sz="4" w:space="0" w:color="000000"/>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Административное поселение</w:t>
            </w:r>
          </w:p>
        </w:tc>
        <w:tc>
          <w:tcPr>
            <w:tcW w:w="1498" w:type="dxa"/>
            <w:gridSpan w:val="2"/>
            <w:tcBorders>
              <w:top w:val="single" w:sz="4" w:space="0" w:color="000000"/>
              <w:left w:val="single" w:sz="4" w:space="0" w:color="000000"/>
              <w:bottom w:val="single" w:sz="4" w:space="0" w:color="auto"/>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Количество получателей субсидий по итогам 2020 г./2019 года (семей)</w:t>
            </w:r>
          </w:p>
        </w:tc>
        <w:tc>
          <w:tcPr>
            <w:tcW w:w="1617" w:type="dxa"/>
            <w:gridSpan w:val="2"/>
            <w:tcBorders>
              <w:top w:val="single" w:sz="4" w:space="0" w:color="000000"/>
              <w:left w:val="single" w:sz="4" w:space="0" w:color="000000"/>
              <w:bottom w:val="single" w:sz="4" w:space="0" w:color="auto"/>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Количество человек в семьях</w:t>
            </w:r>
          </w:p>
        </w:tc>
        <w:tc>
          <w:tcPr>
            <w:tcW w:w="3250" w:type="dxa"/>
            <w:gridSpan w:val="2"/>
            <w:tcBorders>
              <w:top w:val="single" w:sz="4" w:space="0" w:color="auto"/>
              <w:left w:val="single" w:sz="4" w:space="0" w:color="000000"/>
              <w:bottom w:val="single" w:sz="4" w:space="0" w:color="auto"/>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Начисленная сумма субсидий, тыс. руб.</w:t>
            </w:r>
          </w:p>
        </w:tc>
      </w:tr>
      <w:tr w:rsidR="00687448" w:rsidRPr="00687448" w:rsidTr="00687448">
        <w:trPr>
          <w:trHeight w:val="4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687448" w:rsidRPr="00687448" w:rsidRDefault="00687448" w:rsidP="00687448">
            <w:pPr>
              <w:widowControl/>
              <w:rPr>
                <w:rFonts w:ascii="Roboto Light" w:hAnsi="Roboto Light" w:cs="Times New Roman"/>
                <w:color w:val="252626"/>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87448" w:rsidRPr="00687448" w:rsidRDefault="00687448" w:rsidP="00687448">
            <w:pPr>
              <w:widowControl/>
              <w:rPr>
                <w:rFonts w:ascii="Roboto Light" w:hAnsi="Roboto Light" w:cs="Times New Roman"/>
                <w:color w:val="252626"/>
              </w:rPr>
            </w:pPr>
          </w:p>
        </w:tc>
        <w:tc>
          <w:tcPr>
            <w:tcW w:w="720" w:type="dxa"/>
            <w:tcBorders>
              <w:top w:val="single" w:sz="4" w:space="0" w:color="auto"/>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2020</w:t>
            </w:r>
          </w:p>
        </w:tc>
        <w:tc>
          <w:tcPr>
            <w:tcW w:w="778" w:type="dxa"/>
            <w:tcBorders>
              <w:top w:val="single" w:sz="4" w:space="0" w:color="auto"/>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2019</w:t>
            </w:r>
          </w:p>
        </w:tc>
        <w:tc>
          <w:tcPr>
            <w:tcW w:w="781" w:type="dxa"/>
            <w:tcBorders>
              <w:top w:val="single" w:sz="4" w:space="0" w:color="auto"/>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2020</w:t>
            </w:r>
          </w:p>
        </w:tc>
        <w:tc>
          <w:tcPr>
            <w:tcW w:w="836" w:type="dxa"/>
            <w:tcBorders>
              <w:top w:val="single" w:sz="4" w:space="0" w:color="auto"/>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2019</w:t>
            </w:r>
          </w:p>
        </w:tc>
        <w:tc>
          <w:tcPr>
            <w:tcW w:w="1546" w:type="dxa"/>
            <w:tcBorders>
              <w:top w:val="single" w:sz="4" w:space="0" w:color="auto"/>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2020</w:t>
            </w:r>
          </w:p>
        </w:tc>
        <w:tc>
          <w:tcPr>
            <w:tcW w:w="1704" w:type="dxa"/>
            <w:tcBorders>
              <w:top w:val="single" w:sz="4" w:space="0" w:color="auto"/>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jc w:val="center"/>
              <w:rPr>
                <w:rFonts w:ascii="Roboto Light" w:hAnsi="Roboto Light" w:cs="Times New Roman"/>
                <w:color w:val="252626"/>
              </w:rPr>
            </w:pPr>
            <w:r w:rsidRPr="00687448">
              <w:rPr>
                <w:rFonts w:ascii="Roboto Light" w:hAnsi="Roboto Light" w:cs="Times New Roman"/>
                <w:color w:val="252626"/>
              </w:rPr>
              <w:t>2019</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Большеугреневский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3</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8</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w:t>
            </w:r>
          </w:p>
        </w:tc>
        <w:tc>
          <w:tcPr>
            <w:tcW w:w="1546"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36 135</w:t>
            </w:r>
          </w:p>
        </w:tc>
        <w:tc>
          <w:tcPr>
            <w:tcW w:w="1704"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34 593</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2</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Верх-Бехтемирский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8</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13</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24</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43</w:t>
            </w:r>
          </w:p>
        </w:tc>
        <w:tc>
          <w:tcPr>
            <w:tcW w:w="1546"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105 416</w:t>
            </w:r>
          </w:p>
        </w:tc>
        <w:tc>
          <w:tcPr>
            <w:tcW w:w="1704"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103 337</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3</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Верх-Катунский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101</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104</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276</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278</w:t>
            </w:r>
          </w:p>
        </w:tc>
        <w:tc>
          <w:tcPr>
            <w:tcW w:w="1546"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2 251 268</w:t>
            </w:r>
          </w:p>
        </w:tc>
        <w:tc>
          <w:tcPr>
            <w:tcW w:w="1704"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1 978 441</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4</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Енисейский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14</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18</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40</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43</w:t>
            </w:r>
          </w:p>
        </w:tc>
        <w:tc>
          <w:tcPr>
            <w:tcW w:w="1546"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327 841</w:t>
            </w:r>
          </w:p>
        </w:tc>
        <w:tc>
          <w:tcPr>
            <w:tcW w:w="1704"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227 284</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5</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Заринский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23</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25</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51</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56</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443 321</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424 119</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6</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Калининский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12</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16</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43</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59</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318 344</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366 962</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7</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Лесной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77</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75</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186</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187</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1 756 525</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1 416 630</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8</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Малоенисейский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61</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54</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184</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158</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1 319 553</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868 735</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9</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Малоугреневский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80</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81</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228</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245</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1 917 454</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1 777 492</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10</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Новиковский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9</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22</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9</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102 639</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67  937</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11</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Первомайский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153</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151</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398</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416</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3 454 595</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3 137 844</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12</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Светлоозёрский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51</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55</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117</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123</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1 021 559</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1 002 302</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13</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Сростинский</w:t>
            </w:r>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22</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25</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53</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72</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379 752</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465 924</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14</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Усятский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16</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17</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43</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49</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296 041</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247 880</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15</w:t>
            </w:r>
          </w:p>
        </w:tc>
        <w:tc>
          <w:tcPr>
            <w:tcW w:w="2617" w:type="dxa"/>
            <w:tcBorders>
              <w:top w:val="single" w:sz="4" w:space="0" w:color="000000"/>
              <w:left w:val="single" w:sz="4" w:space="0" w:color="000000"/>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proofErr w:type="spellStart"/>
            <w:r w:rsidRPr="00687448">
              <w:rPr>
                <w:rFonts w:ascii="Times New Roman" w:hAnsi="Times New Roman" w:cs="Times New Roman"/>
                <w:sz w:val="28"/>
                <w:szCs w:val="28"/>
              </w:rPr>
              <w:t>Шебалинский</w:t>
            </w:r>
            <w:proofErr w:type="spellEnd"/>
            <w:proofErr w:type="gramStart"/>
            <w:r w:rsidRPr="00687448">
              <w:rPr>
                <w:rFonts w:ascii="Times New Roman" w:hAnsi="Times New Roman" w:cs="Times New Roman"/>
                <w:sz w:val="28"/>
                <w:szCs w:val="28"/>
              </w:rPr>
              <w:t xml:space="preserve"> С</w:t>
            </w:r>
            <w:proofErr w:type="gramEnd"/>
            <w:r w:rsidRPr="00687448">
              <w:rPr>
                <w:rFonts w:ascii="Times New Roman" w:hAnsi="Times New Roman" w:cs="Times New Roman"/>
                <w:sz w:val="28"/>
                <w:szCs w:val="28"/>
              </w:rPr>
              <w:t>/С</w:t>
            </w:r>
          </w:p>
        </w:tc>
        <w:tc>
          <w:tcPr>
            <w:tcW w:w="720"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46</w:t>
            </w:r>
          </w:p>
        </w:tc>
        <w:tc>
          <w:tcPr>
            <w:tcW w:w="778"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42</w:t>
            </w:r>
          </w:p>
        </w:tc>
        <w:tc>
          <w:tcPr>
            <w:tcW w:w="781"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115</w:t>
            </w:r>
          </w:p>
        </w:tc>
        <w:tc>
          <w:tcPr>
            <w:tcW w:w="836"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118</w:t>
            </w:r>
          </w:p>
        </w:tc>
        <w:tc>
          <w:tcPr>
            <w:tcW w:w="1547" w:type="dxa"/>
            <w:tcBorders>
              <w:top w:val="single" w:sz="4" w:space="0" w:color="000000"/>
              <w:left w:val="single" w:sz="4" w:space="0" w:color="000000"/>
              <w:bottom w:val="single" w:sz="4" w:space="0" w:color="000000"/>
              <w:right w:val="single" w:sz="4" w:space="0" w:color="auto"/>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867 669</w:t>
            </w:r>
          </w:p>
        </w:tc>
        <w:tc>
          <w:tcPr>
            <w:tcW w:w="1703" w:type="dxa"/>
            <w:tcBorders>
              <w:top w:val="single" w:sz="4" w:space="0" w:color="000000"/>
              <w:left w:val="single" w:sz="4" w:space="0" w:color="auto"/>
              <w:bottom w:val="single" w:sz="4" w:space="0" w:color="000000"/>
              <w:right w:val="single" w:sz="4" w:space="0" w:color="000000"/>
            </w:tcBorders>
            <w:vAlign w:val="bottom"/>
            <w:hideMark/>
          </w:tcPr>
          <w:p w:rsidR="00687448" w:rsidRPr="00687448" w:rsidRDefault="00687448" w:rsidP="00687448">
            <w:pPr>
              <w:widowControl/>
              <w:rPr>
                <w:rFonts w:ascii="Times New Roman" w:hAnsi="Times New Roman" w:cs="Times New Roman"/>
                <w:sz w:val="28"/>
                <w:szCs w:val="28"/>
              </w:rPr>
            </w:pPr>
            <w:r w:rsidRPr="00687448">
              <w:rPr>
                <w:rFonts w:ascii="Times New Roman" w:hAnsi="Times New Roman" w:cs="Times New Roman"/>
                <w:sz w:val="28"/>
                <w:szCs w:val="28"/>
              </w:rPr>
              <w:t xml:space="preserve">   791 082</w:t>
            </w:r>
          </w:p>
        </w:tc>
      </w:tr>
      <w:tr w:rsidR="00687448" w:rsidRPr="00687448" w:rsidTr="00687448">
        <w:tc>
          <w:tcPr>
            <w:tcW w:w="588"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lastRenderedPageBreak/>
              <w:t>16</w:t>
            </w:r>
          </w:p>
        </w:tc>
        <w:tc>
          <w:tcPr>
            <w:tcW w:w="2617" w:type="dxa"/>
            <w:tcBorders>
              <w:top w:val="single" w:sz="4" w:space="0" w:color="000000"/>
              <w:left w:val="single" w:sz="4" w:space="0" w:color="000000"/>
              <w:bottom w:val="single" w:sz="4" w:space="0" w:color="000000"/>
              <w:right w:val="single" w:sz="4" w:space="0" w:color="000000"/>
            </w:tcBorders>
            <w:hideMark/>
          </w:tcPr>
          <w:p w:rsidR="00687448" w:rsidRPr="00687448" w:rsidRDefault="00687448" w:rsidP="00687448">
            <w:pPr>
              <w:widowControl/>
              <w:spacing w:before="100" w:beforeAutospacing="1" w:after="420"/>
              <w:jc w:val="both"/>
              <w:rPr>
                <w:rFonts w:ascii="Roboto Light" w:hAnsi="Roboto Light" w:cs="Times New Roman"/>
                <w:color w:val="252626"/>
                <w:sz w:val="28"/>
                <w:szCs w:val="28"/>
              </w:rPr>
            </w:pPr>
            <w:r w:rsidRPr="00687448">
              <w:rPr>
                <w:rFonts w:ascii="Roboto Light" w:hAnsi="Roboto Light" w:cs="Times New Roman"/>
                <w:color w:val="252626"/>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rPr>
                <w:rFonts w:ascii="Roboto Light" w:hAnsi="Roboto Light" w:cs="Times New Roman"/>
                <w:color w:val="252626"/>
                <w:sz w:val="28"/>
                <w:szCs w:val="28"/>
              </w:rPr>
            </w:pPr>
            <w:r w:rsidRPr="00687448">
              <w:rPr>
                <w:rFonts w:ascii="Roboto Light" w:hAnsi="Roboto Light" w:cs="Times New Roman"/>
                <w:color w:val="252626"/>
                <w:sz w:val="28"/>
                <w:szCs w:val="28"/>
              </w:rPr>
              <w:t>677</w:t>
            </w:r>
          </w:p>
        </w:tc>
        <w:tc>
          <w:tcPr>
            <w:tcW w:w="778" w:type="dxa"/>
            <w:tcBorders>
              <w:top w:val="single" w:sz="4" w:space="0" w:color="000000"/>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rPr>
                <w:rFonts w:ascii="Roboto Light" w:hAnsi="Roboto Light" w:cs="Times New Roman"/>
                <w:color w:val="252626"/>
                <w:sz w:val="28"/>
                <w:szCs w:val="28"/>
              </w:rPr>
            </w:pPr>
            <w:r w:rsidRPr="00687448">
              <w:rPr>
                <w:rFonts w:ascii="Roboto Light" w:hAnsi="Roboto Light" w:cs="Times New Roman"/>
                <w:color w:val="252626"/>
                <w:sz w:val="28"/>
                <w:szCs w:val="28"/>
              </w:rPr>
              <w:t>684</w:t>
            </w:r>
          </w:p>
        </w:tc>
        <w:tc>
          <w:tcPr>
            <w:tcW w:w="781" w:type="dxa"/>
            <w:tcBorders>
              <w:top w:val="single" w:sz="4" w:space="0" w:color="000000"/>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rPr>
                <w:rFonts w:ascii="Roboto Light" w:hAnsi="Roboto Light" w:cs="Times New Roman"/>
                <w:color w:val="252626"/>
                <w:sz w:val="28"/>
                <w:szCs w:val="28"/>
              </w:rPr>
            </w:pPr>
            <w:r w:rsidRPr="00687448">
              <w:rPr>
                <w:rFonts w:ascii="Roboto Light" w:hAnsi="Roboto Light" w:cs="Times New Roman"/>
                <w:color w:val="252626"/>
                <w:sz w:val="28"/>
                <w:szCs w:val="28"/>
              </w:rPr>
              <w:t>1788</w:t>
            </w:r>
          </w:p>
        </w:tc>
        <w:tc>
          <w:tcPr>
            <w:tcW w:w="836" w:type="dxa"/>
            <w:tcBorders>
              <w:top w:val="single" w:sz="4" w:space="0" w:color="000000"/>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rPr>
                <w:rFonts w:ascii="Roboto Light" w:hAnsi="Roboto Light" w:cs="Times New Roman"/>
                <w:color w:val="252626"/>
                <w:sz w:val="28"/>
                <w:szCs w:val="28"/>
              </w:rPr>
            </w:pPr>
            <w:r w:rsidRPr="00687448">
              <w:rPr>
                <w:rFonts w:ascii="Roboto Light" w:hAnsi="Roboto Light" w:cs="Times New Roman"/>
                <w:color w:val="252626"/>
                <w:sz w:val="28"/>
                <w:szCs w:val="28"/>
              </w:rPr>
              <w:t>1860</w:t>
            </w:r>
          </w:p>
        </w:tc>
        <w:tc>
          <w:tcPr>
            <w:tcW w:w="1547" w:type="dxa"/>
            <w:tcBorders>
              <w:top w:val="single" w:sz="4" w:space="0" w:color="000000"/>
              <w:left w:val="single" w:sz="4" w:space="0" w:color="000000"/>
              <w:bottom w:val="single" w:sz="4" w:space="0" w:color="000000"/>
              <w:right w:val="single" w:sz="4" w:space="0" w:color="auto"/>
            </w:tcBorders>
            <w:hideMark/>
          </w:tcPr>
          <w:p w:rsidR="00687448" w:rsidRPr="00687448" w:rsidRDefault="00687448" w:rsidP="00687448">
            <w:pPr>
              <w:widowControl/>
              <w:spacing w:before="100" w:beforeAutospacing="1" w:after="420"/>
              <w:rPr>
                <w:rFonts w:ascii="Roboto Light" w:hAnsi="Roboto Light" w:cs="Times New Roman"/>
                <w:color w:val="252626"/>
                <w:sz w:val="28"/>
                <w:szCs w:val="28"/>
              </w:rPr>
            </w:pPr>
            <w:r w:rsidRPr="00687448">
              <w:rPr>
                <w:rFonts w:ascii="Roboto Light" w:hAnsi="Roboto Light" w:cs="Times New Roman"/>
                <w:color w:val="252626"/>
                <w:sz w:val="28"/>
                <w:szCs w:val="28"/>
              </w:rPr>
              <w:t>14 598 112</w:t>
            </w:r>
          </w:p>
        </w:tc>
        <w:tc>
          <w:tcPr>
            <w:tcW w:w="1703" w:type="dxa"/>
            <w:tcBorders>
              <w:top w:val="single" w:sz="4" w:space="0" w:color="000000"/>
              <w:left w:val="single" w:sz="4" w:space="0" w:color="auto"/>
              <w:bottom w:val="single" w:sz="4" w:space="0" w:color="000000"/>
              <w:right w:val="single" w:sz="4" w:space="0" w:color="000000"/>
            </w:tcBorders>
            <w:hideMark/>
          </w:tcPr>
          <w:p w:rsidR="00687448" w:rsidRPr="00687448" w:rsidRDefault="00687448" w:rsidP="00687448">
            <w:pPr>
              <w:widowControl/>
              <w:spacing w:before="100" w:beforeAutospacing="1" w:after="420"/>
              <w:rPr>
                <w:rFonts w:ascii="Roboto Light" w:hAnsi="Roboto Light" w:cs="Times New Roman"/>
                <w:color w:val="252626"/>
                <w:sz w:val="28"/>
                <w:szCs w:val="28"/>
              </w:rPr>
            </w:pPr>
            <w:r w:rsidRPr="00687448">
              <w:rPr>
                <w:rFonts w:ascii="Roboto Light" w:hAnsi="Roboto Light" w:cs="Times New Roman"/>
                <w:color w:val="252626"/>
                <w:sz w:val="28"/>
                <w:szCs w:val="28"/>
              </w:rPr>
              <w:t>12 910 562</w:t>
            </w:r>
          </w:p>
        </w:tc>
      </w:tr>
    </w:tbl>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Pr="00687448" w:rsidRDefault="00687448" w:rsidP="00687448">
      <w:pPr>
        <w:widowControl/>
        <w:tabs>
          <w:tab w:val="left" w:pos="7801"/>
        </w:tabs>
        <w:jc w:val="both"/>
        <w:rPr>
          <w:rFonts w:ascii="Roboto Light" w:hAnsi="Roboto Light" w:cs="Times New Roman"/>
          <w:color w:val="252626"/>
          <w:sz w:val="28"/>
          <w:szCs w:val="28"/>
        </w:rPr>
      </w:pPr>
    </w:p>
    <w:p w:rsidR="00687448" w:rsidRDefault="00687448"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p>
    <w:p w:rsidR="00E23942" w:rsidRDefault="00E23942" w:rsidP="00E23942">
      <w:pPr>
        <w:jc w:val="both"/>
        <w:rPr>
          <w:rFonts w:ascii="Times New Roman" w:hAnsi="Times New Roman"/>
          <w:sz w:val="28"/>
          <w:szCs w:val="28"/>
        </w:rPr>
      </w:pPr>
    </w:p>
    <w:p w:rsidR="003A1998" w:rsidRDefault="003A1998" w:rsidP="00E23942">
      <w:pPr>
        <w:jc w:val="both"/>
        <w:rPr>
          <w:rFonts w:ascii="Times New Roman" w:hAnsi="Times New Roman"/>
          <w:sz w:val="28"/>
          <w:szCs w:val="28"/>
        </w:rPr>
      </w:pPr>
    </w:p>
    <w:p w:rsidR="003A1998" w:rsidRDefault="003A1998" w:rsidP="00E23942">
      <w:pPr>
        <w:jc w:val="both"/>
        <w:rPr>
          <w:rFonts w:ascii="Times New Roman" w:hAnsi="Times New Roman"/>
          <w:sz w:val="28"/>
          <w:szCs w:val="28"/>
        </w:rPr>
      </w:pPr>
    </w:p>
    <w:p w:rsidR="003A1998" w:rsidRDefault="003A1998" w:rsidP="00E23942">
      <w:pPr>
        <w:jc w:val="both"/>
        <w:rPr>
          <w:rFonts w:ascii="Times New Roman" w:hAnsi="Times New Roman"/>
          <w:sz w:val="28"/>
          <w:szCs w:val="28"/>
        </w:rPr>
      </w:pPr>
    </w:p>
    <w:p w:rsidR="00CD5C18" w:rsidRDefault="00CD5C18" w:rsidP="00E23942">
      <w:pPr>
        <w:jc w:val="both"/>
        <w:rPr>
          <w:rFonts w:ascii="Times New Roman" w:hAnsi="Times New Roman"/>
          <w:sz w:val="28"/>
          <w:szCs w:val="28"/>
        </w:rPr>
      </w:pPr>
    </w:p>
    <w:sectPr w:rsidR="00CD5C18" w:rsidSect="005C62A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A3" w:rsidRDefault="00C10DA3" w:rsidP="005C62A6">
      <w:r>
        <w:separator/>
      </w:r>
    </w:p>
  </w:endnote>
  <w:endnote w:type="continuationSeparator" w:id="0">
    <w:p w:rsidR="00C10DA3" w:rsidRDefault="00C10DA3" w:rsidP="005C6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Bold">
    <w:altName w:val="Times New Roman"/>
    <w:charset w:val="00"/>
    <w:family w:val="auto"/>
    <w:pitch w:val="default"/>
    <w:sig w:usb0="00000000" w:usb1="00000000" w:usb2="00000000" w:usb3="00000000" w:csb0="00000000" w:csb1="00000000"/>
  </w:font>
  <w:font w:name="Roboto Ligh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A3" w:rsidRDefault="00C10DA3" w:rsidP="005C62A6">
      <w:r>
        <w:separator/>
      </w:r>
    </w:p>
  </w:footnote>
  <w:footnote w:type="continuationSeparator" w:id="0">
    <w:p w:rsidR="00C10DA3" w:rsidRDefault="00C10DA3" w:rsidP="005C6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753"/>
      <w:docPartObj>
        <w:docPartGallery w:val="Page Numbers (Top of Page)"/>
        <w:docPartUnique/>
      </w:docPartObj>
    </w:sdtPr>
    <w:sdtContent>
      <w:p w:rsidR="005C62A6" w:rsidRDefault="00C17362">
        <w:pPr>
          <w:pStyle w:val="a3"/>
          <w:jc w:val="right"/>
        </w:pPr>
        <w:fldSimple w:instr=" PAGE   \* MERGEFORMAT ">
          <w:r w:rsidR="00687448">
            <w:rPr>
              <w:noProof/>
            </w:rPr>
            <w:t>8</w:t>
          </w:r>
        </w:fldSimple>
      </w:p>
    </w:sdtContent>
  </w:sdt>
  <w:p w:rsidR="005C62A6" w:rsidRDefault="005C62A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23942"/>
    <w:rsid w:val="000B6FC2"/>
    <w:rsid w:val="00146F12"/>
    <w:rsid w:val="00173E77"/>
    <w:rsid w:val="002C0A07"/>
    <w:rsid w:val="003A1998"/>
    <w:rsid w:val="003F6956"/>
    <w:rsid w:val="00442BD3"/>
    <w:rsid w:val="005C62A6"/>
    <w:rsid w:val="00687448"/>
    <w:rsid w:val="0069661C"/>
    <w:rsid w:val="00745AE1"/>
    <w:rsid w:val="00745FD1"/>
    <w:rsid w:val="007E3909"/>
    <w:rsid w:val="00A025F8"/>
    <w:rsid w:val="00A06CFC"/>
    <w:rsid w:val="00A7064B"/>
    <w:rsid w:val="00B83143"/>
    <w:rsid w:val="00BA61BE"/>
    <w:rsid w:val="00C10DA3"/>
    <w:rsid w:val="00C14A00"/>
    <w:rsid w:val="00C17362"/>
    <w:rsid w:val="00C41229"/>
    <w:rsid w:val="00CD5C18"/>
    <w:rsid w:val="00D3748D"/>
    <w:rsid w:val="00DB5657"/>
    <w:rsid w:val="00E23942"/>
    <w:rsid w:val="00EA4B67"/>
    <w:rsid w:val="00F23D0E"/>
    <w:rsid w:val="00F62E81"/>
    <w:rsid w:val="00F70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42"/>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2A6"/>
    <w:pPr>
      <w:tabs>
        <w:tab w:val="center" w:pos="4677"/>
        <w:tab w:val="right" w:pos="9355"/>
      </w:tabs>
    </w:pPr>
  </w:style>
  <w:style w:type="character" w:customStyle="1" w:styleId="a4">
    <w:name w:val="Верхний колонтитул Знак"/>
    <w:basedOn w:val="a0"/>
    <w:link w:val="a3"/>
    <w:uiPriority w:val="99"/>
    <w:rsid w:val="005C62A6"/>
    <w:rPr>
      <w:rFonts w:ascii="Courier New" w:eastAsia="Times New Roman" w:hAnsi="Courier New" w:cs="Courier New"/>
      <w:color w:val="000000"/>
      <w:sz w:val="24"/>
      <w:szCs w:val="24"/>
      <w:lang w:eastAsia="ru-RU"/>
    </w:rPr>
  </w:style>
  <w:style w:type="paragraph" w:styleId="a5">
    <w:name w:val="footer"/>
    <w:basedOn w:val="a"/>
    <w:link w:val="a6"/>
    <w:uiPriority w:val="99"/>
    <w:semiHidden/>
    <w:unhideWhenUsed/>
    <w:rsid w:val="005C62A6"/>
    <w:pPr>
      <w:tabs>
        <w:tab w:val="center" w:pos="4677"/>
        <w:tab w:val="right" w:pos="9355"/>
      </w:tabs>
    </w:pPr>
  </w:style>
  <w:style w:type="character" w:customStyle="1" w:styleId="a6">
    <w:name w:val="Нижний колонтитул Знак"/>
    <w:basedOn w:val="a0"/>
    <w:link w:val="a5"/>
    <w:uiPriority w:val="99"/>
    <w:semiHidden/>
    <w:rsid w:val="005C62A6"/>
    <w:rPr>
      <w:rFonts w:ascii="Courier New" w:eastAsia="Times New Roman" w:hAnsi="Courier New" w:cs="Courier New"/>
      <w:color w:val="000000"/>
      <w:sz w:val="24"/>
      <w:szCs w:val="24"/>
      <w:lang w:eastAsia="ru-RU"/>
    </w:rPr>
  </w:style>
  <w:style w:type="paragraph" w:styleId="a7">
    <w:name w:val="Normal (Web)"/>
    <w:basedOn w:val="a"/>
    <w:uiPriority w:val="99"/>
    <w:unhideWhenUsed/>
    <w:rsid w:val="00CD5C18"/>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2463478">
      <w:bodyDiv w:val="1"/>
      <w:marLeft w:val="0"/>
      <w:marRight w:val="0"/>
      <w:marTop w:val="0"/>
      <w:marBottom w:val="0"/>
      <w:divBdr>
        <w:top w:val="none" w:sz="0" w:space="0" w:color="auto"/>
        <w:left w:val="none" w:sz="0" w:space="0" w:color="auto"/>
        <w:bottom w:val="none" w:sz="0" w:space="0" w:color="auto"/>
        <w:right w:val="none" w:sz="0" w:space="0" w:color="auto"/>
      </w:divBdr>
    </w:div>
    <w:div w:id="92437071">
      <w:bodyDiv w:val="1"/>
      <w:marLeft w:val="0"/>
      <w:marRight w:val="0"/>
      <w:marTop w:val="0"/>
      <w:marBottom w:val="0"/>
      <w:divBdr>
        <w:top w:val="none" w:sz="0" w:space="0" w:color="auto"/>
        <w:left w:val="none" w:sz="0" w:space="0" w:color="auto"/>
        <w:bottom w:val="none" w:sz="0" w:space="0" w:color="auto"/>
        <w:right w:val="none" w:sz="0" w:space="0" w:color="auto"/>
      </w:divBdr>
    </w:div>
    <w:div w:id="1133592913">
      <w:bodyDiv w:val="1"/>
      <w:marLeft w:val="0"/>
      <w:marRight w:val="0"/>
      <w:marTop w:val="0"/>
      <w:marBottom w:val="0"/>
      <w:divBdr>
        <w:top w:val="none" w:sz="0" w:space="0" w:color="auto"/>
        <w:left w:val="none" w:sz="0" w:space="0" w:color="auto"/>
        <w:bottom w:val="none" w:sz="0" w:space="0" w:color="auto"/>
        <w:right w:val="none" w:sz="0" w:space="0" w:color="auto"/>
      </w:divBdr>
    </w:div>
    <w:div w:id="19334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SekretarBSND</dc:creator>
  <cp:keywords/>
  <dc:description/>
  <cp:lastModifiedBy>SekretarBSND</cp:lastModifiedBy>
  <cp:revision>14</cp:revision>
  <cp:lastPrinted>2021-03-02T06:53:00Z</cp:lastPrinted>
  <dcterms:created xsi:type="dcterms:W3CDTF">2021-02-25T07:53:00Z</dcterms:created>
  <dcterms:modified xsi:type="dcterms:W3CDTF">2021-03-02T07:24:00Z</dcterms:modified>
</cp:coreProperties>
</file>