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ов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Pr="00BD7DB1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</w:t>
      </w:r>
      <w:r w:rsidR="006D6E47">
        <w:rPr>
          <w:rFonts w:ascii="Times New Roman" w:hAnsi="Times New Roman"/>
          <w:bCs/>
          <w:color w:val="auto"/>
          <w:sz w:val="24"/>
          <w:szCs w:val="24"/>
        </w:rPr>
        <w:t>221225</w:t>
      </w:r>
    </w:p>
    <w:p w:rsidR="007B6351" w:rsidRDefault="00A96FE9" w:rsidP="007B635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404A59" w:rsidRDefault="00404A59" w:rsidP="006D6E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1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</w:t>
      </w:r>
      <w:r w:rsidR="00941203">
        <w:rPr>
          <w:rFonts w:ascii="Times New Roman" w:hAnsi="Times New Roman" w:cs="Times New Roman"/>
          <w:sz w:val="24"/>
          <w:szCs w:val="24"/>
        </w:rPr>
        <w:t>з</w:t>
      </w:r>
      <w:r w:rsidRPr="00404A59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населённых пунктов общей площадью </w:t>
      </w:r>
      <w:r w:rsidR="006D6E47">
        <w:rPr>
          <w:rFonts w:ascii="Times New Roman" w:hAnsi="Times New Roman" w:cs="Times New Roman"/>
          <w:sz w:val="24"/>
          <w:szCs w:val="24"/>
        </w:rPr>
        <w:t>1017</w:t>
      </w:r>
      <w:r w:rsidRPr="00404A59">
        <w:rPr>
          <w:rFonts w:ascii="Times New Roman" w:hAnsi="Times New Roman" w:cs="Times New Roman"/>
          <w:sz w:val="24"/>
          <w:szCs w:val="24"/>
        </w:rPr>
        <w:t xml:space="preserve"> кв. м с кадастровым номером 22:04:</w:t>
      </w:r>
      <w:r w:rsidR="006D6E47">
        <w:rPr>
          <w:rFonts w:ascii="Times New Roman" w:hAnsi="Times New Roman" w:cs="Times New Roman"/>
          <w:sz w:val="24"/>
          <w:szCs w:val="24"/>
        </w:rPr>
        <w:t>010001:100</w:t>
      </w:r>
      <w:r w:rsidR="000F76B7">
        <w:rPr>
          <w:rFonts w:ascii="Times New Roman" w:hAnsi="Times New Roman" w:cs="Times New Roman"/>
          <w:sz w:val="24"/>
          <w:szCs w:val="24"/>
        </w:rPr>
        <w:t>0</w:t>
      </w:r>
      <w:r w:rsidRPr="00404A5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6D6E47">
        <w:rPr>
          <w:rFonts w:ascii="Times New Roman" w:hAnsi="Times New Roman" w:cs="Times New Roman"/>
          <w:sz w:val="24"/>
          <w:szCs w:val="24"/>
        </w:rPr>
        <w:t xml:space="preserve">район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6D6E47">
        <w:rPr>
          <w:rFonts w:ascii="Times New Roman" w:hAnsi="Times New Roman" w:cs="Times New Roman"/>
          <w:sz w:val="24"/>
          <w:szCs w:val="24"/>
        </w:rPr>
        <w:t>,</w:t>
      </w:r>
      <w:r w:rsidRPr="00404A59">
        <w:rPr>
          <w:rFonts w:ascii="Times New Roman" w:hAnsi="Times New Roman" w:cs="Times New Roman"/>
          <w:sz w:val="24"/>
          <w:szCs w:val="24"/>
        </w:rPr>
        <w:t xml:space="preserve"> </w:t>
      </w:r>
      <w:r w:rsidR="00941203">
        <w:rPr>
          <w:rFonts w:ascii="Times New Roman" w:hAnsi="Times New Roman" w:cs="Times New Roman"/>
          <w:sz w:val="24"/>
          <w:szCs w:val="24"/>
        </w:rPr>
        <w:t xml:space="preserve">п. </w:t>
      </w:r>
      <w:r w:rsidR="006D6E47">
        <w:rPr>
          <w:rFonts w:ascii="Times New Roman" w:hAnsi="Times New Roman" w:cs="Times New Roman"/>
          <w:sz w:val="24"/>
          <w:szCs w:val="24"/>
        </w:rPr>
        <w:t>Амурский</w:t>
      </w:r>
      <w:r w:rsidR="00941203">
        <w:rPr>
          <w:rFonts w:ascii="Times New Roman" w:hAnsi="Times New Roman" w:cs="Times New Roman"/>
          <w:sz w:val="24"/>
          <w:szCs w:val="24"/>
        </w:rPr>
        <w:t xml:space="preserve">, ул. </w:t>
      </w:r>
      <w:r w:rsidR="006D6E47">
        <w:rPr>
          <w:rFonts w:ascii="Times New Roman" w:hAnsi="Times New Roman" w:cs="Times New Roman"/>
          <w:sz w:val="24"/>
          <w:szCs w:val="24"/>
        </w:rPr>
        <w:t>Боровая, земельный участок 2 в</w:t>
      </w:r>
      <w:r w:rsidRPr="00404A59">
        <w:rPr>
          <w:rFonts w:ascii="Times New Roman" w:hAnsi="Times New Roman" w:cs="Times New Roman"/>
          <w:sz w:val="24"/>
          <w:szCs w:val="24"/>
        </w:rPr>
        <w:t xml:space="preserve">, для индивидуального </w:t>
      </w:r>
      <w:r w:rsidR="006D6E47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E520C" w:rsidRDefault="00697AC0" w:rsidP="002E52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0C" w:rsidRPr="00CD0E80">
        <w:rPr>
          <w:rFonts w:ascii="Times New Roman" w:hAnsi="Times New Roman" w:cs="Times New Roman"/>
          <w:sz w:val="24"/>
          <w:szCs w:val="24"/>
        </w:rPr>
        <w:t>Предельные параме</w:t>
      </w:r>
      <w:r w:rsidR="002E520C" w:rsidRPr="007B6351">
        <w:rPr>
          <w:rFonts w:ascii="Times New Roman" w:hAnsi="Times New Roman" w:cs="Times New Roman"/>
          <w:sz w:val="24"/>
          <w:szCs w:val="24"/>
        </w:rPr>
        <w:t>тры разрешенного строительства</w:t>
      </w:r>
      <w:r w:rsidR="002E520C">
        <w:rPr>
          <w:rFonts w:ascii="Times New Roman" w:hAnsi="Times New Roman" w:cs="Times New Roman"/>
          <w:sz w:val="24"/>
          <w:szCs w:val="24"/>
        </w:rPr>
        <w:t>:</w:t>
      </w:r>
      <w:r w:rsidR="002E520C" w:rsidRPr="00571B64">
        <w:rPr>
          <w:b/>
          <w:i/>
        </w:rPr>
        <w:t xml:space="preserve"> </w:t>
      </w:r>
      <w:r w:rsidR="002E520C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2E520C" w:rsidRDefault="002E520C" w:rsidP="002E52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границы ЗУ в целях определения места </w:t>
      </w:r>
      <w:r>
        <w:rPr>
          <w:rFonts w:ascii="Times New Roman" w:hAnsi="Times New Roman" w:cs="Times New Roman"/>
          <w:sz w:val="24"/>
          <w:szCs w:val="24"/>
        </w:rPr>
        <w:t>допустимого размещения объекта:</w:t>
      </w:r>
    </w:p>
    <w:p w:rsidR="002E520C" w:rsidRDefault="002E520C" w:rsidP="002E52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 - от соседних земельных участ</w:t>
      </w:r>
      <w:r>
        <w:rPr>
          <w:rFonts w:ascii="Times New Roman" w:hAnsi="Times New Roman" w:cs="Times New Roman"/>
          <w:sz w:val="24"/>
          <w:szCs w:val="24"/>
        </w:rPr>
        <w:t>ков - 3м.</w:t>
      </w:r>
    </w:p>
    <w:p w:rsidR="002E520C" w:rsidRDefault="002E520C" w:rsidP="002E52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-от красных линий улиц и  проездов –</w:t>
      </w:r>
      <w:r>
        <w:rPr>
          <w:rFonts w:ascii="Times New Roman" w:hAnsi="Times New Roman" w:cs="Times New Roman"/>
          <w:sz w:val="24"/>
          <w:szCs w:val="24"/>
        </w:rPr>
        <w:t xml:space="preserve"> 5м</w:t>
      </w:r>
    </w:p>
    <w:p w:rsidR="002E520C" w:rsidRDefault="002E520C" w:rsidP="002E52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красной линии проездов – 3м</w:t>
      </w:r>
    </w:p>
    <w:p w:rsidR="002E520C" w:rsidRDefault="002E520C" w:rsidP="002E52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gramStart"/>
      <w:r w:rsidRPr="00902D88">
        <w:rPr>
          <w:rFonts w:ascii="Times New Roman" w:hAnsi="Times New Roman" w:cs="Times New Roman"/>
          <w:sz w:val="24"/>
          <w:szCs w:val="24"/>
        </w:rPr>
        <w:t>надземных</w:t>
      </w:r>
      <w:proofErr w:type="gramEnd"/>
      <w:r w:rsidRPr="00902D88">
        <w:rPr>
          <w:rFonts w:ascii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hAnsi="Times New Roman" w:cs="Times New Roman"/>
          <w:sz w:val="24"/>
          <w:szCs w:val="24"/>
        </w:rPr>
        <w:t>жей-3эт.</w:t>
      </w:r>
    </w:p>
    <w:p w:rsidR="002E520C" w:rsidRPr="00902D88" w:rsidRDefault="002E520C" w:rsidP="002E520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902D88">
        <w:rPr>
          <w:rFonts w:ascii="Times New Roman" w:hAnsi="Times New Roman" w:cs="Times New Roman"/>
          <w:sz w:val="24"/>
          <w:szCs w:val="24"/>
        </w:rPr>
        <w:t>0%.</w:t>
      </w:r>
    </w:p>
    <w:p w:rsidR="00571B64" w:rsidRDefault="00571B64" w:rsidP="00697A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="00941203">
        <w:rPr>
          <w:rFonts w:ascii="Times New Roman" w:hAnsi="Times New Roman" w:cs="Times New Roman"/>
          <w:sz w:val="24"/>
          <w:szCs w:val="24"/>
        </w:rPr>
        <w:t>Постановление</w:t>
      </w:r>
      <w:r w:rsidRPr="00A808E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D6E47">
        <w:rPr>
          <w:rFonts w:ascii="Times New Roman" w:hAnsi="Times New Roman" w:cs="Times New Roman"/>
          <w:sz w:val="24"/>
          <w:szCs w:val="24"/>
        </w:rPr>
        <w:t>29.06</w:t>
      </w:r>
      <w:r w:rsidR="00941203">
        <w:rPr>
          <w:rFonts w:ascii="Times New Roman" w:hAnsi="Times New Roman" w:cs="Times New Roman"/>
          <w:sz w:val="24"/>
          <w:szCs w:val="24"/>
        </w:rPr>
        <w:t>.2022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6E47">
        <w:rPr>
          <w:rFonts w:ascii="Times New Roman" w:hAnsi="Times New Roman" w:cs="Times New Roman"/>
          <w:sz w:val="24"/>
          <w:szCs w:val="24"/>
        </w:rPr>
        <w:t>491</w:t>
      </w:r>
      <w:r w:rsidRPr="00A808EF">
        <w:rPr>
          <w:rFonts w:ascii="Times New Roman" w:hAnsi="Times New Roman" w:cs="Times New Roman"/>
          <w:sz w:val="24"/>
          <w:szCs w:val="24"/>
        </w:rPr>
        <w:t>.</w:t>
      </w:r>
    </w:p>
    <w:p w:rsidR="000F76B7" w:rsidRDefault="00404A59" w:rsidP="000F76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2</w:t>
      </w:r>
      <w:r w:rsidRPr="00571B64">
        <w:rPr>
          <w:rFonts w:ascii="Times New Roman" w:hAnsi="Times New Roman" w:cs="Times New Roman"/>
          <w:sz w:val="24"/>
          <w:szCs w:val="24"/>
        </w:rPr>
        <w:t xml:space="preserve"> - </w:t>
      </w:r>
      <w:r w:rsidR="000F76B7">
        <w:rPr>
          <w:rFonts w:ascii="Times New Roman" w:hAnsi="Times New Roman" w:cs="Times New Roman"/>
          <w:sz w:val="24"/>
          <w:szCs w:val="24"/>
        </w:rPr>
        <w:t>з</w:t>
      </w:r>
      <w:r w:rsidR="000F76B7" w:rsidRPr="00404A59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населённых пунктов общей площадью </w:t>
      </w:r>
      <w:r w:rsidR="000F76B7">
        <w:rPr>
          <w:rFonts w:ascii="Times New Roman" w:hAnsi="Times New Roman" w:cs="Times New Roman"/>
          <w:sz w:val="24"/>
          <w:szCs w:val="24"/>
        </w:rPr>
        <w:t>10</w:t>
      </w:r>
      <w:r w:rsidR="000F76B7">
        <w:rPr>
          <w:rFonts w:ascii="Times New Roman" w:hAnsi="Times New Roman" w:cs="Times New Roman"/>
          <w:sz w:val="24"/>
          <w:szCs w:val="24"/>
        </w:rPr>
        <w:t>01</w:t>
      </w:r>
      <w:r w:rsidR="000F76B7" w:rsidRPr="00404A59">
        <w:rPr>
          <w:rFonts w:ascii="Times New Roman" w:hAnsi="Times New Roman" w:cs="Times New Roman"/>
          <w:sz w:val="24"/>
          <w:szCs w:val="24"/>
        </w:rPr>
        <w:t xml:space="preserve"> кв. м с кадастровым номером 22:04:</w:t>
      </w:r>
      <w:r w:rsidR="000F76B7">
        <w:rPr>
          <w:rFonts w:ascii="Times New Roman" w:hAnsi="Times New Roman" w:cs="Times New Roman"/>
          <w:sz w:val="24"/>
          <w:szCs w:val="24"/>
        </w:rPr>
        <w:t>010001:100</w:t>
      </w:r>
      <w:r w:rsidR="000F76B7">
        <w:rPr>
          <w:rFonts w:ascii="Times New Roman" w:hAnsi="Times New Roman" w:cs="Times New Roman"/>
          <w:sz w:val="24"/>
          <w:szCs w:val="24"/>
        </w:rPr>
        <w:t>1</w:t>
      </w:r>
      <w:r w:rsidR="000F76B7" w:rsidRPr="00404A5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0F76B7" w:rsidRPr="00404A59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0F76B7">
        <w:rPr>
          <w:rFonts w:ascii="Times New Roman" w:hAnsi="Times New Roman" w:cs="Times New Roman"/>
          <w:sz w:val="24"/>
          <w:szCs w:val="24"/>
        </w:rPr>
        <w:t xml:space="preserve">район </w:t>
      </w:r>
      <w:proofErr w:type="spellStart"/>
      <w:r w:rsidR="000F76B7"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0F76B7">
        <w:rPr>
          <w:rFonts w:ascii="Times New Roman" w:hAnsi="Times New Roman" w:cs="Times New Roman"/>
          <w:sz w:val="24"/>
          <w:szCs w:val="24"/>
        </w:rPr>
        <w:t>,</w:t>
      </w:r>
      <w:r w:rsidR="000F76B7" w:rsidRPr="00404A59">
        <w:rPr>
          <w:rFonts w:ascii="Times New Roman" w:hAnsi="Times New Roman" w:cs="Times New Roman"/>
          <w:sz w:val="24"/>
          <w:szCs w:val="24"/>
        </w:rPr>
        <w:t xml:space="preserve"> </w:t>
      </w:r>
      <w:r w:rsidR="000F76B7">
        <w:rPr>
          <w:rFonts w:ascii="Times New Roman" w:hAnsi="Times New Roman" w:cs="Times New Roman"/>
          <w:sz w:val="24"/>
          <w:szCs w:val="24"/>
        </w:rPr>
        <w:t xml:space="preserve">п. Амурский, ул. Боровая, земельный участок 2 </w:t>
      </w:r>
      <w:r w:rsidR="000F76B7">
        <w:rPr>
          <w:rFonts w:ascii="Times New Roman" w:hAnsi="Times New Roman" w:cs="Times New Roman"/>
          <w:sz w:val="24"/>
          <w:szCs w:val="24"/>
        </w:rPr>
        <w:t>б</w:t>
      </w:r>
      <w:r w:rsidR="000F76B7" w:rsidRPr="00404A59">
        <w:rPr>
          <w:rFonts w:ascii="Times New Roman" w:hAnsi="Times New Roman" w:cs="Times New Roman"/>
          <w:sz w:val="24"/>
          <w:szCs w:val="24"/>
        </w:rPr>
        <w:t xml:space="preserve">, для индивидуального </w:t>
      </w:r>
      <w:r w:rsidR="000F76B7">
        <w:rPr>
          <w:rFonts w:ascii="Times New Roman" w:hAnsi="Times New Roman" w:cs="Times New Roman"/>
          <w:sz w:val="24"/>
          <w:szCs w:val="24"/>
        </w:rPr>
        <w:t xml:space="preserve">жилищного строительства. </w:t>
      </w:r>
      <w:proofErr w:type="gramEnd"/>
    </w:p>
    <w:p w:rsidR="000F76B7" w:rsidRDefault="000F76B7" w:rsidP="000F76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80">
        <w:rPr>
          <w:rFonts w:ascii="Times New Roman" w:hAnsi="Times New Roman" w:cs="Times New Roman"/>
          <w:sz w:val="24"/>
          <w:szCs w:val="24"/>
        </w:rPr>
        <w:t>Предельные параме</w:t>
      </w:r>
      <w:r w:rsidRPr="007B6351">
        <w:rPr>
          <w:rFonts w:ascii="Times New Roman" w:hAnsi="Times New Roman" w:cs="Times New Roman"/>
          <w:sz w:val="24"/>
          <w:szCs w:val="24"/>
        </w:rPr>
        <w:t>тры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1B64">
        <w:rPr>
          <w:b/>
          <w:i/>
        </w:rPr>
        <w:t xml:space="preserve"> </w:t>
      </w:r>
      <w:r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0F76B7" w:rsidRDefault="000F76B7" w:rsidP="000F76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границы ЗУ в целях определения места </w:t>
      </w:r>
      <w:r>
        <w:rPr>
          <w:rFonts w:ascii="Times New Roman" w:hAnsi="Times New Roman" w:cs="Times New Roman"/>
          <w:sz w:val="24"/>
          <w:szCs w:val="24"/>
        </w:rPr>
        <w:t>допустимого размещения объекта:</w:t>
      </w:r>
    </w:p>
    <w:p w:rsidR="000F76B7" w:rsidRDefault="000F76B7" w:rsidP="000F76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 - от соседних земельных участ</w:t>
      </w:r>
      <w:r>
        <w:rPr>
          <w:rFonts w:ascii="Times New Roman" w:hAnsi="Times New Roman" w:cs="Times New Roman"/>
          <w:sz w:val="24"/>
          <w:szCs w:val="24"/>
        </w:rPr>
        <w:t>ков - 3м.</w:t>
      </w:r>
    </w:p>
    <w:p w:rsidR="000F76B7" w:rsidRDefault="000F76B7" w:rsidP="000F76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-от красных линий улиц и  проездов –</w:t>
      </w:r>
      <w:r>
        <w:rPr>
          <w:rFonts w:ascii="Times New Roman" w:hAnsi="Times New Roman" w:cs="Times New Roman"/>
          <w:sz w:val="24"/>
          <w:szCs w:val="24"/>
        </w:rPr>
        <w:t xml:space="preserve"> 5м</w:t>
      </w:r>
    </w:p>
    <w:p w:rsidR="000F76B7" w:rsidRDefault="000F76B7" w:rsidP="000F76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красной линии проездов – 3м</w:t>
      </w:r>
    </w:p>
    <w:p w:rsidR="000F76B7" w:rsidRDefault="000F76B7" w:rsidP="000F76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gramStart"/>
      <w:r w:rsidRPr="00902D88">
        <w:rPr>
          <w:rFonts w:ascii="Times New Roman" w:hAnsi="Times New Roman" w:cs="Times New Roman"/>
          <w:sz w:val="24"/>
          <w:szCs w:val="24"/>
        </w:rPr>
        <w:t>надземных</w:t>
      </w:r>
      <w:proofErr w:type="gramEnd"/>
      <w:r w:rsidRPr="00902D88">
        <w:rPr>
          <w:rFonts w:ascii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hAnsi="Times New Roman" w:cs="Times New Roman"/>
          <w:sz w:val="24"/>
          <w:szCs w:val="24"/>
        </w:rPr>
        <w:t>жей-3эт.</w:t>
      </w:r>
    </w:p>
    <w:p w:rsidR="000F76B7" w:rsidRDefault="000F76B7" w:rsidP="000F76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902D88">
        <w:rPr>
          <w:rFonts w:ascii="Times New Roman" w:hAnsi="Times New Roman" w:cs="Times New Roman"/>
          <w:sz w:val="24"/>
          <w:szCs w:val="24"/>
        </w:rPr>
        <w:t>0%.</w:t>
      </w:r>
    </w:p>
    <w:p w:rsidR="000F76B7" w:rsidRPr="000F76B7" w:rsidRDefault="000F76B7" w:rsidP="000F76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Ограничения:</w:t>
      </w:r>
      <w:bookmarkStart w:id="0" w:name="_GoBack"/>
      <w:bookmarkEnd w:id="0"/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0F76B7">
        <w:rPr>
          <w:rFonts w:ascii="Times New Roman" w:hAnsi="Times New Roman" w:cs="Times New Roman"/>
          <w:sz w:val="24"/>
          <w:szCs w:val="24"/>
        </w:rPr>
        <w:t xml:space="preserve">охранная зона КТП 15-4-7 c отходящими ВЛ-0,4 </w:t>
      </w:r>
      <w:proofErr w:type="spellStart"/>
      <w:r w:rsidRPr="000F76B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F76B7">
        <w:rPr>
          <w:rFonts w:ascii="Times New Roman" w:hAnsi="Times New Roman" w:cs="Times New Roman"/>
          <w:sz w:val="24"/>
          <w:szCs w:val="24"/>
        </w:rPr>
        <w:t xml:space="preserve"> ф.1,ф.2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 февраля 2009 г. № 160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6B7" w:rsidRDefault="000F76B7" w:rsidP="000F76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A808E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08E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05.07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A808EF">
        <w:rPr>
          <w:rFonts w:ascii="Times New Roman" w:hAnsi="Times New Roman" w:cs="Times New Roman"/>
          <w:sz w:val="24"/>
          <w:szCs w:val="24"/>
        </w:rPr>
        <w:t>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FC72DD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F76B7">
        <w:rPr>
          <w:rFonts w:ascii="Times New Roman" w:hAnsi="Times New Roman"/>
          <w:color w:val="auto"/>
          <w:sz w:val="24"/>
          <w:szCs w:val="24"/>
        </w:rPr>
        <w:t>252216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F76B7">
        <w:rPr>
          <w:rFonts w:ascii="Times New Roman" w:hAnsi="Times New Roman"/>
          <w:color w:val="auto"/>
          <w:sz w:val="24"/>
          <w:szCs w:val="24"/>
        </w:rPr>
        <w:t>двести пятьдесят две тысячи двести шестнадцать</w:t>
      </w:r>
      <w:r>
        <w:rPr>
          <w:rFonts w:ascii="Times New Roman" w:hAnsi="Times New Roman"/>
          <w:color w:val="auto"/>
          <w:sz w:val="24"/>
          <w:szCs w:val="24"/>
        </w:rPr>
        <w:t xml:space="preserve">) рублей </w:t>
      </w:r>
      <w:r w:rsidR="000F76B7">
        <w:rPr>
          <w:rFonts w:ascii="Times New Roman" w:hAnsi="Times New Roman"/>
          <w:color w:val="auto"/>
          <w:sz w:val="24"/>
          <w:szCs w:val="24"/>
        </w:rPr>
        <w:t>00</w:t>
      </w:r>
      <w:r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0F76B7">
        <w:rPr>
          <w:rFonts w:ascii="Times New Roman" w:hAnsi="Times New Roman"/>
          <w:color w:val="auto"/>
          <w:sz w:val="24"/>
          <w:szCs w:val="24"/>
        </w:rPr>
        <w:t>ек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571B64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F76B7">
        <w:rPr>
          <w:rFonts w:ascii="Times New Roman" w:hAnsi="Times New Roman"/>
          <w:color w:val="auto"/>
          <w:sz w:val="24"/>
          <w:szCs w:val="24"/>
        </w:rPr>
        <w:t>249249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F76B7">
        <w:rPr>
          <w:rFonts w:ascii="Times New Roman" w:hAnsi="Times New Roman"/>
          <w:color w:val="auto"/>
          <w:sz w:val="24"/>
          <w:szCs w:val="24"/>
        </w:rPr>
        <w:t>двести сорок две тысячи двести сорок девять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902D88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76B7">
        <w:rPr>
          <w:rFonts w:ascii="Times New Roman" w:hAnsi="Times New Roman"/>
          <w:color w:val="auto"/>
          <w:sz w:val="24"/>
          <w:szCs w:val="24"/>
        </w:rPr>
        <w:t>0</w:t>
      </w:r>
      <w:r w:rsidR="00902D88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902D88">
        <w:rPr>
          <w:rFonts w:ascii="Times New Roman" w:hAnsi="Times New Roman"/>
          <w:color w:val="auto"/>
          <w:sz w:val="24"/>
          <w:szCs w:val="24"/>
        </w:rPr>
        <w:t>ек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lastRenderedPageBreak/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0F76B7" w:rsidRDefault="000F76B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1 </w:t>
      </w:r>
      <w:r>
        <w:rPr>
          <w:rFonts w:ascii="Times New Roman" w:hAnsi="Times New Roman"/>
          <w:color w:val="auto"/>
          <w:sz w:val="24"/>
          <w:szCs w:val="24"/>
        </w:rPr>
        <w:t>– 7566 рублей 48 копеек;</w:t>
      </w:r>
    </w:p>
    <w:p w:rsidR="000F76B7" w:rsidRDefault="000F76B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>– 7477 рублей 47 копеек.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0F76B7">
        <w:rPr>
          <w:rFonts w:ascii="Times New Roman" w:hAnsi="Times New Roman"/>
          <w:b/>
          <w:bCs/>
          <w:sz w:val="24"/>
          <w:szCs w:val="24"/>
          <w:u w:val="single"/>
        </w:rPr>
        <w:t>13.10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0F76B7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6C3C60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3C60" w:rsidRPr="007A4B63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0F76B7">
        <w:rPr>
          <w:rFonts w:ascii="Times New Roman" w:hAnsi="Times New Roman"/>
          <w:b/>
          <w:bCs/>
          <w:color w:val="auto"/>
          <w:sz w:val="24"/>
          <w:szCs w:val="24"/>
        </w:rPr>
        <w:t>0</w:t>
      </w:r>
      <w:r w:rsidR="000F76B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9.11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0F76B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571B64" w:rsidRPr="00571B64">
        <w:rPr>
          <w:rFonts w:ascii="Times New Roman" w:hAnsi="Times New Roman"/>
          <w:bCs/>
          <w:color w:val="auto"/>
          <w:sz w:val="24"/>
          <w:szCs w:val="24"/>
        </w:rPr>
        <w:t>при личном обращении в</w:t>
      </w:r>
      <w:r w:rsidR="00571B6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</w:t>
      </w:r>
      <w:r w:rsidR="00902D88">
        <w:rPr>
          <w:rFonts w:ascii="Times New Roman" w:hAnsi="Times New Roman"/>
          <w:color w:val="auto"/>
          <w:sz w:val="24"/>
          <w:szCs w:val="24"/>
        </w:rPr>
        <w:t>09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</w:t>
      </w:r>
      <w:r w:rsidR="006C3C60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</w:t>
      </w:r>
      <w:r w:rsidR="008551A6">
        <w:rPr>
          <w:rFonts w:ascii="Times New Roman" w:hAnsi="Times New Roman"/>
          <w:color w:val="auto"/>
          <w:sz w:val="24"/>
          <w:szCs w:val="24"/>
        </w:rPr>
        <w:t>221225</w:t>
      </w:r>
      <w:r w:rsidR="00571B64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571B64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571B64" w:rsidRPr="00871C51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proofErr w:type="spellStart"/>
      <w:r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571B64" w:rsidRPr="00634356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В назначении платежа указывается: задаток для участия в аукционе по продаже земельного участка</w:t>
      </w:r>
      <w:r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F76B7">
        <w:rPr>
          <w:rFonts w:ascii="Times New Roman" w:hAnsi="Times New Roman" w:cs="Times New Roman"/>
          <w:b/>
          <w:sz w:val="24"/>
          <w:szCs w:val="24"/>
          <w:u w:val="single"/>
        </w:rPr>
        <w:t>09.11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F76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902D88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засчитываются в счет </w:t>
      </w:r>
      <w:r>
        <w:rPr>
          <w:rStyle w:val="blk"/>
          <w:rFonts w:ascii="Times New Roman" w:hAnsi="Times New Roman" w:cs="Times New Roman"/>
          <w:sz w:val="24"/>
          <w:szCs w:val="24"/>
        </w:rPr>
        <w:t>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платы за него.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не заключившими в установленном порядке договор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указанного договора, не возвращается.</w:t>
      </w:r>
    </w:p>
    <w:p w:rsidR="006C3C60" w:rsidRPr="00973904" w:rsidRDefault="006C3C60" w:rsidP="006C3C6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037660">
        <w:rPr>
          <w:rFonts w:ascii="Times New Roman" w:hAnsi="Times New Roman"/>
          <w:color w:val="auto"/>
          <w:sz w:val="24"/>
          <w:szCs w:val="24"/>
        </w:rPr>
        <w:t>течение</w:t>
      </w:r>
      <w:r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2" w:name="3801122"/>
      <w:bookmarkEnd w:id="2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3" w:name="3801123"/>
      <w:bookmarkEnd w:id="3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380113"/>
      <w:bookmarkEnd w:id="4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861084">
        <w:rPr>
          <w:rFonts w:ascii="Times New Roman" w:hAnsi="Times New Roman"/>
          <w:color w:val="auto"/>
          <w:sz w:val="24"/>
          <w:szCs w:val="24"/>
        </w:rPr>
        <w:t>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0F76B7">
        <w:rPr>
          <w:rFonts w:ascii="Times New Roman" w:hAnsi="Times New Roman"/>
          <w:b/>
          <w:color w:val="auto"/>
          <w:sz w:val="24"/>
          <w:szCs w:val="24"/>
          <w:u w:val="single"/>
        </w:rPr>
        <w:t>13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0F76B7">
        <w:rPr>
          <w:rFonts w:ascii="Times New Roman" w:hAnsi="Times New Roman"/>
          <w:b/>
          <w:color w:val="auto"/>
          <w:sz w:val="24"/>
          <w:szCs w:val="24"/>
          <w:u w:val="single"/>
        </w:rPr>
        <w:t>11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0F76B7">
        <w:rPr>
          <w:rFonts w:ascii="Times New Roman" w:hAnsi="Times New Roman"/>
          <w:b/>
          <w:color w:val="auto"/>
          <w:sz w:val="24"/>
          <w:szCs w:val="24"/>
          <w:u w:val="single"/>
        </w:rPr>
        <w:t>3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</w:t>
      </w:r>
      <w:r w:rsidR="008551A6">
        <w:rPr>
          <w:rFonts w:ascii="Times New Roman" w:hAnsi="Times New Roman"/>
          <w:color w:val="auto"/>
          <w:sz w:val="24"/>
          <w:szCs w:val="24"/>
        </w:rPr>
        <w:t>221225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902D8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4D8A">
        <w:rPr>
          <w:rFonts w:ascii="Times New Roman" w:hAnsi="Times New Roman"/>
          <w:color w:val="auto"/>
          <w:sz w:val="24"/>
          <w:szCs w:val="24"/>
        </w:rPr>
        <w:t>09</w:t>
      </w:r>
      <w:r w:rsidR="00793823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0F76B7">
        <w:rPr>
          <w:rFonts w:ascii="Times New Roman" w:hAnsi="Times New Roman"/>
          <w:b/>
          <w:color w:val="auto"/>
          <w:sz w:val="24"/>
          <w:szCs w:val="24"/>
          <w:u w:val="single"/>
        </w:rPr>
        <w:t>14.11</w:t>
      </w:r>
      <w:r w:rsidR="00793823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793823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0F76B7">
        <w:rPr>
          <w:rFonts w:ascii="Times New Roman" w:hAnsi="Times New Roman"/>
          <w:b/>
          <w:color w:val="auto"/>
          <w:sz w:val="24"/>
          <w:szCs w:val="24"/>
          <w:u w:val="single"/>
        </w:rPr>
        <w:t>3</w:t>
      </w:r>
      <w:r w:rsidR="00793823"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="00793823"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Форма продажи – аукцион</w:t>
      </w:r>
      <w:r w:rsidR="00902D88">
        <w:rPr>
          <w:rFonts w:ascii="Times New Roman" w:hAnsi="Times New Roman"/>
          <w:sz w:val="24"/>
          <w:szCs w:val="24"/>
        </w:rPr>
        <w:t>,</w:t>
      </w:r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5" w:name="dst682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6" w:name="dst683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7" w:name="dst684"/>
      <w:bookmarkEnd w:id="7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551A6">
        <w:rPr>
          <w:rFonts w:ascii="Times New Roman" w:hAnsi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/>
          <w:sz w:val="24"/>
          <w:szCs w:val="24"/>
        </w:rPr>
        <w:t>:</w:t>
      </w:r>
    </w:p>
    <w:p w:rsidR="008551A6" w:rsidRPr="008551A6" w:rsidRDefault="008551A6" w:rsidP="008551A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51A6">
        <w:rPr>
          <w:rFonts w:ascii="Times New Roman" w:hAnsi="Times New Roman" w:cs="Times New Roman"/>
          <w:sz w:val="24"/>
          <w:szCs w:val="24"/>
        </w:rPr>
        <w:t>1)</w:t>
      </w:r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8551A6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8551A6" w:rsidRPr="008551A6" w:rsidRDefault="008551A6" w:rsidP="008551A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51A6">
        <w:rPr>
          <w:rFonts w:ascii="Times New Roman" w:hAnsi="Times New Roman" w:cs="Times New Roman"/>
          <w:sz w:val="24"/>
          <w:szCs w:val="24"/>
        </w:rPr>
        <w:t>2)</w:t>
      </w:r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</w:t>
      </w:r>
      <w:r w:rsidRPr="008551A6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8551A6" w:rsidRPr="008551A6" w:rsidRDefault="008551A6" w:rsidP="008551A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1A6">
        <w:rPr>
          <w:rFonts w:ascii="Times New Roman" w:hAnsi="Times New Roman" w:cs="Times New Roman"/>
          <w:sz w:val="24"/>
          <w:szCs w:val="24"/>
        </w:rPr>
        <w:t>3)</w:t>
      </w:r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аукционе участвовал только один участник или при проведен</w:t>
      </w:r>
      <w:proofErr w:type="gramStart"/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ау</w:t>
      </w:r>
      <w:proofErr w:type="gramEnd"/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кциона не присутствовал ни один из участников аукциона;</w:t>
      </w:r>
    </w:p>
    <w:p w:rsidR="008551A6" w:rsidRPr="008551A6" w:rsidRDefault="008551A6" w:rsidP="008551A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которое</w:t>
      </w:r>
      <w:proofErr w:type="gramEnd"/>
      <w:r w:rsidRPr="00855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предусматривало бы более высокую цену предмета аукциона.</w:t>
      </w:r>
    </w:p>
    <w:p w:rsidR="0019399B" w:rsidRPr="00202BFB" w:rsidRDefault="0019399B" w:rsidP="008551A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  <w:r w:rsidR="008551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7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  <w:r w:rsidR="008551A6" w:rsidRPr="008551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551A6" w:rsidRPr="0064735C">
        <w:rPr>
          <w:rFonts w:ascii="Times New Roman" w:hAnsi="Times New Roman"/>
          <w:color w:val="auto"/>
          <w:sz w:val="24"/>
          <w:szCs w:val="24"/>
        </w:rPr>
        <w:t xml:space="preserve">на официальном сайте </w:t>
      </w:r>
      <w:r w:rsidR="008551A6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proofErr w:type="spellStart"/>
      <w:r w:rsidR="008551A6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8551A6">
        <w:rPr>
          <w:rFonts w:ascii="Times New Roman" w:hAnsi="Times New Roman"/>
          <w:color w:val="auto"/>
          <w:sz w:val="24"/>
          <w:szCs w:val="24"/>
        </w:rPr>
        <w:t xml:space="preserve"> района Алтайского края </w:t>
      </w:r>
      <w:hyperlink r:id="rId8" w:tgtFrame="_blank" w:history="1">
        <w:r w:rsidR="008551A6" w:rsidRPr="004E1542">
          <w:rPr>
            <w:rStyle w:val="a3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biyskiy.gosuslugi.ru</w:t>
        </w:r>
      </w:hyperlink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902D88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2B2F5C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51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 w:rsidR="002B2F5C">
        <w:rPr>
          <w:rFonts w:ascii="Times New Roman" w:hAnsi="Times New Roman" w:cs="Times New Roman"/>
          <w:sz w:val="24"/>
          <w:szCs w:val="24"/>
        </w:rPr>
        <w:t xml:space="preserve">     </w:t>
      </w:r>
      <w:r w:rsidR="008551A6">
        <w:rPr>
          <w:rFonts w:ascii="Times New Roman" w:hAnsi="Times New Roman" w:cs="Times New Roman"/>
          <w:sz w:val="24"/>
          <w:szCs w:val="24"/>
        </w:rPr>
        <w:t>А.В. Дёмин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65C"/>
    <w:multiLevelType w:val="hybridMultilevel"/>
    <w:tmpl w:val="DD08273E"/>
    <w:lvl w:ilvl="0" w:tplc="54F80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37660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B548C"/>
    <w:rsid w:val="000C377D"/>
    <w:rsid w:val="000E4006"/>
    <w:rsid w:val="000F76B7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20C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73997"/>
    <w:rsid w:val="003844BB"/>
    <w:rsid w:val="003A0F41"/>
    <w:rsid w:val="003A3597"/>
    <w:rsid w:val="003D45C5"/>
    <w:rsid w:val="003E15C1"/>
    <w:rsid w:val="00404A59"/>
    <w:rsid w:val="004740C0"/>
    <w:rsid w:val="00481782"/>
    <w:rsid w:val="00492229"/>
    <w:rsid w:val="004A5093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71B6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60B09"/>
    <w:rsid w:val="006704FD"/>
    <w:rsid w:val="00691514"/>
    <w:rsid w:val="00697AC0"/>
    <w:rsid w:val="006A56F9"/>
    <w:rsid w:val="006C3C60"/>
    <w:rsid w:val="006D6E47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93823"/>
    <w:rsid w:val="007B2A94"/>
    <w:rsid w:val="007B5EC0"/>
    <w:rsid w:val="007B6351"/>
    <w:rsid w:val="007F0E5E"/>
    <w:rsid w:val="007F105B"/>
    <w:rsid w:val="00815911"/>
    <w:rsid w:val="008551A6"/>
    <w:rsid w:val="00855AB5"/>
    <w:rsid w:val="00861084"/>
    <w:rsid w:val="008677AC"/>
    <w:rsid w:val="008A3A3A"/>
    <w:rsid w:val="008B0F2B"/>
    <w:rsid w:val="008B5455"/>
    <w:rsid w:val="008D0606"/>
    <w:rsid w:val="008E456E"/>
    <w:rsid w:val="009016BF"/>
    <w:rsid w:val="00902D88"/>
    <w:rsid w:val="00923C4A"/>
    <w:rsid w:val="009277BA"/>
    <w:rsid w:val="009409B0"/>
    <w:rsid w:val="00941203"/>
    <w:rsid w:val="00941610"/>
    <w:rsid w:val="00996407"/>
    <w:rsid w:val="009A589E"/>
    <w:rsid w:val="009A5AC5"/>
    <w:rsid w:val="009E40EA"/>
    <w:rsid w:val="00A72300"/>
    <w:rsid w:val="00A746C6"/>
    <w:rsid w:val="00A808EF"/>
    <w:rsid w:val="00A84D8A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479A0"/>
    <w:rsid w:val="00B66701"/>
    <w:rsid w:val="00B7232A"/>
    <w:rsid w:val="00B85CEE"/>
    <w:rsid w:val="00BA7339"/>
    <w:rsid w:val="00BB19B9"/>
    <w:rsid w:val="00BB249D"/>
    <w:rsid w:val="00BB5512"/>
    <w:rsid w:val="00BC3E80"/>
    <w:rsid w:val="00BD0176"/>
    <w:rsid w:val="00BD2501"/>
    <w:rsid w:val="00BD7DB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0E80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C08A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  <w:rsid w:val="00FC72DD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yskiy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2023-10-06T07:28:00Z</cp:lastPrinted>
  <dcterms:created xsi:type="dcterms:W3CDTF">2023-10-05T09:45:00Z</dcterms:created>
  <dcterms:modified xsi:type="dcterms:W3CDTF">2023-10-06T07:31:00Z</dcterms:modified>
</cp:coreProperties>
</file>