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F" w:rsidRPr="003C5AF3" w:rsidRDefault="00D1533F" w:rsidP="00D1533F">
      <w:pPr>
        <w:widowControl w:val="0"/>
        <w:spacing w:after="0" w:line="245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3C5AF3">
        <w:rPr>
          <w:rFonts w:ascii="Times New Roman" w:hAnsi="Times New Roman"/>
          <w:bCs/>
          <w:color w:val="000000"/>
          <w:sz w:val="28"/>
          <w:szCs w:val="28"/>
        </w:rPr>
        <w:t>РАЙОННОЕ СОГЛАШЕНИЕ</w:t>
      </w:r>
    </w:p>
    <w:p w:rsidR="000E1942" w:rsidRDefault="00D1533F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>между объединениями работодателей,  Алтайск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краев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союз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>ом</w:t>
      </w:r>
    </w:p>
    <w:p w:rsidR="00D1533F" w:rsidRPr="003C5AF3" w:rsidRDefault="00D1533F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организаций профсоюзов 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gramStart"/>
      <w:r w:rsidR="000E1942">
        <w:rPr>
          <w:rFonts w:ascii="Times New Roman" w:hAnsi="Times New Roman"/>
          <w:bCs/>
          <w:color w:val="000000"/>
          <w:sz w:val="28"/>
          <w:szCs w:val="28"/>
        </w:rPr>
        <w:t>Алтайский</w:t>
      </w:r>
      <w:proofErr w:type="gramEnd"/>
      <w:r w:rsidR="000E19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E1942">
        <w:rPr>
          <w:rFonts w:ascii="Times New Roman" w:hAnsi="Times New Roman"/>
          <w:bCs/>
          <w:color w:val="000000"/>
          <w:sz w:val="28"/>
          <w:szCs w:val="28"/>
        </w:rPr>
        <w:t>крайсовпроф</w:t>
      </w:r>
      <w:proofErr w:type="spellEnd"/>
      <w:r w:rsidR="000E1942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D1533F" w:rsidRPr="003C5AF3" w:rsidRDefault="00D1533F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и Администрацией </w:t>
      </w:r>
      <w:proofErr w:type="spellStart"/>
      <w:r w:rsidR="001E0291">
        <w:rPr>
          <w:rFonts w:ascii="Times New Roman" w:hAnsi="Times New Roman"/>
          <w:bCs/>
          <w:color w:val="000000"/>
          <w:sz w:val="28"/>
          <w:szCs w:val="28"/>
        </w:rPr>
        <w:t>Бий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района Алтайского края</w:t>
      </w:r>
    </w:p>
    <w:p w:rsidR="00D1533F" w:rsidRPr="003C5AF3" w:rsidRDefault="00D1533F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>на 2021-2023 годы</w:t>
      </w: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1533F" w:rsidRPr="003C5AF3" w:rsidRDefault="001E0291" w:rsidP="00D1533F">
      <w:pPr>
        <w:widowControl w:val="0"/>
        <w:spacing w:after="0" w:line="245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Бийск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0B3441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B3441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B3441">
        <w:rPr>
          <w:rFonts w:ascii="Times New Roman" w:hAnsi="Times New Roman"/>
          <w:bCs/>
          <w:color w:val="000000"/>
          <w:sz w:val="28"/>
          <w:szCs w:val="28"/>
        </w:rPr>
        <w:t xml:space="preserve"> февраля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0B344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 </w:t>
      </w:r>
      <w:proofErr w:type="spellStart"/>
      <w:r w:rsidR="001E0291">
        <w:rPr>
          <w:rFonts w:ascii="Times New Roman" w:hAnsi="Times New Roman"/>
          <w:bCs/>
          <w:color w:val="000000"/>
          <w:sz w:val="28"/>
          <w:szCs w:val="28"/>
        </w:rPr>
        <w:t>Бий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района Алтайского края (далее - Админис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рация района), с одной стороны, объединения работодателей (далее - Работ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датели), с другой стороны, и  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>Алтайский краевой союз организаций профсо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 xml:space="preserve">зов 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Алтайск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 xml:space="preserve">ий </w:t>
      </w:r>
      <w:proofErr w:type="spellStart"/>
      <w:r w:rsidR="000E1942">
        <w:rPr>
          <w:rFonts w:ascii="Times New Roman" w:hAnsi="Times New Roman"/>
          <w:bCs/>
          <w:color w:val="000000"/>
          <w:sz w:val="28"/>
          <w:szCs w:val="28"/>
        </w:rPr>
        <w:t>крайсовпроф</w:t>
      </w:r>
      <w:proofErr w:type="spellEnd"/>
      <w:r w:rsidR="000E194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(далее - Профсоюз), с третьей стороны, им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нуемые в дальнейшем Сторонами, руководствуясь Трудовым кодексом Ро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сийской Федерации, законом Алтайского края от 14.06.2007 № 55-ЗС «О соц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альном партнерстве в Алтайском крае», заключили настоящее районное с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глашение (далее - Соглашение), устанавливающее общие</w:t>
      </w:r>
      <w:proofErr w:type="gramEnd"/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принципы регулир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вания социально-трудовых и связанных с ними экономических отношений на районном уровне.</w:t>
      </w:r>
    </w:p>
    <w:p w:rsidR="00C94CBF" w:rsidRPr="0079726D" w:rsidRDefault="00C94CB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>Стороны признают, что основными целями настоящего Соглашения я</w:t>
      </w:r>
      <w:r w:rsidRPr="0079726D">
        <w:rPr>
          <w:rFonts w:ascii="Times New Roman" w:hAnsi="Times New Roman"/>
          <w:sz w:val="28"/>
          <w:szCs w:val="28"/>
        </w:rPr>
        <w:t>в</w:t>
      </w:r>
      <w:r w:rsidRPr="0079726D">
        <w:rPr>
          <w:rFonts w:ascii="Times New Roman" w:hAnsi="Times New Roman"/>
          <w:sz w:val="28"/>
          <w:szCs w:val="28"/>
        </w:rPr>
        <w:t xml:space="preserve">ляются обеспечение согласования </w:t>
      </w:r>
      <w:r w:rsidR="00B0350E" w:rsidRPr="0079726D">
        <w:rPr>
          <w:rFonts w:ascii="Times New Roman" w:hAnsi="Times New Roman"/>
          <w:sz w:val="28"/>
          <w:szCs w:val="28"/>
        </w:rPr>
        <w:t xml:space="preserve">взаимных </w:t>
      </w:r>
      <w:r w:rsidRPr="0079726D">
        <w:rPr>
          <w:rFonts w:ascii="Times New Roman" w:hAnsi="Times New Roman"/>
          <w:sz w:val="28"/>
          <w:szCs w:val="28"/>
        </w:rPr>
        <w:t xml:space="preserve">интересов </w:t>
      </w:r>
      <w:r w:rsidR="00B0350E" w:rsidRPr="0079726D">
        <w:rPr>
          <w:rFonts w:ascii="Times New Roman" w:hAnsi="Times New Roman"/>
          <w:sz w:val="28"/>
          <w:szCs w:val="28"/>
        </w:rPr>
        <w:t xml:space="preserve">в сфере </w:t>
      </w:r>
      <w:r w:rsidRPr="0079726D">
        <w:rPr>
          <w:rFonts w:ascii="Times New Roman" w:hAnsi="Times New Roman"/>
          <w:sz w:val="28"/>
          <w:szCs w:val="28"/>
        </w:rPr>
        <w:t>регулировани</w:t>
      </w:r>
      <w:r w:rsidR="00B0350E" w:rsidRPr="0079726D">
        <w:rPr>
          <w:rFonts w:ascii="Times New Roman" w:hAnsi="Times New Roman"/>
          <w:sz w:val="28"/>
          <w:szCs w:val="28"/>
        </w:rPr>
        <w:t>я</w:t>
      </w:r>
      <w:r w:rsidRPr="0079726D">
        <w:rPr>
          <w:rFonts w:ascii="Times New Roman" w:hAnsi="Times New Roman"/>
          <w:sz w:val="28"/>
          <w:szCs w:val="28"/>
        </w:rPr>
        <w:t xml:space="preserve"> социально</w:t>
      </w:r>
      <w:r w:rsidR="00B0350E" w:rsidRPr="0079726D">
        <w:rPr>
          <w:rFonts w:ascii="Times New Roman" w:hAnsi="Times New Roman"/>
          <w:sz w:val="28"/>
          <w:szCs w:val="28"/>
        </w:rPr>
        <w:t>-</w:t>
      </w:r>
      <w:r w:rsidRPr="0079726D">
        <w:rPr>
          <w:rFonts w:ascii="Times New Roman" w:hAnsi="Times New Roman"/>
          <w:sz w:val="28"/>
          <w:szCs w:val="28"/>
        </w:rPr>
        <w:t xml:space="preserve">трудовых и иных непосредственно связанных с ними отношений, направленных на создание условий для социально-экономического развития </w:t>
      </w:r>
      <w:r w:rsidR="00B0350E" w:rsidRPr="0079726D">
        <w:rPr>
          <w:rFonts w:ascii="Times New Roman" w:hAnsi="Times New Roman"/>
          <w:sz w:val="28"/>
          <w:szCs w:val="28"/>
        </w:rPr>
        <w:t>Алтайского края</w:t>
      </w:r>
      <w:r w:rsidRPr="0079726D">
        <w:rPr>
          <w:rFonts w:ascii="Times New Roman" w:hAnsi="Times New Roman"/>
          <w:sz w:val="28"/>
          <w:szCs w:val="28"/>
        </w:rPr>
        <w:t>, повышение уровня и качества жизни населения на основе устойчивого развития, модернизации и укрепления конкурентоспособности экономики</w:t>
      </w:r>
      <w:r w:rsidR="00B0350E" w:rsidRPr="0079726D">
        <w:rPr>
          <w:rFonts w:ascii="Times New Roman" w:hAnsi="Times New Roman"/>
          <w:sz w:val="28"/>
          <w:szCs w:val="28"/>
        </w:rPr>
        <w:t>, обеспечения эффективной занятости, роста производительности труда, повышения социальной ответственности работодателей, функционир</w:t>
      </w:r>
      <w:r w:rsidR="00B0350E" w:rsidRPr="0079726D">
        <w:rPr>
          <w:rFonts w:ascii="Times New Roman" w:hAnsi="Times New Roman"/>
          <w:sz w:val="28"/>
          <w:szCs w:val="28"/>
        </w:rPr>
        <w:t>о</w:t>
      </w:r>
      <w:r w:rsidR="00B0350E" w:rsidRPr="0079726D">
        <w:rPr>
          <w:rFonts w:ascii="Times New Roman" w:hAnsi="Times New Roman"/>
          <w:sz w:val="28"/>
          <w:szCs w:val="28"/>
        </w:rPr>
        <w:t>вания эффективной системы социального партнерства</w:t>
      </w:r>
      <w:r w:rsidRPr="0079726D">
        <w:rPr>
          <w:rFonts w:ascii="Times New Roman" w:hAnsi="Times New Roman"/>
          <w:sz w:val="28"/>
          <w:szCs w:val="28"/>
        </w:rPr>
        <w:t>.</w:t>
      </w:r>
    </w:p>
    <w:p w:rsidR="00B0350E" w:rsidRPr="0079726D" w:rsidRDefault="00B0350E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>Обязательства</w:t>
      </w:r>
      <w:r w:rsidR="00B91350">
        <w:rPr>
          <w:rFonts w:ascii="Times New Roman" w:hAnsi="Times New Roman"/>
          <w:sz w:val="28"/>
          <w:szCs w:val="28"/>
        </w:rPr>
        <w:t>, установленные</w:t>
      </w:r>
      <w:r w:rsidRPr="0079726D">
        <w:rPr>
          <w:rFonts w:ascii="Times New Roman" w:hAnsi="Times New Roman"/>
          <w:sz w:val="28"/>
          <w:szCs w:val="28"/>
        </w:rPr>
        <w:t xml:space="preserve"> настоящ</w:t>
      </w:r>
      <w:r w:rsidR="00B91350">
        <w:rPr>
          <w:rFonts w:ascii="Times New Roman" w:hAnsi="Times New Roman"/>
          <w:sz w:val="28"/>
          <w:szCs w:val="28"/>
        </w:rPr>
        <w:t>им</w:t>
      </w:r>
      <w:r w:rsidRPr="0079726D">
        <w:rPr>
          <w:rFonts w:ascii="Times New Roman" w:hAnsi="Times New Roman"/>
          <w:sz w:val="28"/>
          <w:szCs w:val="28"/>
        </w:rPr>
        <w:t xml:space="preserve"> Соглашени</w:t>
      </w:r>
      <w:r w:rsidR="00B91350">
        <w:rPr>
          <w:rFonts w:ascii="Times New Roman" w:hAnsi="Times New Roman"/>
          <w:sz w:val="28"/>
          <w:szCs w:val="28"/>
        </w:rPr>
        <w:t>ем,</w:t>
      </w:r>
      <w:r w:rsidRPr="0079726D">
        <w:rPr>
          <w:rFonts w:ascii="Times New Roman" w:hAnsi="Times New Roman"/>
          <w:sz w:val="28"/>
          <w:szCs w:val="28"/>
        </w:rPr>
        <w:t xml:space="preserve"> являются м</w:t>
      </w:r>
      <w:r w:rsidRPr="0079726D">
        <w:rPr>
          <w:rFonts w:ascii="Times New Roman" w:hAnsi="Times New Roman"/>
          <w:sz w:val="28"/>
          <w:szCs w:val="28"/>
        </w:rPr>
        <w:t>и</w:t>
      </w:r>
      <w:r w:rsidRPr="0079726D">
        <w:rPr>
          <w:rFonts w:ascii="Times New Roman" w:hAnsi="Times New Roman"/>
          <w:sz w:val="28"/>
          <w:szCs w:val="28"/>
        </w:rPr>
        <w:t>нимальными</w:t>
      </w:r>
      <w:r w:rsidR="00B91350">
        <w:rPr>
          <w:rFonts w:ascii="Times New Roman" w:hAnsi="Times New Roman"/>
          <w:sz w:val="28"/>
          <w:szCs w:val="28"/>
        </w:rPr>
        <w:t xml:space="preserve"> </w:t>
      </w:r>
      <w:r w:rsidRPr="0079726D">
        <w:rPr>
          <w:rFonts w:ascii="Times New Roman" w:hAnsi="Times New Roman"/>
          <w:sz w:val="28"/>
          <w:szCs w:val="28"/>
        </w:rPr>
        <w:t xml:space="preserve">и </w:t>
      </w:r>
      <w:r w:rsidR="004603AC" w:rsidRPr="0079726D">
        <w:rPr>
          <w:rFonts w:ascii="Times New Roman" w:hAnsi="Times New Roman"/>
          <w:sz w:val="28"/>
          <w:szCs w:val="28"/>
        </w:rPr>
        <w:t>служат основой для</w:t>
      </w:r>
      <w:r w:rsidRPr="0079726D">
        <w:rPr>
          <w:rFonts w:ascii="Times New Roman" w:hAnsi="Times New Roman"/>
          <w:sz w:val="28"/>
          <w:szCs w:val="28"/>
        </w:rPr>
        <w:t xml:space="preserve"> дополнен</w:t>
      </w:r>
      <w:r w:rsidR="004603AC" w:rsidRPr="0079726D">
        <w:rPr>
          <w:rFonts w:ascii="Times New Roman" w:hAnsi="Times New Roman"/>
          <w:sz w:val="28"/>
          <w:szCs w:val="28"/>
        </w:rPr>
        <w:t>ия</w:t>
      </w:r>
      <w:r w:rsidRPr="0079726D">
        <w:rPr>
          <w:rFonts w:ascii="Times New Roman" w:hAnsi="Times New Roman"/>
          <w:sz w:val="28"/>
          <w:szCs w:val="28"/>
        </w:rPr>
        <w:t xml:space="preserve"> и развит</w:t>
      </w:r>
      <w:r w:rsidR="004603AC" w:rsidRPr="0079726D">
        <w:rPr>
          <w:rFonts w:ascii="Times New Roman" w:hAnsi="Times New Roman"/>
          <w:sz w:val="28"/>
          <w:szCs w:val="28"/>
        </w:rPr>
        <w:t>ия</w:t>
      </w:r>
      <w:r w:rsidRPr="0079726D">
        <w:rPr>
          <w:rFonts w:ascii="Times New Roman" w:hAnsi="Times New Roman"/>
          <w:sz w:val="28"/>
          <w:szCs w:val="28"/>
        </w:rPr>
        <w:t xml:space="preserve"> </w:t>
      </w:r>
      <w:r w:rsidR="00333822" w:rsidRPr="00333822">
        <w:rPr>
          <w:rFonts w:ascii="Times New Roman" w:hAnsi="Times New Roman"/>
          <w:sz w:val="28"/>
          <w:szCs w:val="28"/>
        </w:rPr>
        <w:t xml:space="preserve">районных </w:t>
      </w:r>
      <w:r w:rsidRPr="00333822">
        <w:rPr>
          <w:rFonts w:ascii="Times New Roman" w:hAnsi="Times New Roman"/>
          <w:sz w:val="28"/>
          <w:szCs w:val="28"/>
        </w:rPr>
        <w:t xml:space="preserve"> отрасл</w:t>
      </w:r>
      <w:r w:rsidRPr="00333822">
        <w:rPr>
          <w:rFonts w:ascii="Times New Roman" w:hAnsi="Times New Roman"/>
          <w:sz w:val="28"/>
          <w:szCs w:val="28"/>
        </w:rPr>
        <w:t>е</w:t>
      </w:r>
      <w:r w:rsidRPr="00333822">
        <w:rPr>
          <w:rFonts w:ascii="Times New Roman" w:hAnsi="Times New Roman"/>
          <w:sz w:val="28"/>
          <w:szCs w:val="28"/>
        </w:rPr>
        <w:t>вых соглашений, коллективных договоров и иных соглашений</w:t>
      </w:r>
      <w:r w:rsidR="004726EE" w:rsidRPr="00333822">
        <w:rPr>
          <w:rFonts w:ascii="Times New Roman" w:hAnsi="Times New Roman"/>
          <w:sz w:val="28"/>
          <w:szCs w:val="28"/>
        </w:rPr>
        <w:t xml:space="preserve"> при их закл</w:t>
      </w:r>
      <w:r w:rsidR="004726EE" w:rsidRPr="00333822">
        <w:rPr>
          <w:rFonts w:ascii="Times New Roman" w:hAnsi="Times New Roman"/>
          <w:sz w:val="28"/>
          <w:szCs w:val="28"/>
        </w:rPr>
        <w:t>ю</w:t>
      </w:r>
      <w:r w:rsidR="004726EE" w:rsidRPr="00333822">
        <w:rPr>
          <w:rFonts w:ascii="Times New Roman" w:hAnsi="Times New Roman"/>
          <w:sz w:val="28"/>
          <w:szCs w:val="28"/>
        </w:rPr>
        <w:t>чении и реализации</w:t>
      </w:r>
      <w:r w:rsidRPr="00333822">
        <w:rPr>
          <w:rFonts w:ascii="Times New Roman" w:hAnsi="Times New Roman"/>
          <w:sz w:val="28"/>
          <w:szCs w:val="28"/>
        </w:rPr>
        <w:t>.</w:t>
      </w:r>
    </w:p>
    <w:p w:rsidR="004603AC" w:rsidRPr="0079726D" w:rsidRDefault="004603A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 xml:space="preserve">Стороны признают необходимым заключение </w:t>
      </w:r>
      <w:r w:rsidR="00D1533F">
        <w:rPr>
          <w:rFonts w:ascii="Times New Roman" w:hAnsi="Times New Roman"/>
          <w:sz w:val="28"/>
          <w:szCs w:val="28"/>
        </w:rPr>
        <w:t>районных</w:t>
      </w:r>
      <w:r w:rsidRPr="0079726D">
        <w:rPr>
          <w:rFonts w:ascii="Times New Roman" w:hAnsi="Times New Roman"/>
          <w:sz w:val="28"/>
          <w:szCs w:val="28"/>
        </w:rPr>
        <w:t xml:space="preserve"> отраслевых (межотраслевых) соглашений (далее – «</w:t>
      </w:r>
      <w:r w:rsidR="00333822">
        <w:rPr>
          <w:rFonts w:ascii="Times New Roman" w:hAnsi="Times New Roman"/>
          <w:sz w:val="28"/>
          <w:szCs w:val="28"/>
        </w:rPr>
        <w:t>районные</w:t>
      </w:r>
      <w:r w:rsidRPr="0079726D">
        <w:rPr>
          <w:rFonts w:ascii="Times New Roman" w:hAnsi="Times New Roman"/>
          <w:sz w:val="28"/>
          <w:szCs w:val="28"/>
        </w:rPr>
        <w:t xml:space="preserve"> отраслевые соглашения»),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</w:t>
      </w:r>
      <w:proofErr w:type="spellStart"/>
      <w:r w:rsidR="001E0291">
        <w:rPr>
          <w:rFonts w:ascii="Times New Roman" w:hAnsi="Times New Roman"/>
          <w:sz w:val="28"/>
          <w:szCs w:val="28"/>
        </w:rPr>
        <w:t>Бий</w:t>
      </w:r>
      <w:r w:rsidR="00333822">
        <w:rPr>
          <w:rFonts w:ascii="Times New Roman" w:hAnsi="Times New Roman"/>
          <w:sz w:val="28"/>
          <w:szCs w:val="28"/>
        </w:rPr>
        <w:t>ского</w:t>
      </w:r>
      <w:proofErr w:type="spellEnd"/>
      <w:r w:rsidR="00333822">
        <w:rPr>
          <w:rFonts w:ascii="Times New Roman" w:hAnsi="Times New Roman"/>
          <w:sz w:val="28"/>
          <w:szCs w:val="28"/>
        </w:rPr>
        <w:t xml:space="preserve"> района </w:t>
      </w:r>
      <w:r w:rsidRPr="0079726D">
        <w:rPr>
          <w:rFonts w:ascii="Times New Roman" w:hAnsi="Times New Roman"/>
          <w:sz w:val="28"/>
          <w:szCs w:val="28"/>
        </w:rPr>
        <w:t>Алтайского края.</w:t>
      </w:r>
    </w:p>
    <w:p w:rsidR="004603AC" w:rsidRPr="0079726D" w:rsidRDefault="004603A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 xml:space="preserve">Обязательства </w:t>
      </w:r>
      <w:r w:rsidR="00333822">
        <w:rPr>
          <w:rFonts w:ascii="Times New Roman" w:hAnsi="Times New Roman"/>
          <w:sz w:val="28"/>
          <w:szCs w:val="28"/>
        </w:rPr>
        <w:t>Администрации района</w:t>
      </w:r>
      <w:r w:rsidRPr="0079726D">
        <w:rPr>
          <w:rFonts w:ascii="Times New Roman" w:hAnsi="Times New Roman"/>
          <w:sz w:val="28"/>
          <w:szCs w:val="28"/>
        </w:rPr>
        <w:t xml:space="preserve">, вытекающие из Соглашения, реализуются через соответствующие </w:t>
      </w:r>
      <w:r w:rsidR="00333822">
        <w:rPr>
          <w:rFonts w:ascii="Times New Roman" w:hAnsi="Times New Roman"/>
          <w:sz w:val="28"/>
          <w:szCs w:val="28"/>
        </w:rPr>
        <w:t>структурные подразделения Админис</w:t>
      </w:r>
      <w:r w:rsidR="00333822">
        <w:rPr>
          <w:rFonts w:ascii="Times New Roman" w:hAnsi="Times New Roman"/>
          <w:sz w:val="28"/>
          <w:szCs w:val="28"/>
        </w:rPr>
        <w:t>т</w:t>
      </w:r>
      <w:r w:rsidR="00333822">
        <w:rPr>
          <w:rFonts w:ascii="Times New Roman" w:hAnsi="Times New Roman"/>
          <w:sz w:val="28"/>
          <w:szCs w:val="28"/>
        </w:rPr>
        <w:t xml:space="preserve">рации района и органы местного самоуправления. </w:t>
      </w:r>
      <w:r w:rsidRPr="0079726D">
        <w:rPr>
          <w:rFonts w:ascii="Times New Roman" w:hAnsi="Times New Roman"/>
          <w:sz w:val="28"/>
          <w:szCs w:val="28"/>
        </w:rPr>
        <w:t>Средства, необходимые на реализацию принятых обязательств, предусматриваются в соответствующих бюджетах.</w:t>
      </w:r>
    </w:p>
    <w:p w:rsidR="00EF1D0C" w:rsidRPr="0079726D" w:rsidRDefault="00EF1D0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>Стороны в рамках настоящего Соглашения выступают гарантами в</w:t>
      </w:r>
      <w:r w:rsidRPr="0079726D">
        <w:rPr>
          <w:rFonts w:ascii="Times New Roman" w:hAnsi="Times New Roman"/>
          <w:sz w:val="28"/>
          <w:szCs w:val="28"/>
        </w:rPr>
        <w:t>ы</w:t>
      </w:r>
      <w:r w:rsidRPr="0079726D">
        <w:rPr>
          <w:rFonts w:ascii="Times New Roman" w:hAnsi="Times New Roman"/>
          <w:sz w:val="28"/>
          <w:szCs w:val="28"/>
        </w:rPr>
        <w:t>полнения взятых на себя обязательств и договоренностей, закрепленных в н</w:t>
      </w:r>
      <w:r w:rsidRPr="0079726D">
        <w:rPr>
          <w:rFonts w:ascii="Times New Roman" w:hAnsi="Times New Roman"/>
          <w:sz w:val="28"/>
          <w:szCs w:val="28"/>
        </w:rPr>
        <w:t>а</w:t>
      </w:r>
      <w:r w:rsidRPr="0079726D">
        <w:rPr>
          <w:rFonts w:ascii="Times New Roman" w:hAnsi="Times New Roman"/>
          <w:sz w:val="28"/>
          <w:szCs w:val="28"/>
        </w:rPr>
        <w:t>стоящем Соглашении</w:t>
      </w:r>
      <w:r w:rsidR="00140714" w:rsidRPr="0079726D">
        <w:rPr>
          <w:rFonts w:ascii="Times New Roman" w:hAnsi="Times New Roman"/>
          <w:sz w:val="28"/>
          <w:szCs w:val="28"/>
        </w:rPr>
        <w:t>.</w:t>
      </w:r>
    </w:p>
    <w:p w:rsidR="004603AC" w:rsidRPr="0079726D" w:rsidRDefault="004603AC" w:rsidP="0079726D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lastRenderedPageBreak/>
        <w:t>Стороны принимают на себя обязательства развивать взаимоотношения на основе принципов социального партнерства, коллективно-договорного р</w:t>
      </w:r>
      <w:r w:rsidRPr="0079726D">
        <w:rPr>
          <w:rFonts w:ascii="Times New Roman" w:hAnsi="Times New Roman"/>
          <w:sz w:val="28"/>
          <w:szCs w:val="28"/>
        </w:rPr>
        <w:t>е</w:t>
      </w:r>
      <w:r w:rsidRPr="0079726D">
        <w:rPr>
          <w:rFonts w:ascii="Times New Roman" w:hAnsi="Times New Roman"/>
          <w:sz w:val="28"/>
          <w:szCs w:val="28"/>
        </w:rPr>
        <w:t>гулирования социально-трудовых отношений и для достижения поставленных целей в пределах своих полномочий оказывают всестороннее содействие в развитии социального партнерства на всех уровнях.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3C5AF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I. Обязательства </w:t>
      </w:r>
      <w:r w:rsidR="00333822" w:rsidRPr="003C5AF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79726D" w:rsidRPr="003C5AF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функционирование рабочих групп по вопросам зар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ботной платы и по снижению неформальной занятости в составе </w:t>
      </w:r>
      <w:r w:rsidR="00E532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принятых решений;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последовательную и согласованную политику, н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правленную на повышение реальных доходов населения, совершенствование систем оплаты труда, создание условий для повышения удельного веса зар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ботной платы в общих доходах населения, уменьшение доли населения с д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ходами ниже прожиточного минимума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1.1.3.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очередной финансовый год и на плановый период принимать меры по сохранению его социальной 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правленности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. Обеспечивать планирование и своевременное направление сре</w:t>
      </w:r>
      <w:proofErr w:type="gramStart"/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я выплаты заработной платы работникам бюджетной сферы в соо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ветствии с обязательствами, предусмотренными законом Алтайского края о бюджете на очередной финансовый год и плановый период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1.1.4.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уровня и своевременности выплаты заработной платы в организациях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принимать меры, направленные на ее повыш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и обеспечение прав работников на своевременную и в полном объеме 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плату заработной платы. Проводить работу по легализации заработной платы работников</w:t>
      </w:r>
      <w:r w:rsidR="000D729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7294" w:rsidRPr="003C5AF3">
        <w:rPr>
          <w:rFonts w:ascii="Times New Roman" w:hAnsi="Times New Roman" w:cs="Times New Roman"/>
          <w:iCs/>
          <w:color w:val="000000"/>
          <w:sz w:val="28"/>
          <w:szCs w:val="28"/>
        </w:rPr>
        <w:t>в том числе с привлечением органов надзора и контроля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1.1.5.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повышение 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уровня реального содержания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ной платы работников организаций бюджетной сферы, финансируемых из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стного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в сроки и в размерах, устанавливаемых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вительства Алтайского края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1.1.6.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контроль за сохранением достигнутого соотношения между уровнем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уровнем </w:t>
      </w:r>
      <w:r w:rsidR="00AA423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среднемесячного дохода от трудовой деятельности в </w:t>
      </w:r>
      <w:r w:rsidR="00E532A1" w:rsidRPr="003C5AF3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совершенствованию отраслевых систем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латы труда в рамках выделенных бюджетных ассигнований на соответству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щий финансовый год, а также средств от иной приносящей доход деятельн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государственную поддержку работодателям при усл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вии выполнения ими требований к уровню заработной платы, установленных нормативными правовыми актами Алтайского края, регулирующими порядок и механизм предоставления государственной поддержки в соответствующих секторах экономики;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информационно-разъяснительную работу 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>по в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просам оплаты труда, легализации трудовых отношений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официальн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>ом са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401C04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6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01C04">
        <w:rPr>
          <w:rFonts w:ascii="Times New Roman" w:hAnsi="Times New Roman" w:cs="Times New Roman"/>
          <w:b/>
          <w:sz w:val="28"/>
          <w:szCs w:val="28"/>
        </w:rPr>
        <w:t>.2.</w:t>
      </w:r>
      <w:r w:rsidR="0079726D" w:rsidRPr="00401C04">
        <w:rPr>
          <w:rFonts w:ascii="Times New Roman" w:hAnsi="Times New Roman" w:cs="Times New Roman"/>
          <w:b/>
          <w:sz w:val="28"/>
          <w:szCs w:val="28"/>
        </w:rPr>
        <w:t> </w:t>
      </w:r>
      <w:r w:rsidR="00140DB3" w:rsidRPr="00401C04">
        <w:rPr>
          <w:rFonts w:ascii="Times New Roman" w:hAnsi="Times New Roman" w:cs="Times New Roman"/>
          <w:b/>
          <w:sz w:val="28"/>
          <w:szCs w:val="28"/>
        </w:rPr>
        <w:t>В области развития социальной сферы, предоставления гара</w:t>
      </w:r>
      <w:r w:rsidR="00140DB3" w:rsidRPr="00401C04">
        <w:rPr>
          <w:rFonts w:ascii="Times New Roman" w:hAnsi="Times New Roman" w:cs="Times New Roman"/>
          <w:b/>
          <w:sz w:val="28"/>
          <w:szCs w:val="28"/>
        </w:rPr>
        <w:t>н</w:t>
      </w:r>
      <w:r w:rsidR="00140DB3" w:rsidRPr="00401C04">
        <w:rPr>
          <w:rFonts w:ascii="Times New Roman" w:hAnsi="Times New Roman" w:cs="Times New Roman"/>
          <w:b/>
          <w:sz w:val="28"/>
          <w:szCs w:val="28"/>
        </w:rPr>
        <w:t>тий и компенсаций работникам</w:t>
      </w:r>
      <w:r w:rsidR="005718A7" w:rsidRPr="00401C04">
        <w:rPr>
          <w:rFonts w:ascii="Times New Roman" w:hAnsi="Times New Roman" w:cs="Times New Roman"/>
          <w:b/>
          <w:sz w:val="28"/>
          <w:szCs w:val="28"/>
        </w:rPr>
        <w:t>:</w:t>
      </w:r>
    </w:p>
    <w:p w:rsidR="00E37FAC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1.2.1.</w:t>
      </w:r>
      <w:r w:rsidR="0079726D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улучшению демографической ситуации </w:t>
      </w:r>
      <w:proofErr w:type="gramStart"/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2050D" w:rsidRPr="00941E9D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="00F2050D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, совершенствовать систему медицинского обслуживания насел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9005BA" w:rsidRPr="00941E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7FAC" w:rsidRPr="003C5AF3" w:rsidRDefault="00E37FA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1.2.2.</w:t>
      </w:r>
      <w:r w:rsidR="0079726D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обеспечивать гарантированные виды бесплатной медицинской п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мощи населению </w:t>
      </w:r>
      <w:proofErr w:type="spell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6147D6" w:rsidRPr="00941E9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6147D6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государственных и федеральных программ. Проводить диспансеризацию работающего населения 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за счет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обязательного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страхования;</w:t>
      </w:r>
    </w:p>
    <w:p w:rsidR="00C94CBF" w:rsidRPr="003C5AF3" w:rsidRDefault="00E37FA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1E9D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41E9D" w:rsidRPr="00941E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обеспечивать реализацию государственной социальной политики в сфере социальной поддержки отдельных категорий граждан с учетом принц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па </w:t>
      </w:r>
      <w:proofErr w:type="spellStart"/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адресности</w:t>
      </w:r>
      <w:proofErr w:type="spellEnd"/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и критериев нуждаемости, в том числе предусматривать средс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ва для выплаты гражданам субсидий на оплату жилого помещения и комм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нальных услуг с учетом роста тарифов на эти услуги, а также средства на ок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зание социальной помощи малоимущим семьям и малоимущим одиноко пр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живающим гражданам;</w:t>
      </w:r>
      <w:proofErr w:type="gramEnd"/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>оказывать помощь муниципальным учреждениям в организации детского отдыха.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Содействовать в обеспечении доступности дошкольных о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разовательных организаций, детских оздоровительных учреждений, иных о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ганизаций, предоставляющих услуги в области досуга и развития несоверше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нолетних;</w:t>
      </w:r>
    </w:p>
    <w:p w:rsidR="00773C31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повышению доступности жилья для населения </w:t>
      </w:r>
      <w:r w:rsidR="00831460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для семей, имеющих трех и более детей, молодых семей, специалистов, работающих на селе, других социальных категорий граждан, увеличению объемов жилищного строительства социального жилья и жилья экономического класса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Pr="003C5AF3" w:rsidRDefault="00532EC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недопущению возникновения задолженности 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перед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организациями за выполненные рабо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>ты и оказанные услуги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773C31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сохранению и развитию общественного транспорта на территории </w:t>
      </w:r>
      <w:proofErr w:type="spell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401C04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401C04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="00B91350" w:rsidRPr="00401C0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</w:t>
      </w: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циала: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функционирование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координационного комитета содействия занятости населения. Осуществлять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выпо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нением принятых решений;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функции по реализации государственной политики и нормативно-правовому регулированию в сфере труда и занятости населения </w:t>
      </w:r>
      <w:proofErr w:type="spell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941E9D" w:rsidRPr="00941E9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941E9D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Алтайского края;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мониторинг состояния рынка труда </w:t>
      </w:r>
      <w:proofErr w:type="spell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(том числе мониторинг предстоящих и фактических увольнений работников 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 с ликвидацией организаций, прекращением деятельности индивидуа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льных предпринимателей либо сокращением численности или штата работн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ков организаций, индивидуальных предпринимателей, а такж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>е неполной зан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>тости населения)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координировать работу по восстановлению (до уровня 2019 года) численности занятого населения к IV кварталу 2021 года;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проводить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превентивные мероприятия в ситуации запланирова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ного высвобождения и 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меры для высвобожденных работников; 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975C4F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 w:rsidR="00B91350" w:rsidRPr="00975C4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0C480E" w:rsidRPr="003C5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предусматривать в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бюджете средства для финансиров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ния мероприятий по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молодежной политики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во взаимодействии с работодателями прогноз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требности организаций </w:t>
      </w:r>
      <w:proofErr w:type="spell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кадрах с целью регулирования об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емов и профилей подготовки кадров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 Устанавливать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фессиональным образовательным организациям контрольные цифры приема граждан для обучения по программам среднего профессионального образов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ния и профессионального обучения;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привлечения и закрепления молодежи, в том числе выпускников профессиональных образовательных организаций и образовательных организаций высшего образования, на рынке труда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трудоустройству выпускников с ограниченными возможностями здоровья посредством создания рабочих мест для инвалидов молодого возраста, организации адаптации на рабочем месте и наставничес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C4">
        <w:rPr>
          <w:rFonts w:ascii="Times New Roman" w:hAnsi="Times New Roman" w:cs="Times New Roman"/>
          <w:color w:val="000000"/>
          <w:sz w:val="28"/>
          <w:szCs w:val="28"/>
        </w:rPr>
        <w:t>1.4.5.</w:t>
      </w:r>
      <w:r w:rsidR="00B91350" w:rsidRPr="00A95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="00C008B9" w:rsidRPr="00A95EC4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r w:rsidR="00C008B9" w:rsidRPr="00975C4F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профориентации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с целью обесп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чения эффективного профессионального самоопределения молодежи для до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тижения баланса личностных потребностей и запросов регионального рынка труда в квалифицированных, конкурентоспособных кадрах;</w:t>
      </w:r>
    </w:p>
    <w:p w:rsidR="00880A85" w:rsidRPr="003C5AF3" w:rsidRDefault="00880A85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1.4.6.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предпринимательства, временной занят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сти и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молодежи, формированию позитивного отношения к 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боте в сельской местности и сельскому образу жизни;</w:t>
      </w:r>
    </w:p>
    <w:p w:rsidR="00880A85" w:rsidRPr="003C5AF3" w:rsidRDefault="00880A85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включению молодежи в социально-экономичес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кую, политическую и культурную жизнь общества</w:t>
      </w:r>
      <w:r w:rsidR="00A95E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975C4F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1.5.</w:t>
      </w:r>
      <w:r w:rsidR="00B91350" w:rsidRPr="00975C4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36342C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функционирование рабочей группы по охране труда и безопасности производства в составе 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отношений. Осуществлять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принятых решений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36342C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1.5.2.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меры</w:t>
      </w:r>
      <w:r w:rsidR="006930C2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 соблюдение трудовых прав и социальных гарантий граждан, предусмотренных трудовым законодательс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вом, осуществлять государственное управление в области охраны труда в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ском 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и утверждать 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улучшения условий и охраны труда, обеспечивать реализацию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>дению здорового</w:t>
      </w:r>
      <w:proofErr w:type="gramEnd"/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образа жизни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29A4" w:rsidRPr="003C5AF3" w:rsidRDefault="000C29A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методическую помощь организациям </w:t>
      </w:r>
      <w:proofErr w:type="spellStart"/>
      <w:r w:rsidR="00905E56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по охране труда, содействовать развитию системы оказания услуг в сфере охраны труда, координировать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обучение по охране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труда рук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водите</w:t>
      </w:r>
      <w:r w:rsidR="003E03E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лей, специалистов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предприятий и организаций всех форм собственн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3EA" w:rsidRPr="003C5AF3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4484" w:rsidRPr="003C5AF3" w:rsidRDefault="0059448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1.5.4. обеспечивать реализацию муниципальной программы «Улучшение условий и охраны труда </w:t>
      </w:r>
      <w:proofErr w:type="gramStart"/>
      <w:r w:rsidRPr="00A95EC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5E56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районе» на 2016-2025 годы, а также 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>осущ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ствлять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контроль за ее исполнением;</w:t>
      </w:r>
    </w:p>
    <w:p w:rsidR="000C29A4" w:rsidRPr="003C5AF3" w:rsidRDefault="000C29A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включению в коллективные договоры, </w:t>
      </w:r>
      <w:r w:rsidR="00594484" w:rsidRPr="003C5AF3">
        <w:rPr>
          <w:rFonts w:ascii="Times New Roman" w:hAnsi="Times New Roman" w:cs="Times New Roman"/>
          <w:color w:val="000000"/>
          <w:sz w:val="28"/>
          <w:szCs w:val="28"/>
        </w:rPr>
        <w:t>районные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отраслевые соглашения 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сторон социального партнерства по улучшению условий и охраны труда, разработке и внедрению программы «Нулевой травматизм» либо актуализации действующих мероприятий по улучшению условий и охраны труда, в том числе по организации подготовки и выполнению испытаний 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Всероссийского физкультурно-спортивного компле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са «Готов к труду и обороне» (ГТО)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>, а также включени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режим рабочего дня</w:t>
      </w:r>
      <w:proofErr w:type="gramEnd"/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гимнастики для поддержания умственной и физической р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>ботоспособности работников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30B" w:rsidRPr="003C5AF3" w:rsidRDefault="0002030B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овывать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представителей </w:t>
      </w:r>
      <w:r w:rsidR="00594484" w:rsidRPr="003C5AF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расследовании несчастных случаев на производстве, в результате которых один или несколько пострадавших получили тяжелые повреждения здоровья, либо несчастных случаев на производстве со смертельным исходом;</w:t>
      </w:r>
    </w:p>
    <w:p w:rsidR="00607347" w:rsidRPr="003C5AF3" w:rsidRDefault="00607347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развитию электронных цифровых сервисов </w:t>
      </w:r>
      <w:r w:rsidR="00AF1ED1" w:rsidRPr="003C5AF3">
        <w:rPr>
          <w:rFonts w:ascii="Times New Roman" w:hAnsi="Times New Roman" w:cs="Times New Roman"/>
          <w:color w:val="000000"/>
          <w:sz w:val="28"/>
          <w:szCs w:val="28"/>
        </w:rPr>
        <w:t>по предоставлению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64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гарантий и компенсаций работникам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(«Электронный ли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ток нетрудоспособности», «Электронная медицинская карта работника», «С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циальный навигатор», «Личный кабинет страхователя», «Личный кабинет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страхованного лица», «Калькулятор расчета пособий»);</w:t>
      </w:r>
    </w:p>
    <w:p w:rsidR="0002030B" w:rsidRPr="003C5AF3" w:rsidRDefault="0002030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участвовать во Всероссийском конкурсе на лучшую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ганизацию работ в области условий и охраны труда 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Успех и безопасность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по номинаци</w:t>
      </w:r>
      <w:r w:rsidR="00594484" w:rsidRPr="00A95E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Лучшее муниципальное образование в области охраны труда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>в организации и проведени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proofErr w:type="gramStart"/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451F5" w:rsidRPr="00A95EC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1F5" w:rsidRPr="00A95E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>семирному дню охраны труда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Pr="003C5AF3" w:rsidRDefault="000C29A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предусматривать в районном бюджете средства на обеспечение безопасных условий труда, а также на улучшение условий и охраны труда р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ботников муниципальных учреждений;</w:t>
      </w:r>
    </w:p>
    <w:p w:rsidR="0036342C" w:rsidRPr="003C5AF3" w:rsidRDefault="00532EC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C4">
        <w:rPr>
          <w:rFonts w:ascii="Times New Roman" w:hAnsi="Times New Roman" w:cs="Times New Roman"/>
          <w:color w:val="000000"/>
          <w:sz w:val="28"/>
          <w:szCs w:val="28"/>
        </w:rPr>
        <w:t>1.5.10.</w:t>
      </w:r>
      <w:r w:rsidR="00B91350" w:rsidRPr="00A95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состояния условий и охраны труда в 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циях </w:t>
      </w:r>
      <w:proofErr w:type="spellStart"/>
      <w:r w:rsidR="00905E56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7775AD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, на его основе подготавливать 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аналитический доклад о состоянии условий и охраны труда </w:t>
      </w:r>
      <w:proofErr w:type="gramStart"/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5E56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A95E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6040E6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0E6">
        <w:rPr>
          <w:rFonts w:ascii="Times New Roman" w:hAnsi="Times New Roman" w:cs="Times New Roman"/>
          <w:b/>
          <w:color w:val="000000"/>
          <w:sz w:val="28"/>
          <w:szCs w:val="28"/>
        </w:rPr>
        <w:t>1.6.</w:t>
      </w:r>
      <w:r w:rsidR="00B91350" w:rsidRPr="006040E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040E6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функционирование </w:t>
      </w:r>
      <w:r w:rsidR="00596212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сии по регулированию социально-трудовых отношений;</w:t>
      </w:r>
    </w:p>
    <w:p w:rsidR="00AB58BB" w:rsidRPr="003C5AF3" w:rsidRDefault="00AB58B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C6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1.6.2.</w:t>
      </w:r>
      <w:r w:rsidR="00B91350" w:rsidRPr="00517C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мониторинг состояния социального партнерства</w:t>
      </w:r>
      <w:r w:rsidR="00532EC3" w:rsidRPr="0051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32EC3" w:rsidRPr="00517C61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 xml:space="preserve">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орг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низациях </w:t>
      </w:r>
      <w:proofErr w:type="spellStart"/>
      <w:r w:rsidR="00905E56">
        <w:rPr>
          <w:rFonts w:ascii="Times New Roman" w:hAnsi="Times New Roman" w:cs="Times New Roman"/>
          <w:sz w:val="28"/>
          <w:szCs w:val="28"/>
          <w:shd w:val="clear" w:color="auto" w:fill="FFFFFF"/>
        </w:rPr>
        <w:t>Бий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. Содействовать формированию и функциониров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отраслевых систем социального партнерства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ключению соглашений на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социального партнерства, коллективных договоров</w:t>
      </w:r>
      <w:r w:rsidRPr="00517C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1E9C" w:rsidRPr="003C5AF3" w:rsidRDefault="00741E9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1.6.3.</w:t>
      </w:r>
      <w:r w:rsidR="00B91350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учитывать обязательства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, закрепленные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Соглашени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ем,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при заключении соглашений с собственниками (инвесторами), обратив особое внимание на сохранение и создание рабочих мест, увеличение заработной пл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ты, обеспечение безопасных условий труда, заключение коллективных дог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воров и соглашений, оказание содействия работникам в создании (деятельн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сти) первичных профсоюзных организаций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741E9C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политику, направленную на повышение социальной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ветственности работодателей</w:t>
      </w:r>
      <w:r w:rsidR="00741E9C" w:rsidRPr="003C5AF3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редусматривать для работодателей, отнесе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ных к категориям «социально ответственный работодатель» и «социально ориентированный работодатель», приоритетное предоставление мер госуда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ственной поддержки, в том числе создание положительного имиджа организ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ций, оказание помощи в реализации перспективных проектов, обеспечение квалифицированным персоналом</w:t>
      </w:r>
      <w:r w:rsidR="00652087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652087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работодателям соответствующих отраслей экономики в реализации их права на объединение в соответствии с Федерал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hyperlink r:id="rId7" w:tooltip="Федеральный закон от 27.11.2002 N 156-ФЗ (ред. от 28.11.2015) &quot;Об объединениях работодателей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от 27.11.2002 № 156-ФЗ «Об объединениях работодателей» и </w:t>
      </w:r>
      <w:r w:rsidR="0059621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районным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объединениям работодателей, созданным в соответствии с вышен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званным </w:t>
      </w:r>
      <w:hyperlink r:id="rId8" w:tooltip="Федеральный закон от 27.11.2002 N 156-ФЗ (ред. от 28.11.2015) &quot;Об объединениях работодателей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участии в реализации государственной политики в сфере социально-трудовых и связанных с ними экономических отношений в поря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ке, установленном законодательством Российской Федерации и Алтайского края;</w:t>
      </w:r>
      <w:proofErr w:type="gramEnd"/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1.6.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создавать условия для деятельности профессиональных союзов и их объединений</w:t>
      </w:r>
      <w:r w:rsidR="00344315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укрепления первичных профсоюзных организаций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целях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пов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ы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шени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их роли в гражданском обществе</w:t>
      </w:r>
      <w:r w:rsidR="0064442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Обеспечи</w:t>
      </w:r>
      <w:r w:rsidR="00744A75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вать 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согласование с соотве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ствующими </w:t>
      </w:r>
      <w:r w:rsidR="00596212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районными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организациями профсоюзов проектов законодательных и иных нормативных правовых актов, затрагивающих вопросы регулирования с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циально-трудовых отношений, с соответствующими объединениями работодат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лей – проектов законодательных и иных нормативных правовых актов по вопр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 социального партнерства в сфере труда. Включать представителей Про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ф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союзов и Работодателей в составы </w:t>
      </w:r>
      <w:proofErr w:type="spellStart"/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коллегиально</w:t>
      </w:r>
      <w:r w:rsidR="00CA6CEA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совещательных</w:t>
      </w:r>
      <w:proofErr w:type="spellEnd"/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органов по р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шению вопросов социально-трудовых отношений;</w:t>
      </w:r>
    </w:p>
    <w:p w:rsidR="00652087" w:rsidRPr="003C5AF3" w:rsidRDefault="00652087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8E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B22E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осуществлять информационное сопровождение развития социа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льного партнерства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, освещение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значимых мероприятий, проводимых Стор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нами</w:t>
      </w:r>
      <w:r w:rsidR="00673BDB" w:rsidRPr="00B22E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информации.</w:t>
      </w:r>
    </w:p>
    <w:p w:rsidR="001E2F6B" w:rsidRPr="003C5AF3" w:rsidRDefault="001E2F6B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A0699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6993">
        <w:rPr>
          <w:rFonts w:ascii="Times New Roman" w:hAnsi="Times New Roman" w:cs="Times New Roman"/>
          <w:color w:val="000000"/>
          <w:sz w:val="28"/>
          <w:szCs w:val="28"/>
        </w:rPr>
        <w:t>II. Обязательства Работодателей</w:t>
      </w:r>
    </w:p>
    <w:p w:rsidR="00C94CBF" w:rsidRPr="00A0699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A0699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993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B91350" w:rsidRPr="00A0699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0699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AA0961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07"/>
      <w:bookmarkEnd w:id="1"/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2.1.1.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оплату труда работников в размере не ниже пред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смотренного в отраслевых тарифных соглашениях, региональных отраслевых соглашениях, действующих в отношении работодателя, а в случае их отсутс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вия обеспечивать в 202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году темп роста средней заработной платы в орган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зациях внебюджетного сектора экономики, где средняя заработная плата 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нее 20000 рублей, не ниже 120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организациях, где средняя заработная пл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та более 20000 рублей и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менее 24000 рублей, не ниже 115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организациях, где средняя заработная плата более 24000 рублей и менее 30000 рублей, не ниже 110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организациях, где средняя заработная плата более 30000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рублей обеспечивать индексацию заработной платы в связи с ростом потребительских цен на товары и услуги</w:t>
      </w:r>
      <w:r w:rsidR="00AA0961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1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2.1.2.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обеспечить своевременную выплату заработной платы работн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кам, полностью отработавшим норму рабочего времени и выполнившим но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му труда, в объеме не ниже размера минимальной заработной платы, устано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ленного региональным соглашением о размере минимальной заработной пл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ты в Алтайском крае, </w:t>
      </w:r>
      <w:r w:rsidR="00106D34" w:rsidRPr="00641D55">
        <w:rPr>
          <w:rFonts w:ascii="Times New Roman" w:hAnsi="Times New Roman" w:cs="Times New Roman"/>
          <w:sz w:val="28"/>
          <w:szCs w:val="28"/>
        </w:rPr>
        <w:t>без учета выплат за работу в местностях с особыми кл</w:t>
      </w:r>
      <w:r w:rsidR="00106D34" w:rsidRPr="00641D55">
        <w:rPr>
          <w:rFonts w:ascii="Times New Roman" w:hAnsi="Times New Roman" w:cs="Times New Roman"/>
          <w:sz w:val="28"/>
          <w:szCs w:val="28"/>
        </w:rPr>
        <w:t>и</w:t>
      </w:r>
      <w:r w:rsidR="00106D34" w:rsidRPr="00641D55">
        <w:rPr>
          <w:rFonts w:ascii="Times New Roman" w:hAnsi="Times New Roman" w:cs="Times New Roman"/>
          <w:sz w:val="28"/>
          <w:szCs w:val="28"/>
        </w:rPr>
        <w:t>матическими условиями, иных компенсационных, стимулирующих и социал</w:t>
      </w:r>
      <w:r w:rsidR="00106D34" w:rsidRPr="00641D55">
        <w:rPr>
          <w:rFonts w:ascii="Times New Roman" w:hAnsi="Times New Roman" w:cs="Times New Roman"/>
          <w:sz w:val="28"/>
          <w:szCs w:val="28"/>
        </w:rPr>
        <w:t>ь</w:t>
      </w:r>
      <w:r w:rsidR="00106D34" w:rsidRPr="00641D55">
        <w:rPr>
          <w:rFonts w:ascii="Times New Roman" w:hAnsi="Times New Roman" w:cs="Times New Roman"/>
          <w:sz w:val="28"/>
          <w:szCs w:val="28"/>
        </w:rPr>
        <w:t>ных выплат, предоставляемых в соответствии с действующим законодательс</w:t>
      </w:r>
      <w:r w:rsidR="00106D34" w:rsidRPr="00641D55">
        <w:rPr>
          <w:rFonts w:ascii="Times New Roman" w:hAnsi="Times New Roman" w:cs="Times New Roman"/>
          <w:sz w:val="28"/>
          <w:szCs w:val="28"/>
        </w:rPr>
        <w:t>т</w:t>
      </w:r>
      <w:r w:rsidR="00106D34" w:rsidRPr="00641D55">
        <w:rPr>
          <w:rFonts w:ascii="Times New Roman" w:hAnsi="Times New Roman" w:cs="Times New Roman"/>
          <w:sz w:val="28"/>
          <w:szCs w:val="28"/>
        </w:rPr>
        <w:t>вом, соглашениями и</w:t>
      </w:r>
      <w:proofErr w:type="gramEnd"/>
      <w:r w:rsidR="00106D34" w:rsidRPr="00641D55">
        <w:rPr>
          <w:rFonts w:ascii="Times New Roman" w:hAnsi="Times New Roman" w:cs="Times New Roman"/>
          <w:sz w:val="28"/>
          <w:szCs w:val="28"/>
        </w:rPr>
        <w:t xml:space="preserve"> коллективными договорами. 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ботной платы;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 допускать задержек выплаты заработной платы работникам. В коллективных договорах определять размер денежной компенсации при 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рушении работодателем установленного срока выплаты заработной платы и других выплат, причитающихся работнику, не ниже установленного </w:t>
      </w:r>
      <w:hyperlink r:id="rId9" w:tooltip="&quot;Трудовой кодекс Российской Федерации&quot; от 30.12.2001 N 197-ФЗ (ред. от 31.07.2020) (с изм. и доп., вступ. в силу с 13.08.2020)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ста</w:t>
        </w:r>
        <w:r w:rsidR="00FE167C" w:rsidRPr="003C5AF3">
          <w:rPr>
            <w:rFonts w:ascii="Times New Roman" w:hAnsi="Times New Roman" w:cs="Times New Roman"/>
            <w:color w:val="000000"/>
            <w:sz w:val="28"/>
            <w:szCs w:val="28"/>
          </w:rPr>
          <w:softHyphen/>
        </w:r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тьей 236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обеспечить установление удельного веса гарантированной тари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(окладной) части оплаты труда в структуре заработной платы основного персонала с учетом гарантированных надбавок и доплат в размере не менее 60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(для внебюджетных организаций);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2.1.5.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программы развития организаций, обеспечиваю</w:t>
      </w:r>
      <w:r w:rsidR="00560A2A" w:rsidRPr="003C5AF3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устойчивый экономический рост, модернизацию производства, повышение конкурентоспособности, увеличение заработной платы в размерах не ниже 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тановленных </w:t>
      </w:r>
      <w:hyperlink w:anchor="Par107" w:tooltip="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0 году темп роста средней за" w:history="1">
        <w:r w:rsidRPr="00A06993">
          <w:rPr>
            <w:rFonts w:ascii="Times New Roman" w:hAnsi="Times New Roman" w:cs="Times New Roman"/>
            <w:color w:val="000000"/>
            <w:sz w:val="28"/>
            <w:szCs w:val="28"/>
          </w:rPr>
          <w:t>пунктом 2.1.1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обеспечить обсуждение проектов программ с первичными профсоюзными организациями;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2.1.6.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организациях </w:t>
      </w:r>
      <w:r w:rsidR="0091544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внебюджетного сектора экономики 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повышение уровня реального содержания заработной платы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048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включая инде</w:t>
      </w:r>
      <w:r w:rsidR="00C3048D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048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сацию заработной платы в связи с ростом потребительских цен на товары и услуги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ом, соглашени</w:t>
      </w:r>
      <w:r w:rsidR="007F48B7" w:rsidRPr="003C5AF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локальны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акта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6643CC">
        <w:rPr>
          <w:rFonts w:ascii="Times New Roman" w:hAnsi="Times New Roman" w:cs="Times New Roman"/>
          <w:color w:val="000000"/>
          <w:sz w:val="28"/>
          <w:szCs w:val="28"/>
        </w:rPr>
        <w:t>, не реже 1 раз в год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соблюдать дифференциацию оплаты труда работников в завис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мости от квалификации, сложности выполняемой работы, количества и кач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ства затраченного труда</w:t>
      </w:r>
      <w:r w:rsidR="003F6A22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A22" w:rsidRPr="00641D55">
        <w:rPr>
          <w:rFonts w:ascii="Times New Roman" w:hAnsi="Times New Roman" w:cs="Times New Roman"/>
          <w:sz w:val="28"/>
          <w:szCs w:val="28"/>
        </w:rPr>
        <w:t xml:space="preserve"> Работодателям </w:t>
      </w:r>
      <w:r w:rsidR="007443F8" w:rsidRPr="00641D55">
        <w:rPr>
          <w:rFonts w:ascii="Times New Roman" w:hAnsi="Times New Roman" w:cs="Times New Roman"/>
          <w:sz w:val="28"/>
          <w:szCs w:val="28"/>
        </w:rPr>
        <w:t xml:space="preserve">внебюджетного сектора экономики принимать меры по доведению тарифа первого разряда (оклада) до уровня не ниже </w:t>
      </w:r>
      <w:r w:rsidR="00292C08" w:rsidRPr="00641D5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443F8" w:rsidRPr="00641D55">
        <w:rPr>
          <w:rFonts w:ascii="Times New Roman" w:hAnsi="Times New Roman" w:cs="Times New Roman"/>
          <w:sz w:val="28"/>
          <w:szCs w:val="28"/>
        </w:rPr>
        <w:t>минимально</w:t>
      </w:r>
      <w:r w:rsidR="00292C08" w:rsidRPr="00641D55">
        <w:rPr>
          <w:rFonts w:ascii="Times New Roman" w:hAnsi="Times New Roman" w:cs="Times New Roman"/>
          <w:sz w:val="28"/>
          <w:szCs w:val="28"/>
        </w:rPr>
        <w:t>й</w:t>
      </w:r>
      <w:r w:rsidR="007443F8" w:rsidRPr="00641D55">
        <w:rPr>
          <w:rFonts w:ascii="Times New Roman" w:hAnsi="Times New Roman" w:cs="Times New Roman"/>
          <w:sz w:val="28"/>
          <w:szCs w:val="28"/>
        </w:rPr>
        <w:t xml:space="preserve"> заработной платы, установленного региональным соглашением о размере минимальной заработной платы в Алтайском крае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2.1.8.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 допускать «серых» схем трудовых отношений и «теневой» 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платы заработной платы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106D34" w:rsidRPr="00641D55">
        <w:rPr>
          <w:rFonts w:ascii="Times New Roman" w:hAnsi="Times New Roman" w:cs="Times New Roman"/>
          <w:sz w:val="28"/>
          <w:szCs w:val="28"/>
        </w:rPr>
        <w:t>беспечить оформление трудовых отношений в с</w:t>
      </w:r>
      <w:r w:rsidR="00106D34" w:rsidRPr="00641D55">
        <w:rPr>
          <w:rFonts w:ascii="Times New Roman" w:hAnsi="Times New Roman" w:cs="Times New Roman"/>
          <w:sz w:val="28"/>
          <w:szCs w:val="28"/>
        </w:rPr>
        <w:t>о</w:t>
      </w:r>
      <w:r w:rsidR="00106D34" w:rsidRPr="00641D55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законодательством, исключив факты неформал</w:t>
      </w:r>
      <w:r w:rsidR="00106D34" w:rsidRPr="00641D55">
        <w:rPr>
          <w:rFonts w:ascii="Times New Roman" w:hAnsi="Times New Roman" w:cs="Times New Roman"/>
          <w:sz w:val="28"/>
          <w:szCs w:val="28"/>
        </w:rPr>
        <w:t>ь</w:t>
      </w:r>
      <w:r w:rsidR="00106D34" w:rsidRPr="00641D55">
        <w:rPr>
          <w:rFonts w:ascii="Times New Roman" w:hAnsi="Times New Roman" w:cs="Times New Roman"/>
          <w:sz w:val="28"/>
          <w:szCs w:val="28"/>
        </w:rPr>
        <w:t>ной занятости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2.1.9.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производить в повышенном размере оплату труда за работу в 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ное время, выходные и праздничные нерабочие дни, сверхурочную работу и в других случаях, предусмотренных трудовым законодательством. Конкретные размеры повышенной оплаты труда устанавливать в коллективных договорах.</w:t>
      </w:r>
    </w:p>
    <w:p w:rsidR="0092306D" w:rsidRDefault="0092306D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DB3" w:rsidRPr="0017406B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06B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B91350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40DB3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социальной сферы, предоставления гара</w:t>
      </w:r>
      <w:r w:rsidR="00140DB3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140DB3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тий и компенсаций работникам</w:t>
      </w:r>
      <w:r w:rsidR="00AA0961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80C84" w:rsidRPr="003C5AF3" w:rsidRDefault="00480C8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>с учетом финансовых возможн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стей работодателей,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корпоративные программы 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поддержк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ников (и членов их семей), направленные на улучшение качества жизни,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вышение работоспособности (спортивные мероприятия, вакцинация, обесп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чение сотрудников горячим питанием, ежегодная диспансеризация, оплата спортивных занятий вне предприятия, оплата путевок в санатории, дома отд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ха, детские лаге</w:t>
      </w:r>
      <w:r w:rsidR="004D527D" w:rsidRPr="003C5AF3">
        <w:rPr>
          <w:rFonts w:ascii="Times New Roman" w:hAnsi="Times New Roman" w:cs="Times New Roman"/>
          <w:color w:val="000000"/>
          <w:sz w:val="28"/>
          <w:szCs w:val="28"/>
        </w:rPr>
        <w:t>ря)</w:t>
      </w:r>
      <w:r w:rsidR="00EE4A69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17EF" w:rsidRPr="003C5AF3" w:rsidRDefault="00D358F0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предусматривать в коллективных договорах условия 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>добровольн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страховани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</w:t>
      </w:r>
      <w:r w:rsidR="00B740F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</w:t>
      </w:r>
      <w:r w:rsidR="00B740FB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40FB" w:rsidRPr="003C5AF3">
        <w:rPr>
          <w:rFonts w:ascii="Times New Roman" w:hAnsi="Times New Roman" w:cs="Times New Roman"/>
          <w:color w:val="000000"/>
          <w:sz w:val="28"/>
          <w:szCs w:val="28"/>
        </w:rPr>
        <w:t>вых возможностей работодателей)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0521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27D" w:rsidRPr="003C5AF3" w:rsidRDefault="00480C8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улучшению демографической ситуации в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установления в коллективных договорах</w:t>
      </w:r>
      <w:r w:rsidR="00E778F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финансовых возможностей работодателей)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78F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соглашениях обязательств по осуществлению единовременных выплат при рождении первого ребенка, второго и каждого последующего ребенка, при поступлении ребенка в первый класс; приорите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ного права на оплату санаторно-курортного лечения по достижени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первым ребенком возраста трех лет; предоставления работнику, являющемуся мног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детным родителем, отпуска без сохранения заработной платы до 30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кален</w:t>
      </w:r>
      <w:r w:rsidR="00194300" w:rsidRPr="003C5AF3">
        <w:rPr>
          <w:rFonts w:ascii="Times New Roman" w:hAnsi="Times New Roman" w:cs="Times New Roman"/>
          <w:color w:val="000000"/>
          <w:sz w:val="28"/>
          <w:szCs w:val="28"/>
        </w:rPr>
        <w:t>дарных дней в году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58F0" w:rsidRPr="003C5AF3" w:rsidRDefault="000C2C1C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рой и спортом работников непосредственно на предприятиях либо в спорти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ах (приобретение абонементов)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В организ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циях с численностью работников свыше 500 человек, в зависимости от фина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сово-экономического положения, предусматривать должность специалиста по спортивной работе (в случае если в штате профсоюзной организации предпр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ятия не предусмотрена данная штатная единица);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2.2.5.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проведении детской оздоровительной камп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нии, работодателям внебюджетного сектора экономики финансировать </w:t>
      </w:r>
      <w:r w:rsidR="0034079C" w:rsidRPr="003C5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 менее 45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стоимости путевки;</w:t>
      </w:r>
    </w:p>
    <w:p w:rsidR="00C94CBF" w:rsidRPr="00F33E7F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2.2.6.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выделять средства в размере не менее 2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экономики), при наличии в собственности организации санаториев-профилакториев </w:t>
      </w:r>
      <w:r w:rsidR="00707BBF" w:rsidRPr="00F33E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% от фонда оплаты труда;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2.2.7.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выделять средства в размере не менее 2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% от фонда оплаты труда 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для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спортивных, культурно-массовых мероприятий, оказания шефской помощи детским учреждениям (школам, детским садам, спортивным клубам и другим) и материальной помощи нуждающимся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никам (для работодателей внебюджетного сектора экономики);</w:t>
      </w:r>
    </w:p>
    <w:p w:rsidR="0079571E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работникам, нуждающимся в улучшении жили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ных условий, в получении безвозмездных субсидий и кредитов на строител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ство (приобретение) жилья за счет средств организаций, с учетом финансовой возможности работодателя, или иных форм оказания им помощи в порядке, установленном коллективными договорами, а при их отсутствии – локальн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ми нормативными актами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D34" w:rsidRPr="003C5AF3" w:rsidRDefault="00106D3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2.2.9.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своевременно и в полном объеме перечислять страховые взносы за каждого работника в территориальные органы государственных внебюдже</w:t>
      </w:r>
      <w:r w:rsidRPr="00641D55">
        <w:rPr>
          <w:rFonts w:ascii="Times New Roman" w:hAnsi="Times New Roman" w:cs="Times New Roman"/>
          <w:sz w:val="28"/>
          <w:szCs w:val="28"/>
        </w:rPr>
        <w:t>т</w:t>
      </w:r>
      <w:r w:rsidRPr="00641D55">
        <w:rPr>
          <w:rFonts w:ascii="Times New Roman" w:hAnsi="Times New Roman" w:cs="Times New Roman"/>
          <w:sz w:val="28"/>
          <w:szCs w:val="28"/>
        </w:rPr>
        <w:t>ных фондов.</w:t>
      </w:r>
    </w:p>
    <w:p w:rsidR="0092306D" w:rsidRDefault="0092306D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980C99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="00B91350" w:rsidRPr="00980C9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</w:t>
      </w: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циала: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меры по стабилизации и расширению производства с целью сохранения и создания новых рабочих мест, рационального использ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вания трудовых ресурсов, сокращения неполной занятости работников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печивать ежегодное создание и модернизацию </w:t>
      </w:r>
      <w:r w:rsidR="00AF395C" w:rsidRPr="003C5AF3">
        <w:rPr>
          <w:rFonts w:ascii="Times New Roman" w:hAnsi="Times New Roman" w:cs="Times New Roman"/>
          <w:color w:val="000000"/>
          <w:sz w:val="28"/>
          <w:szCs w:val="28"/>
        </w:rPr>
        <w:t>рабочих мест в количестве, у</w:t>
      </w:r>
      <w:r w:rsidR="00AF395C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395C" w:rsidRPr="003C5AF3">
        <w:rPr>
          <w:rFonts w:ascii="Times New Roman" w:hAnsi="Times New Roman" w:cs="Times New Roman"/>
          <w:color w:val="000000"/>
          <w:sz w:val="28"/>
          <w:szCs w:val="28"/>
        </w:rPr>
        <w:t>тановленном в приложении 1 к настоящему Соглашению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5C5B" w:rsidRPr="003C5AF3" w:rsidRDefault="00D35C5B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возможность выполнения работником трудовых функций в удаленном режиме (вне места работы (рабочего места), определе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ного трудовым договором)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, дистанционном формате (с использованием и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формационно-телекоммуникационной сети общего пользования, в том числе сети «Интернет»)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технических и организационных возможн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стей. Порядок 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удаленно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й, дистанционной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работы, условия опл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ты труда, продолжительность рабочего дня, способы взаимодействия работ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дателя и работников, в том числе посредством электронной почты и иных 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бильных и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веб-сервисов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>, обмена электронными документами устанавливаются коллективным договором</w:t>
      </w:r>
      <w:r w:rsidR="000F6CF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локальными нормативными актами;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меры по предотвращению масс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вых высвобождений работников.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 проведении мероприятий по сокращ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нию численности или штата работников предусматривать при равной прои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водительности труда и квалификации преимущественное право на оставление на работе работников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одиноких и многодетных 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дителей, родителей, имеющих детей в возрасте до 16 лет и детей-инвалидов, лиц, в семье которых один из супругов пенсионер, бывших воспитанников детских домов в возрасте до 30 лет, а также других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слабозащищенных</w:t>
      </w:r>
      <w:proofErr w:type="spellEnd"/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катег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рий работников;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представлять информацию в органы службы занятости по месту нахождения работодателей, обособленных подразделений работодателей о 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личии свободных рабочих мест и вакантных должностей ежемесячно, но не позднее 3 рабочих дней со дня возникновения вакансии, о создании новых 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бочих мест с указанием профессии (специальности) необходимых работников,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предоставлении дополнительных социальных гарантий работнику;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создавать рабочие места в режиме гибкого рабочего времени или на условиях неполного рабочего дня для предоставления по желанию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ника, имеющего трех и более несовершеннолетних детей, детей-инвалидов, или работника, являющегося инвалидом; 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 коллективных договорах и соглашениях мер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приятия, направленные на профессиональное обучение и дополнительное профессиональное образование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предприятий в целях повышения производительности труда, граждан в возрасте 50 лет и старше, а также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женщин, имеющих детей дошкольного возраста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пр</w:t>
      </w:r>
      <w:r w:rsidR="00317C25" w:rsidRPr="00641D55">
        <w:rPr>
          <w:rFonts w:ascii="Times New Roman" w:hAnsi="Times New Roman" w:cs="Times New Roman"/>
          <w:sz w:val="28"/>
          <w:szCs w:val="28"/>
        </w:rPr>
        <w:t>е</w:t>
      </w:r>
      <w:r w:rsidR="00317C25" w:rsidRPr="00641D55">
        <w:rPr>
          <w:rFonts w:ascii="Times New Roman" w:hAnsi="Times New Roman" w:cs="Times New Roman"/>
          <w:sz w:val="28"/>
          <w:szCs w:val="28"/>
        </w:rPr>
        <w:t>доставл</w:t>
      </w:r>
      <w:r w:rsidR="00292A50" w:rsidRPr="00641D55">
        <w:rPr>
          <w:rFonts w:ascii="Times New Roman" w:hAnsi="Times New Roman" w:cs="Times New Roman"/>
          <w:sz w:val="28"/>
          <w:szCs w:val="28"/>
        </w:rPr>
        <w:t>ять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292A50" w:rsidRPr="00641D55">
        <w:rPr>
          <w:rFonts w:ascii="Times New Roman" w:hAnsi="Times New Roman" w:cs="Times New Roman"/>
          <w:sz w:val="28"/>
          <w:szCs w:val="28"/>
        </w:rPr>
        <w:t>е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292A50" w:rsidRPr="00641D55">
        <w:rPr>
          <w:rFonts w:ascii="Times New Roman" w:hAnsi="Times New Roman" w:cs="Times New Roman"/>
          <w:sz w:val="28"/>
          <w:szCs w:val="28"/>
        </w:rPr>
        <w:t>и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работникам при их увольнении по пр</w:t>
      </w:r>
      <w:r w:rsidR="00317C25" w:rsidRPr="00641D55">
        <w:rPr>
          <w:rFonts w:ascii="Times New Roman" w:hAnsi="Times New Roman" w:cs="Times New Roman"/>
          <w:sz w:val="28"/>
          <w:szCs w:val="28"/>
        </w:rPr>
        <w:t>и</w:t>
      </w:r>
      <w:r w:rsidR="00317C25" w:rsidRPr="00641D55">
        <w:rPr>
          <w:rFonts w:ascii="Times New Roman" w:hAnsi="Times New Roman" w:cs="Times New Roman"/>
          <w:sz w:val="28"/>
          <w:szCs w:val="28"/>
        </w:rPr>
        <w:t>чине сокращения численности или штата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B1A86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в трудоустройстве лицам с ограниченными возможностями здоровья, в том числе после окончания ими обучения в обр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зовательных организациях; принимать меры по обеспечению инфраструкту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доступности рабочих мест для трудоустройства инвалидов, определять в локальных документах организации особенности режима рабочего времени и времени отдыха инвалидов, предоставлять при необходимости им помощь 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ставников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проведению государственной политики в сфере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нятости населения по сокращению численности привлекаемых иностранных работников, их замещению гражданами Российской Федерации при наличии последних на рынке труда, а также предоставлению приоритетного права на занятие вакантных рабочих мест гражданам Российской Федерации по сра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нению с иностранными гражданами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17406B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="000451F5" w:rsidRPr="00F33E7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19605E" w:rsidRPr="003C5AF3" w:rsidRDefault="0019605E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мониторинге и прогнозировании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пального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рынка труда. Вносить предложения по формированию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заказа на подготовку рабочих кадров и специалистов в профессионал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ных образовательных организациях, а также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заказа на подг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товку специалистов в сфере высшего образования;</w:t>
      </w:r>
    </w:p>
    <w:p w:rsidR="001176A8" w:rsidRPr="003C5AF3" w:rsidRDefault="001176A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формировании специализированной базы стажир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вок для студентов и выпускников профессиональных образовательных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низаций и образовательных организаций высшего образования;</w:t>
      </w:r>
    </w:p>
    <w:p w:rsidR="0019605E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мероприятиях, проводимых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462F86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33E7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, по профессиональному самоопределению школьников в с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ответствии с потребностями регионального рынка труда, в том числе в рамках Всероссийской акции «Неделя без турникета»;</w:t>
      </w:r>
    </w:p>
    <w:p w:rsidR="0019605E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в коллективных договорах, локальных нормативных актах </w:t>
      </w:r>
      <w:r w:rsidR="00480C8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(с учетом финансовых возможностей работодателей)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условия пр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едоставления молодым работникам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материальной помощи, льготных ссуд и кредитов при трудоустройстве на работу, для приобретения или строительства жилья, при рождении детей и на другие неотложные нужды; льгот при обуч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нии в организациях высшего образования и профессиональных образовател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ных организациях;</w:t>
      </w:r>
      <w:proofErr w:type="gramEnd"/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прохождения производственной практики и рабочих мест для выпускников организаций высшего образования и профе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сиональных образовательных организаций;</w:t>
      </w:r>
    </w:p>
    <w:p w:rsidR="003713C1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дополнительные выплаты молодым специалистам для их закрепления в организации. Порядок и размеры выплат в зависимости от финансовой возможности работодателя устанавливаются коллективным д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говором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AEE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комплексные программы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D81" w:rsidRPr="00641D55">
        <w:rPr>
          <w:rFonts w:ascii="Times New Roman" w:hAnsi="Times New Roman" w:cs="Times New Roman"/>
          <w:sz w:val="28"/>
          <w:szCs w:val="28"/>
        </w:rPr>
        <w:t>направ</w:t>
      </w:r>
      <w:r w:rsidR="00CA6CEA">
        <w:rPr>
          <w:rFonts w:ascii="Times New Roman" w:hAnsi="Times New Roman" w:cs="Times New Roman"/>
          <w:sz w:val="28"/>
          <w:szCs w:val="28"/>
        </w:rPr>
        <w:softHyphen/>
      </w:r>
      <w:r w:rsidR="00F60D81" w:rsidRPr="00641D55">
        <w:rPr>
          <w:rFonts w:ascii="Times New Roman" w:hAnsi="Times New Roman" w:cs="Times New Roman"/>
          <w:sz w:val="28"/>
          <w:szCs w:val="28"/>
        </w:rPr>
        <w:t>ленные на повышение престижа и популяризацию рабочих профессий,</w:t>
      </w:r>
      <w:r w:rsidR="00F60D8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циальной поддержке и закреплению молодых кадров, а также создавать нео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ходимые условия для их профессионального роста, организации их рабочих мест, жилищно-бытовых условий и выделять необходимые средства на эти 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финансовой возможности работодателя</w:t>
      </w:r>
      <w:r w:rsidR="000C586D" w:rsidRPr="003C5AF3">
        <w:rPr>
          <w:rFonts w:ascii="Times New Roman" w:hAnsi="Times New Roman" w:cs="Times New Roman"/>
          <w:color w:val="000000"/>
          <w:sz w:val="28"/>
          <w:szCs w:val="28"/>
        </w:rPr>
        <w:t>. Осуществлять меры по развитию и стимулированию движения наставничества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3C1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для занятий физкультурой, спортом, художес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венной самодеятельностью,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реализации творческого потенциала молод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инновационн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проводить конкурсы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фессионального мастерства среди молодых рабочих и специалистов.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зовывать массовые культурные и спортивные мероприятия.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ральное и материальное поощрение молодых работников, совмещаю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щих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изводственную деятельность и активную общественную работу;</w:t>
      </w:r>
    </w:p>
    <w:p w:rsidR="003713C1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включение в коллективные договоры и соглаш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ния обязательств по финансированию программ работы с молодежью, реш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нию социально-экономических вопросов молодых специалистов</w:t>
      </w:r>
      <w:r w:rsidR="00480C8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финансовых возможностей работодателей)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7C25" w:rsidRPr="003C5AF3" w:rsidRDefault="00317C2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2.4.</w:t>
      </w:r>
      <w:r w:rsidR="00106D34" w:rsidRPr="00641D55">
        <w:rPr>
          <w:rFonts w:ascii="Times New Roman" w:hAnsi="Times New Roman" w:cs="Times New Roman"/>
          <w:sz w:val="28"/>
          <w:szCs w:val="28"/>
        </w:rPr>
        <w:t>9</w:t>
      </w:r>
      <w:r w:rsidRPr="00641D55">
        <w:rPr>
          <w:rFonts w:ascii="Times New Roman" w:hAnsi="Times New Roman" w:cs="Times New Roman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способствовать созданию в организациях советов молодых сп</w:t>
      </w:r>
      <w:r w:rsidRPr="00641D55">
        <w:rPr>
          <w:rFonts w:ascii="Times New Roman" w:hAnsi="Times New Roman" w:cs="Times New Roman"/>
          <w:sz w:val="28"/>
          <w:szCs w:val="28"/>
        </w:rPr>
        <w:t>е</w:t>
      </w:r>
      <w:r w:rsidRPr="00641D55">
        <w:rPr>
          <w:rFonts w:ascii="Times New Roman" w:hAnsi="Times New Roman" w:cs="Times New Roman"/>
          <w:sz w:val="28"/>
          <w:szCs w:val="28"/>
        </w:rPr>
        <w:t>циалистов, молодежных комиссий профсоюзных организаций, других форм молодежного самоуправления. Предоставлять время председателю молоде</w:t>
      </w:r>
      <w:r w:rsidRPr="00641D55">
        <w:rPr>
          <w:rFonts w:ascii="Times New Roman" w:hAnsi="Times New Roman" w:cs="Times New Roman"/>
          <w:sz w:val="28"/>
          <w:szCs w:val="28"/>
        </w:rPr>
        <w:t>ж</w:t>
      </w:r>
      <w:r w:rsidRPr="00641D55">
        <w:rPr>
          <w:rFonts w:ascii="Times New Roman" w:hAnsi="Times New Roman" w:cs="Times New Roman"/>
          <w:sz w:val="28"/>
          <w:szCs w:val="28"/>
        </w:rPr>
        <w:t>ного совета (комиссии) для выполнения им общественных обязанностей;</w:t>
      </w:r>
    </w:p>
    <w:p w:rsidR="0092306D" w:rsidRDefault="0092306D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8815EC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5EC">
        <w:rPr>
          <w:rFonts w:ascii="Times New Roman" w:hAnsi="Times New Roman" w:cs="Times New Roman"/>
          <w:b/>
          <w:color w:val="000000"/>
          <w:sz w:val="28"/>
          <w:szCs w:val="28"/>
        </w:rPr>
        <w:t>2.5.</w:t>
      </w:r>
      <w:r w:rsidR="000451F5" w:rsidRPr="008815E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815EC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067C"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культуру безопасного труда и ответственности за н</w:t>
      </w:r>
      <w:r w:rsidR="0017067C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067C" w:rsidRPr="003C5AF3">
        <w:rPr>
          <w:rFonts w:ascii="Times New Roman" w:hAnsi="Times New Roman" w:cs="Times New Roman"/>
          <w:color w:val="000000"/>
          <w:sz w:val="28"/>
          <w:szCs w:val="28"/>
        </w:rPr>
        <w:t>рушение норм охраны труда. 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беспечиват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на каждом рабочем месте безопасных условий и охраны труда в соответствии с требованиями трудового законодательства, уделяя особое внимание безопасности ведения работ, обеспечению работающих спецодеждой, </w:t>
      </w:r>
      <w:proofErr w:type="spellStart"/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спецобувью</w:t>
      </w:r>
      <w:proofErr w:type="spellEnd"/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средс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вами индивидуальной защиты по установленным нормам, обеспечению р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ботников надлежащим санитарно-бытовым и лечебно-профилакти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ческим 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служиванием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4943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приведение условий труда в соответствие с госуда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ственными нормативными требованиями охраны труда по результатам спец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альной оценки условий труда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разработ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ку совместно с первичными профсою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ными организациями и реализацию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плана мероприятий по улучшению усл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вий труда и профилактики сохранения здоровья работников. Принима</w:t>
      </w:r>
      <w:r w:rsidR="00C36354"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меры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сокращению численности работников основных видов производств, зан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тых на работах, где условия труда не отвечают санитарно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гигиеническим 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мам, в том числе по сокращению использования труда женщин на работах с вредными и (или) опасными условиями труда;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необходимые условия для организации и эффективной деятельности уполномоченных (доверенных) лиц по охране труда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первичных профсоюзных организаций, обеспечивать условия для осуществле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ния общес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венного </w:t>
      </w:r>
      <w:proofErr w:type="gramStart"/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законодательных и других правовых актов по труду правовыми и техническими инспекциями труда профсоюзов, упо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номоченными (доверенными) лицами по охране труда первичных профсою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ных организаций. Предоставлять оплачиваемо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врем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союзных комитетов и членам комиссий для выполнения возложенных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 них обязанностей по </w:t>
      </w:r>
      <w:proofErr w:type="gramStart"/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труда, уполном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ченным (доверенным) лицам по охране труда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первичных профсоюзных орг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низаций – дополнительные отпуска, поощрять их за надлежащее исполнение обязанностей;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2.5.4.</w:t>
      </w:r>
      <w:r w:rsidR="000451F5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беспечиват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горячего питания работников предпр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ятий и организаций, в том числе льготного и бесплатного, в объемах, пред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смотренных действующими нормами и коллективными договорами</w:t>
      </w:r>
      <w:r w:rsidR="00203AEE" w:rsidRPr="00F33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10D" w:rsidRPr="003C5AF3" w:rsidRDefault="008A010D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включение в коллективные договоры мероприятий по улучшению условий и охраны труда, предусмотрев их финансирование в размерах, обеспечивающих выполнение нормативных требований охраны труда, дополнительных гарантий права работников на труд в условиях, соо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ветствующих требованиям охраны труда</w:t>
      </w:r>
      <w:r w:rsidR="009005BA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AEE" w:rsidRPr="003C5AF3" w:rsidRDefault="009005BA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уделять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мероприятиям в условиях предотвращ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ния распространения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 w:rsidR="008A010D" w:rsidRPr="00641D55">
        <w:rPr>
          <w:rFonts w:ascii="Times New Roman" w:hAnsi="Times New Roman" w:cs="Times New Roman"/>
          <w:sz w:val="28"/>
          <w:szCs w:val="28"/>
        </w:rPr>
        <w:t>обеспечение прибор</w:t>
      </w:r>
      <w:r w:rsidR="008A010D" w:rsidRPr="00641D55">
        <w:rPr>
          <w:rFonts w:ascii="Times New Roman" w:hAnsi="Times New Roman" w:cs="Times New Roman"/>
          <w:sz w:val="28"/>
          <w:szCs w:val="28"/>
        </w:rPr>
        <w:t>а</w:t>
      </w:r>
      <w:r w:rsidR="008A010D" w:rsidRPr="00641D55">
        <w:rPr>
          <w:rFonts w:ascii="Times New Roman" w:hAnsi="Times New Roman" w:cs="Times New Roman"/>
          <w:sz w:val="28"/>
          <w:szCs w:val="28"/>
        </w:rPr>
        <w:t>ми для бесконтактного определения температуры, антисептическими средс</w:t>
      </w:r>
      <w:r w:rsidR="008A010D" w:rsidRPr="00641D55">
        <w:rPr>
          <w:rFonts w:ascii="Times New Roman" w:hAnsi="Times New Roman" w:cs="Times New Roman"/>
          <w:sz w:val="28"/>
          <w:szCs w:val="28"/>
        </w:rPr>
        <w:t>т</w:t>
      </w:r>
      <w:r w:rsidR="008A010D" w:rsidRPr="00641D55">
        <w:rPr>
          <w:rFonts w:ascii="Times New Roman" w:hAnsi="Times New Roman" w:cs="Times New Roman"/>
          <w:sz w:val="28"/>
          <w:szCs w:val="28"/>
        </w:rPr>
        <w:t>вами, защитными масками, организация дезинфекции воздуха (</w:t>
      </w:r>
      <w:proofErr w:type="spellStart"/>
      <w:proofErr w:type="gramStart"/>
      <w:r w:rsidR="008A010D" w:rsidRPr="00641D55">
        <w:rPr>
          <w:rFonts w:ascii="Times New Roman" w:hAnsi="Times New Roman" w:cs="Times New Roman"/>
          <w:sz w:val="28"/>
          <w:szCs w:val="28"/>
        </w:rPr>
        <w:t>УФ-облучатели</w:t>
      </w:r>
      <w:proofErr w:type="spellEnd"/>
      <w:proofErr w:type="gramEnd"/>
      <w:r w:rsidR="008A010D" w:rsidRPr="00641D55">
        <w:rPr>
          <w:rFonts w:ascii="Times New Roman" w:hAnsi="Times New Roman" w:cs="Times New Roman"/>
          <w:sz w:val="28"/>
          <w:szCs w:val="28"/>
        </w:rPr>
        <w:t xml:space="preserve"> бактерицидные, </w:t>
      </w:r>
      <w:proofErr w:type="spellStart"/>
      <w:r w:rsidR="008A010D" w:rsidRPr="00641D55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="008A010D" w:rsidRPr="00641D55">
        <w:rPr>
          <w:rFonts w:ascii="Times New Roman" w:hAnsi="Times New Roman" w:cs="Times New Roman"/>
          <w:sz w:val="28"/>
          <w:szCs w:val="28"/>
        </w:rPr>
        <w:t xml:space="preserve"> воздуха) и другое).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возмо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ность отнесения затрат на эти цели в состав прочих расходов, связанных с производством и реализацией продукции, работ, услуг в соответствии с по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пунктом 7 пункта 1 статьи 264 Налогового кодекса Российской Федерации, с целью уменьшения налогооблагаемой базы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10D" w:rsidRPr="003C5AF3" w:rsidRDefault="009005BA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направлять в приоритетном порядке на санаторно-курортное леч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ние работников, перенесших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новую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коронавирусную</w:t>
      </w:r>
      <w:proofErr w:type="spellEnd"/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инфекцию, из числа з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нятых на работах с вредными и (или) опасными производственными фактор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ми, а также работников не ранее чем за пять лет до достижения ими возраста, дающего право на назначение страховой пенсии по старости, используя на эти </w:t>
      </w:r>
      <w:proofErr w:type="gramStart"/>
      <w:r w:rsidR="00462F86" w:rsidRPr="003C5AF3">
        <w:rPr>
          <w:rFonts w:ascii="Times New Roman" w:hAnsi="Times New Roman" w:cs="Times New Roman"/>
          <w:color w:val="000000"/>
          <w:sz w:val="28"/>
          <w:szCs w:val="28"/>
        </w:rPr>
        <w:t>цели</w:t>
      </w:r>
      <w:proofErr w:type="gramEnd"/>
      <w:r w:rsidR="00462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суммы страховых взносов по обязательному социальному страхованию от несчастных случаев на производстве и профессиональных з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болеваний (</w:t>
      </w:r>
      <w:r w:rsidR="000F6CFA" w:rsidRPr="00A40C6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607347" w:rsidRPr="00A40C60">
        <w:rPr>
          <w:rFonts w:ascii="Times New Roman" w:hAnsi="Times New Roman" w:cs="Times New Roman"/>
          <w:color w:val="000000"/>
          <w:sz w:val="28"/>
          <w:szCs w:val="28"/>
        </w:rPr>
        <w:t>20 – 30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% от начисленных за предшествующий календарный год взносов в Фонд социального страхования Российской Федерации)</w:t>
      </w:r>
      <w:r w:rsidR="004E202C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02C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случае гибели работника на производстве по вине работодателя выплачивать семье погибшего дополнительное (сверх установленных госуда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ством норм) единовременное пособие не ниже размера, предусмотренного 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отраслевых тарифных соглашениях, действующих в отношении работодателя, а в случае их отсутствия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сумме не менее 1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378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  <w:r w:rsidR="004E202C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1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момент наступления несчастного случая сумма подлежит индексации</w:t>
      </w:r>
      <w:r w:rsidR="0039018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коэффициента инфляции.</w:t>
      </w:r>
    </w:p>
    <w:p w:rsidR="0039018F" w:rsidRPr="003C5AF3" w:rsidRDefault="0039018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сроки выплаты указанного единовременного пособия уст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работнику инвалидности вследствие несч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стного случая на производстве </w:t>
      </w:r>
      <w:r w:rsidR="0098378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вине работодателя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либо установления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фессионального заболевания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щих в отношении работодателя, а в случае их отсутствия: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0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III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6</w:t>
      </w:r>
      <w:r w:rsidR="0098378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 утрате профессиональной трудоспособности без установления 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4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момент наступления несчастного случая сумма подлежит индексации</w:t>
      </w:r>
      <w:r w:rsidR="0033046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коэффициента инфляции.</w:t>
      </w:r>
    </w:p>
    <w:p w:rsidR="0033046E" w:rsidRPr="003C5AF3" w:rsidRDefault="0033046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сроки выплаты указанного единовременного пособия уст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5573A6" w:rsidRPr="003C5AF3" w:rsidRDefault="004A494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за счет собственных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средств рабочие места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для труд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устройства </w:t>
      </w:r>
      <w:r w:rsidR="0067594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получивших трудовое увечье, профессиональное з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болевание либо иное повреждение здоровья, связанное с исполнением рабо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никами трудовых обязанностей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 данного</w:t>
      </w:r>
      <w:r w:rsidR="0067594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, и имеющих реко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дации к труду;</w:t>
      </w:r>
    </w:p>
    <w:p w:rsidR="00021733" w:rsidRPr="003C5AF3" w:rsidRDefault="0002173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ежегодное направление до </w:t>
      </w:r>
      <w:r w:rsidRPr="00A40C6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451F5" w:rsidRPr="00A40C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0C60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F6CFA" w:rsidRPr="00A40C60">
        <w:rPr>
          <w:rFonts w:ascii="Times New Roman" w:hAnsi="Times New Roman" w:cs="Times New Roman"/>
          <w:color w:val="000000"/>
          <w:sz w:val="28"/>
          <w:szCs w:val="28"/>
        </w:rPr>
        <w:t>– 30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6CF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сумм стр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ховых взносов, начисленных в Фонд социального страхования Российской Федерации за предшествующий календарный год, за вычетом расходов,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изведенных в предшествующем календарном году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предупредительных мер по снижению производственного травматизма и профессиональных заболеваний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29DC" w:rsidRPr="003C5AF3" w:rsidRDefault="0002173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возможности электронных цифровых сервисов </w:t>
      </w:r>
      <w:r w:rsidR="002E29D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E29DC"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гарантий и компенсаций работникам («Электронный листок нетрудоспособности», «Электронная медицинская карта работника», «Соц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альный навигатор», «Личный кабинет страхователя», «Личный кабинет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страхованного лица», «Калькулятор расчета пособий»)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D34" w:rsidRPr="00641D55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создавать условия для беспрепятственного прохождения мед</w:t>
      </w:r>
      <w:r w:rsidRPr="00641D55">
        <w:rPr>
          <w:rFonts w:ascii="Times New Roman" w:hAnsi="Times New Roman" w:cs="Times New Roman"/>
          <w:sz w:val="28"/>
          <w:szCs w:val="28"/>
        </w:rPr>
        <w:t>и</w:t>
      </w:r>
      <w:r w:rsidRPr="00641D55">
        <w:rPr>
          <w:rFonts w:ascii="Times New Roman" w:hAnsi="Times New Roman" w:cs="Times New Roman"/>
          <w:sz w:val="28"/>
          <w:szCs w:val="28"/>
        </w:rPr>
        <w:t>цинских осмотров всеми работниками организации, преимущественно в раб</w:t>
      </w:r>
      <w:r w:rsidRPr="00641D55">
        <w:rPr>
          <w:rFonts w:ascii="Times New Roman" w:hAnsi="Times New Roman" w:cs="Times New Roman"/>
          <w:sz w:val="28"/>
          <w:szCs w:val="28"/>
        </w:rPr>
        <w:t>о</w:t>
      </w:r>
      <w:r w:rsidRPr="00641D55">
        <w:rPr>
          <w:rFonts w:ascii="Times New Roman" w:hAnsi="Times New Roman" w:cs="Times New Roman"/>
          <w:sz w:val="28"/>
          <w:szCs w:val="28"/>
        </w:rPr>
        <w:t>чее время, за счет средств работодателя в соответствии с действующим зак</w:t>
      </w:r>
      <w:r w:rsidRPr="00641D55">
        <w:rPr>
          <w:rFonts w:ascii="Times New Roman" w:hAnsi="Times New Roman" w:cs="Times New Roman"/>
          <w:sz w:val="28"/>
          <w:szCs w:val="28"/>
        </w:rPr>
        <w:t>о</w:t>
      </w:r>
      <w:r w:rsidRPr="00641D55">
        <w:rPr>
          <w:rFonts w:ascii="Times New Roman" w:hAnsi="Times New Roman" w:cs="Times New Roman"/>
          <w:sz w:val="28"/>
          <w:szCs w:val="28"/>
        </w:rPr>
        <w:t>нодательством;</w:t>
      </w:r>
    </w:p>
    <w:p w:rsidR="00106D34" w:rsidRPr="00641D55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lastRenderedPageBreak/>
        <w:t>2.5.14.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укомплектовывать службы по охране труда в соответствии с межотраслевыми (отраслевыми) нормативами и не допускать их сокращения и ликвидации;</w:t>
      </w:r>
    </w:p>
    <w:p w:rsidR="00106D34" w:rsidRPr="003C5AF3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не допускать к работе лиц, не прошедших в установленном п</w:t>
      </w:r>
      <w:r w:rsidRPr="00641D55">
        <w:rPr>
          <w:rFonts w:ascii="Times New Roman" w:hAnsi="Times New Roman" w:cs="Times New Roman"/>
          <w:sz w:val="28"/>
          <w:szCs w:val="28"/>
        </w:rPr>
        <w:t>о</w:t>
      </w:r>
      <w:r w:rsidRPr="00641D55">
        <w:rPr>
          <w:rFonts w:ascii="Times New Roman" w:hAnsi="Times New Roman" w:cs="Times New Roman"/>
          <w:sz w:val="28"/>
          <w:szCs w:val="28"/>
        </w:rPr>
        <w:t>рядке инструктаж и (или) обучение по охране труда, стажировку и проверку знаний требований охраны труда. Обеспечивать обязательность применения работниками исправных средств индивидуальной защиты. Не допускать р</w:t>
      </w:r>
      <w:r w:rsidRPr="00641D55">
        <w:rPr>
          <w:rFonts w:ascii="Times New Roman" w:hAnsi="Times New Roman" w:cs="Times New Roman"/>
          <w:sz w:val="28"/>
          <w:szCs w:val="28"/>
        </w:rPr>
        <w:t>а</w:t>
      </w:r>
      <w:r w:rsidRPr="00641D55">
        <w:rPr>
          <w:rFonts w:ascii="Times New Roman" w:hAnsi="Times New Roman" w:cs="Times New Roman"/>
          <w:sz w:val="28"/>
          <w:szCs w:val="28"/>
        </w:rPr>
        <w:t>ботников к выполнению работ без выданных им в установленном порядке средств индивидуальной защиты.</w:t>
      </w:r>
    </w:p>
    <w:p w:rsidR="00A5733F" w:rsidRPr="008B263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A5733F" w:rsidRPr="003C5AF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</w:t>
      </w:r>
      <w:r w:rsidR="00526633" w:rsidRPr="003C5AF3">
        <w:rPr>
          <w:rFonts w:ascii="Times New Roman" w:hAnsi="Times New Roman" w:cs="Times New Roman"/>
          <w:color w:val="000000"/>
          <w:sz w:val="28"/>
          <w:szCs w:val="28"/>
        </w:rPr>
        <w:t>тривать средства, необходимые для финансирования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зательств (мероприятий), предусмотренных настоящим Соглашением;</w:t>
      </w:r>
    </w:p>
    <w:p w:rsidR="00A5733F" w:rsidRPr="003C5AF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47DA4" w:rsidRPr="00641D55">
        <w:rPr>
          <w:rFonts w:ascii="Times New Roman" w:hAnsi="Times New Roman" w:cs="Times New Roman"/>
          <w:sz w:val="28"/>
          <w:szCs w:val="28"/>
        </w:rPr>
        <w:t>способствовать инициативе работников по созданию (восстано</w:t>
      </w:r>
      <w:r w:rsidR="00147DA4" w:rsidRPr="00641D55">
        <w:rPr>
          <w:rFonts w:ascii="Times New Roman" w:hAnsi="Times New Roman" w:cs="Times New Roman"/>
          <w:sz w:val="28"/>
          <w:szCs w:val="28"/>
        </w:rPr>
        <w:t>в</w:t>
      </w:r>
      <w:r w:rsidR="00147DA4" w:rsidRPr="00641D55">
        <w:rPr>
          <w:rFonts w:ascii="Times New Roman" w:hAnsi="Times New Roman" w:cs="Times New Roman"/>
          <w:sz w:val="28"/>
          <w:szCs w:val="28"/>
        </w:rPr>
        <w:t>лению</w:t>
      </w:r>
      <w:r w:rsidR="00CD2924" w:rsidRPr="00641D55">
        <w:rPr>
          <w:rFonts w:ascii="Times New Roman" w:hAnsi="Times New Roman" w:cs="Times New Roman"/>
          <w:sz w:val="28"/>
          <w:szCs w:val="28"/>
        </w:rPr>
        <w:t>)</w:t>
      </w:r>
      <w:r w:rsidR="00147DA4" w:rsidRPr="00641D5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организаций.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права и гарантии профсоюзов в организациях независимо от форм собственности, 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содействовать </w:t>
      </w:r>
      <w:proofErr w:type="gramStart"/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контролю за</w:t>
      </w:r>
      <w:proofErr w:type="gramEnd"/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соблюдением законодательства, осуществляемому профсоюз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ми,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12.01.1996 № 10-ФЗ «О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профессиональных союзах, их правах и гарантиях деятельности» и друг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ми нормативными правовыми актами. Предоставлять первичным профсою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ным организациям для осуществления деятельности в безвозмездное польз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вание помещения и оборудование</w:t>
      </w:r>
      <w:r w:rsidR="002A2A94" w:rsidRPr="003C5AF3">
        <w:rPr>
          <w:rFonts w:ascii="Times New Roman" w:hAnsi="Times New Roman" w:cs="Times New Roman"/>
          <w:color w:val="000000"/>
          <w:sz w:val="28"/>
          <w:szCs w:val="28"/>
        </w:rPr>
        <w:t>. Г</w:t>
      </w:r>
      <w:r w:rsidR="002A2A94" w:rsidRPr="00641D55">
        <w:rPr>
          <w:rFonts w:ascii="Times New Roman" w:hAnsi="Times New Roman" w:cs="Times New Roman"/>
          <w:sz w:val="28"/>
          <w:szCs w:val="28"/>
        </w:rPr>
        <w:t>арантировать невмешательство в деятел</w:t>
      </w:r>
      <w:r w:rsidR="002A2A94" w:rsidRPr="00641D55">
        <w:rPr>
          <w:rFonts w:ascii="Times New Roman" w:hAnsi="Times New Roman" w:cs="Times New Roman"/>
          <w:sz w:val="28"/>
          <w:szCs w:val="28"/>
        </w:rPr>
        <w:t>ь</w:t>
      </w:r>
      <w:r w:rsidR="002A2A94" w:rsidRPr="00641D55">
        <w:rPr>
          <w:rFonts w:ascii="Times New Roman" w:hAnsi="Times New Roman" w:cs="Times New Roman"/>
          <w:sz w:val="28"/>
          <w:szCs w:val="28"/>
        </w:rPr>
        <w:t>ность первичных профсоюзных организаций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предоставлять членам профсоюза, не освобожденным от основной работы, свободное время для исполнения общественных обязанностей в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низации в согласованные с профкомом сроки с сохранением среднего зарабо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ка. Освобождать членов выборных профсоюзных органов от работы во время обучения на курсах, для участия в качестве делегатов созываемых профсо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зами съездов, конференций, а также для участия в работе их выборных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нов с сохранением средней заработной платы. Условия предоставления св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бодного времени определяются коллективным договором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7DA4" w:rsidRPr="00641D55">
        <w:rPr>
          <w:rFonts w:ascii="Times New Roman" w:hAnsi="Times New Roman" w:cs="Times New Roman"/>
          <w:sz w:val="28"/>
          <w:szCs w:val="28"/>
        </w:rPr>
        <w:t>Соблюдать иные условия для реализации уставной деятельности профсоюзных организаций и их выборных органов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рассматривать представления соответствующих профсоюзных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ганов о выявлении нарушения трудового законодательства и иных нормати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ных правовых актов, содержащих нормы трудового права, принимать меры по их устранению</w:t>
      </w:r>
      <w:r w:rsidR="000E57FD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7FD" w:rsidRPr="00641D55">
        <w:rPr>
          <w:rFonts w:ascii="Times New Roman" w:hAnsi="Times New Roman" w:cs="Times New Roman"/>
          <w:sz w:val="28"/>
          <w:szCs w:val="28"/>
        </w:rPr>
        <w:t xml:space="preserve"> Предоставлять по запросу выборного органа первичной про</w:t>
      </w:r>
      <w:r w:rsidR="000E57FD" w:rsidRPr="00641D55">
        <w:rPr>
          <w:rFonts w:ascii="Times New Roman" w:hAnsi="Times New Roman" w:cs="Times New Roman"/>
          <w:sz w:val="28"/>
          <w:szCs w:val="28"/>
        </w:rPr>
        <w:t>ф</w:t>
      </w:r>
      <w:r w:rsidR="000E57FD" w:rsidRPr="00641D55">
        <w:rPr>
          <w:rFonts w:ascii="Times New Roman" w:hAnsi="Times New Roman" w:cs="Times New Roman"/>
          <w:sz w:val="28"/>
          <w:szCs w:val="28"/>
        </w:rPr>
        <w:t>союзной организации полную и достоверную информацию, необходимую для заключения и подведения итогов выполнения коллективных договоров, с</w:t>
      </w:r>
      <w:r w:rsidR="000E57FD" w:rsidRPr="00641D55">
        <w:rPr>
          <w:rFonts w:ascii="Times New Roman" w:hAnsi="Times New Roman" w:cs="Times New Roman"/>
          <w:sz w:val="28"/>
          <w:szCs w:val="28"/>
        </w:rPr>
        <w:t>о</w:t>
      </w:r>
      <w:r w:rsidR="000E57FD" w:rsidRPr="00641D55">
        <w:rPr>
          <w:rFonts w:ascii="Times New Roman" w:hAnsi="Times New Roman" w:cs="Times New Roman"/>
          <w:sz w:val="28"/>
          <w:szCs w:val="28"/>
        </w:rPr>
        <w:t>глашений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заключение коллективных договоров в организац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2A2A94" w:rsidRPr="00641D55">
        <w:rPr>
          <w:rFonts w:ascii="Times New Roman" w:hAnsi="Times New Roman" w:cs="Times New Roman"/>
          <w:sz w:val="28"/>
          <w:szCs w:val="28"/>
        </w:rPr>
        <w:t>, д</w:t>
      </w:r>
      <w:r w:rsidR="00106D34" w:rsidRPr="00641D55">
        <w:rPr>
          <w:rFonts w:ascii="Times New Roman" w:hAnsi="Times New Roman" w:cs="Times New Roman"/>
          <w:sz w:val="28"/>
          <w:szCs w:val="28"/>
        </w:rPr>
        <w:t>ополнительные льготы, гарантии конкретизировать в приложениях к ко</w:t>
      </w:r>
      <w:r w:rsidR="00106D34" w:rsidRPr="00641D55">
        <w:rPr>
          <w:rFonts w:ascii="Times New Roman" w:hAnsi="Times New Roman" w:cs="Times New Roman"/>
          <w:sz w:val="28"/>
          <w:szCs w:val="28"/>
        </w:rPr>
        <w:t>л</w:t>
      </w:r>
      <w:r w:rsidR="00106D34" w:rsidRPr="00641D55">
        <w:rPr>
          <w:rFonts w:ascii="Times New Roman" w:hAnsi="Times New Roman" w:cs="Times New Roman"/>
          <w:sz w:val="28"/>
          <w:szCs w:val="28"/>
        </w:rPr>
        <w:t>лективному договору, в том числе в положении об оплате труда, перечне м</w:t>
      </w:r>
      <w:r w:rsidR="00106D34" w:rsidRPr="00641D55">
        <w:rPr>
          <w:rFonts w:ascii="Times New Roman" w:hAnsi="Times New Roman" w:cs="Times New Roman"/>
          <w:sz w:val="28"/>
          <w:szCs w:val="28"/>
        </w:rPr>
        <w:t>е</w:t>
      </w:r>
      <w:r w:rsidR="00106D34" w:rsidRPr="00641D55">
        <w:rPr>
          <w:rFonts w:ascii="Times New Roman" w:hAnsi="Times New Roman" w:cs="Times New Roman"/>
          <w:sz w:val="28"/>
          <w:szCs w:val="28"/>
        </w:rPr>
        <w:t>роприятий по улучшению условий и охраны труда и снижению уровней пр</w:t>
      </w:r>
      <w:r w:rsidR="00106D34" w:rsidRPr="00641D55">
        <w:rPr>
          <w:rFonts w:ascii="Times New Roman" w:hAnsi="Times New Roman" w:cs="Times New Roman"/>
          <w:sz w:val="28"/>
          <w:szCs w:val="28"/>
        </w:rPr>
        <w:t>о</w:t>
      </w:r>
      <w:r w:rsidR="00106D34" w:rsidRPr="00641D55">
        <w:rPr>
          <w:rFonts w:ascii="Times New Roman" w:hAnsi="Times New Roman" w:cs="Times New Roman"/>
          <w:sz w:val="28"/>
          <w:szCs w:val="28"/>
        </w:rPr>
        <w:t>фессиональных рисков и других.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допускать снижения уровня мер социал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ной поддержки, установленных настоящим Соглашением, </w:t>
      </w:r>
      <w:r w:rsidRPr="00AD601D">
        <w:rPr>
          <w:rFonts w:ascii="Times New Roman" w:hAnsi="Times New Roman" w:cs="Times New Roman"/>
          <w:color w:val="000000"/>
          <w:sz w:val="28"/>
          <w:szCs w:val="28"/>
        </w:rPr>
        <w:t>региональными о</w:t>
      </w:r>
      <w:r w:rsidRPr="00AD601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D60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раслевыми, территориальными, территориальными отраслевыми и другими соглашениями, действующими в отношении работодателя.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Направлять ко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лективные договоры на уведомительную регистрацию в течение 7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дней с 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мента их заключения в 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ентр занятости населения 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социальной защиты населения по </w:t>
      </w:r>
      <w:r w:rsidR="00E012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proofErr w:type="gramStart"/>
      <w:r w:rsidR="00E012D1">
        <w:rPr>
          <w:rFonts w:ascii="Times New Roman" w:hAnsi="Times New Roman" w:cs="Times New Roman"/>
          <w:color w:val="000000"/>
          <w:spacing w:val="-2"/>
          <w:sz w:val="28"/>
          <w:szCs w:val="28"/>
        </w:rPr>
        <w:t>.Б</w:t>
      </w:r>
      <w:proofErr w:type="gramEnd"/>
      <w:r w:rsidR="00E012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ийску, </w:t>
      </w:r>
      <w:proofErr w:type="spellStart"/>
      <w:r w:rsidR="00E012D1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Бийскому</w:t>
      </w:r>
      <w:proofErr w:type="spellEnd"/>
      <w:r w:rsidR="00E012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="00E012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Солтонскому</w:t>
      </w:r>
      <w:proofErr w:type="spellEnd"/>
      <w:r w:rsidR="00D24CBE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4C6E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социально ответственную позицию работодателей по вопросам оплаты труда, охраны труда, развития кадрового потенциала, обе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печения занятости населения, трудоустройства инвалидов и другим направл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ниям социально-трудовой сферы, в том числе в рамках реализации </w:t>
      </w:r>
      <w:hyperlink r:id="rId10" w:tooltip="Указ Губернатора Алтайского края от 12.03.2015 N 22 (ред. от 17.04.2019) &quot;О повышении социальной ответственности работодателей Алтайского края&quot;{КонсультантПлюс}" w:history="1">
        <w:r w:rsidRPr="003C5AF3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указа</w:t>
        </w:r>
      </w:hyperlink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бернатора Алтайского края от 12.03.2015 № 22 «О повышении социа</w:t>
      </w:r>
      <w:r w:rsidR="00DD51CE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ьной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ветственности работодателей Алтайского края».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4C6E6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информационную работу по вопросам использования механизмов социального партнерства в сфере регулирования социально-трудовых отношений. Освещать в средствах массовой информации,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корп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ративных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организаций по решению вопросов в социально-трудовой сфере, развитию </w:t>
      </w:r>
      <w:proofErr w:type="spellStart"/>
      <w:r w:rsidR="00BF7F75">
        <w:rPr>
          <w:rFonts w:ascii="Times New Roman" w:hAnsi="Times New Roman" w:cs="Times New Roman"/>
          <w:color w:val="000000"/>
          <w:sz w:val="28"/>
          <w:szCs w:val="28"/>
        </w:rPr>
        <w:t>Бийс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ко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>рпоративной бл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>готворительности;</w:t>
      </w:r>
    </w:p>
    <w:p w:rsidR="00106D34" w:rsidRPr="00641D55" w:rsidRDefault="00106D34" w:rsidP="00DD51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2.6.</w:t>
      </w:r>
      <w:r w:rsidR="004C6E62">
        <w:rPr>
          <w:rFonts w:ascii="Times New Roman" w:hAnsi="Times New Roman" w:cs="Times New Roman"/>
          <w:sz w:val="28"/>
          <w:szCs w:val="28"/>
        </w:rPr>
        <w:t>8</w:t>
      </w:r>
      <w:r w:rsidRPr="00641D55">
        <w:rPr>
          <w:rFonts w:ascii="Times New Roman" w:hAnsi="Times New Roman" w:cs="Times New Roman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обеспечивать условия для деятельности первичных профсоюзных организаций, для участия их представителей в коллективных переговорах по заключению коллективных договоров, внесению изменений и дополнений в них. Взаимодействовать с представителями профсоюза на принципах соц</w:t>
      </w:r>
      <w:r w:rsidRPr="00641D55">
        <w:rPr>
          <w:rFonts w:ascii="Times New Roman" w:hAnsi="Times New Roman" w:cs="Times New Roman"/>
          <w:sz w:val="28"/>
          <w:szCs w:val="28"/>
        </w:rPr>
        <w:t>и</w:t>
      </w:r>
      <w:r w:rsidRPr="00641D55">
        <w:rPr>
          <w:rFonts w:ascii="Times New Roman" w:hAnsi="Times New Roman" w:cs="Times New Roman"/>
          <w:sz w:val="28"/>
          <w:szCs w:val="28"/>
        </w:rPr>
        <w:t>ального партнерства;</w:t>
      </w:r>
    </w:p>
    <w:p w:rsidR="00106D34" w:rsidRDefault="00106D34" w:rsidP="00DD51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2.6.</w:t>
      </w:r>
      <w:r w:rsidR="004C6E62">
        <w:rPr>
          <w:rFonts w:ascii="Times New Roman" w:hAnsi="Times New Roman" w:cs="Times New Roman"/>
          <w:sz w:val="28"/>
          <w:szCs w:val="28"/>
        </w:rPr>
        <w:t>9</w:t>
      </w:r>
      <w:r w:rsidRPr="00641D55">
        <w:rPr>
          <w:rFonts w:ascii="Times New Roman" w:hAnsi="Times New Roman" w:cs="Times New Roman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привлекать выборный орган первичной профсоюзной организации к консультациям в связи с ухудшением финансового состояния организации, к выработке совместных мер по стабилизации ситуации и защите прав работн</w:t>
      </w:r>
      <w:r w:rsidRPr="00641D55">
        <w:rPr>
          <w:rFonts w:ascii="Times New Roman" w:hAnsi="Times New Roman" w:cs="Times New Roman"/>
          <w:sz w:val="28"/>
          <w:szCs w:val="28"/>
        </w:rPr>
        <w:t>и</w:t>
      </w:r>
      <w:r w:rsidRPr="00641D55">
        <w:rPr>
          <w:rFonts w:ascii="Times New Roman" w:hAnsi="Times New Roman" w:cs="Times New Roman"/>
          <w:sz w:val="28"/>
          <w:szCs w:val="28"/>
        </w:rPr>
        <w:t>ков</w:t>
      </w:r>
      <w:r w:rsidR="005F68D2">
        <w:rPr>
          <w:rFonts w:ascii="Times New Roman" w:hAnsi="Times New Roman" w:cs="Times New Roman"/>
          <w:sz w:val="28"/>
          <w:szCs w:val="28"/>
        </w:rPr>
        <w:t>;</w:t>
      </w:r>
    </w:p>
    <w:p w:rsidR="009A25CD" w:rsidRPr="006F324B" w:rsidRDefault="009A25CD" w:rsidP="009A25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F49">
        <w:rPr>
          <w:rFonts w:ascii="Times New Roman" w:hAnsi="Times New Roman" w:cs="Times New Roman"/>
          <w:sz w:val="28"/>
          <w:szCs w:val="28"/>
        </w:rPr>
        <w:t>2.6.1</w:t>
      </w:r>
      <w:r w:rsidR="004C6E62" w:rsidRPr="00DB1F49">
        <w:rPr>
          <w:rFonts w:ascii="Times New Roman" w:hAnsi="Times New Roman" w:cs="Times New Roman"/>
          <w:sz w:val="28"/>
          <w:szCs w:val="28"/>
        </w:rPr>
        <w:t>0</w:t>
      </w:r>
      <w:r w:rsidRPr="006F324B">
        <w:rPr>
          <w:rFonts w:ascii="Times New Roman" w:hAnsi="Times New Roman" w:cs="Times New Roman"/>
          <w:sz w:val="28"/>
          <w:szCs w:val="28"/>
        </w:rPr>
        <w:t>. принимать меры по созданию территориальных объединений р</w:t>
      </w:r>
      <w:r w:rsidRPr="006F324B">
        <w:rPr>
          <w:rFonts w:ascii="Times New Roman" w:hAnsi="Times New Roman" w:cs="Times New Roman"/>
          <w:sz w:val="28"/>
          <w:szCs w:val="28"/>
        </w:rPr>
        <w:t>а</w:t>
      </w:r>
      <w:r w:rsidRPr="006F324B">
        <w:rPr>
          <w:rFonts w:ascii="Times New Roman" w:hAnsi="Times New Roman" w:cs="Times New Roman"/>
          <w:sz w:val="28"/>
          <w:szCs w:val="28"/>
        </w:rPr>
        <w:t>ботодателей в соответствии с Федеральным законом от 27.11.2002 № 156-ФЗ «Об объединениях работодателей» или филиалов (представительств) реги</w:t>
      </w:r>
      <w:r w:rsidRPr="006F324B">
        <w:rPr>
          <w:rFonts w:ascii="Times New Roman" w:hAnsi="Times New Roman" w:cs="Times New Roman"/>
          <w:sz w:val="28"/>
          <w:szCs w:val="28"/>
        </w:rPr>
        <w:t>о</w:t>
      </w:r>
      <w:r w:rsidRPr="006F324B">
        <w:rPr>
          <w:rFonts w:ascii="Times New Roman" w:hAnsi="Times New Roman" w:cs="Times New Roman"/>
          <w:sz w:val="28"/>
          <w:szCs w:val="28"/>
        </w:rPr>
        <w:t>нальных объединений работодателей</w:t>
      </w:r>
      <w:r w:rsidR="005F68D2">
        <w:rPr>
          <w:rFonts w:ascii="Times New Roman" w:hAnsi="Times New Roman" w:cs="Times New Roman"/>
          <w:sz w:val="28"/>
          <w:szCs w:val="28"/>
        </w:rPr>
        <w:t>.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8B263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color w:val="000000"/>
          <w:sz w:val="28"/>
          <w:szCs w:val="28"/>
        </w:rPr>
        <w:t>III. Обязательства Профсоюза</w:t>
      </w:r>
    </w:p>
    <w:p w:rsidR="00C94CBF" w:rsidRPr="008B263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8B263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соглашения, коллективные договоры, локальные нормативные акты организаций показателей темпов роста зарабо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платы, производительности труда, минимальных размеров оплаты труда, порядка и условий премирования, добиваться выполнения работодателями обязательств;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3.1.2.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осуществлять </w:t>
      </w:r>
      <w:proofErr w:type="gramStart"/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выполнением работодателями соглаш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ний, регулирующих социально-трудовые отношения и устанавливающих общие принципы регулирования связанных с ними экономических отношений, закл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ченных на региональном, отраслевом (межотраслевом) и территориальном уровнях социального партнерства;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добиваться снижения внутриотраслевой дифференциации по зар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ботной плате между организациями за счет повышения ее уровня в тех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низациях, где она ниже, чем в среднем по отрасли, а также дифференциации заработной платы в организации между работниками при условии одинаков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го стажа, квалификации, интенсивности труда;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3.1.4.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содействовать обеспечению удельного веса тарифной части оплаты труда в структуре заработной платы с учетом гарантированных надбавок</w:t>
      </w:r>
      <w:r w:rsidR="008F41C2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до</w:t>
      </w:r>
      <w:r w:rsidR="008F41C2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8F41C2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лат в размере не менее 60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%</w:t>
      </w:r>
      <w:r w:rsidR="006643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- 70%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26633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организациях внебюджетной сферы</w:t>
      </w:r>
      <w:r w:rsidR="00526633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установлении систем оплаты и стимулирования тр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да, в том числе установлении повышенного размера оплаты труда за работу в ночное время, выходные и праздничные нерабочие дни, сверхурочную работу и в других случаях;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случаях нарушения установленных сроков выплаты заработной платы добиваться ее выплаты с индексацией, предусмотренной коллективным договором, но не ниже установленной действующим законодательством, а также принимать меры по привлечению к ответственности виновных лиц;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о труде, выполнением условий коллективных договоров и соглашений, в том числе в условиях банкротства организаций. Принимать меры по недопущению «с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рых» схем трудовых отношений и выплаты «теневой» заработной платы, 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уплаты работодателями страховых взносов и несвоевременного представления сведений персонифицированного учета на работников;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работодателями устано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ленных законодательством обязанностей в сфере обязательного пенсионного страхования работников;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3.1.9.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постоянный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и полн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той выплаты заработной платы в организациях </w:t>
      </w:r>
      <w:proofErr w:type="spellStart"/>
      <w:r w:rsidR="0016718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8F41C2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8F41C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 В устано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ленном законодательством порядке инициировать принятие мер, направле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ных на своевременную и в полном объеме выплату заработной платы, привл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чение к ответственности лиц, не обеспечивающих своевременную выплату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работной платы, через комиссии по трудовым спорам, Государственную 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спекцию труда в Алтайском крае, органы прокуратуры</w:t>
      </w:r>
      <w:r w:rsidR="003C4720" w:rsidRPr="003C5AF3">
        <w:rPr>
          <w:rFonts w:ascii="Times New Roman" w:hAnsi="Times New Roman" w:cs="Times New Roman"/>
          <w:color w:val="000000"/>
          <w:sz w:val="28"/>
          <w:szCs w:val="28"/>
        </w:rPr>
        <w:t>, суд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3.1.10.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разработке и реализации программ развития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низаций реального сектора экономики, способствовать участию работников в управлении производством, укреплению дисциплины и ответственности ка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дого работника за исполнение трудовых обязанностей</w:t>
      </w:r>
      <w:r w:rsidR="00B318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DB3" w:rsidRPr="008B263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40DB3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социальной сферы, предоставления гара</w:t>
      </w:r>
      <w:r w:rsidR="00140DB3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140DB3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тий и компенсаций работникам</w:t>
      </w:r>
      <w:r w:rsidR="00BA6B74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организационные мероприятия по оздоровлению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ников и членов их семей, информационную работу с работниками предпр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ятий, организаций по проведению детской оздоровительной кампании;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внесение в коллективные договоры обязательств о финансировании работодателями приобретения льготных путевок для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ников организаций, их детей, ветеранов труда на санаторно-курортное леч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ние, на оздоровление и отдых в лагерях, на услуги спортивных, туристских и культурных учреждений</w:t>
      </w:r>
      <w:r w:rsidR="0039631B" w:rsidRPr="003C5AF3">
        <w:rPr>
          <w:rFonts w:ascii="Times New Roman" w:hAnsi="Times New Roman" w:cs="Times New Roman"/>
          <w:color w:val="000000"/>
          <w:sz w:val="28"/>
          <w:szCs w:val="28"/>
        </w:rPr>
        <w:t>, по содействию работникам в улучшении жилищных условий, в предоставлении жилья молодым специалистам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другие;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единовременную материальную помощь малоимущ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им членам профсоюзов, организовывать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лечение и отдых 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работников и членов их семей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профсоюзных домах отдыха, оздоровительных лагерях и санаториях, предоставлять льготные путевки (со скидкой 2</w:t>
      </w:r>
      <w:r w:rsidR="000F799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%) членам профсоюзов в профсоюзные здравницы в соответствии с действующим положением о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доставлении путевок;</w:t>
      </w:r>
    </w:p>
    <w:p w:rsidR="0079571E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казыват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 бесплатную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консультационную и юридическую помощь членам профсоюза по вопросам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регулирования социально-трудовых отнош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ний,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льгот 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компенсаций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необходимую правовую помощь 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по защите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их трудовы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прав, в том числе в судебном п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рядке. Оказыва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помощь работникам в оформлении документов по пенсио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ному обеспечению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71E" w:rsidRPr="003C5AF3" w:rsidRDefault="00AE056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существля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профсоюзный </w:t>
      </w:r>
      <w:proofErr w:type="gramStart"/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коллекти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ных договоров, законов и иных нормативных правовых актов о труде и охране труда, расходованием средств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фонда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социального страхования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обеспечением условий труда, способствующих наилучшему выполнению работниками своих обязанностей, соблюдением обязанности работодателей по отстранению от работы лиц в случаях, предусмотренных действующим законодательством;</w:t>
      </w:r>
    </w:p>
    <w:p w:rsidR="0079571E" w:rsidRPr="003C5AF3" w:rsidRDefault="00AE056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пособств</w:t>
      </w:r>
      <w:r w:rsidR="0039631B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систем добровольного медицинского и пенсионного страхования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и реализации программ по поддержке здорового образа жизни работников (планов мероприятий), включающих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филактические мероприятия, стимулирующие работников к ведению здоров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го образа жизни, организацию занятий физкультурой, массовым спортом, обеспечение здорового питания работников;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3.2.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осуществлять общественный </w:t>
      </w:r>
      <w:proofErr w:type="gramStart"/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своевременностью и полнотой уплаты работодателями страховых взносов во внебюджетные фо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ды.</w:t>
      </w: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циала:</w:t>
      </w:r>
    </w:p>
    <w:p w:rsidR="000A1993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в сфере труда при заключении трудовых договоров, изменении их условий, увольн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нии, в том числе при сокращении численности или штата работников, предо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тавлении льгот и гарантий в период работы, а также при реорганизации и ли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видации организаций;</w:t>
      </w:r>
    </w:p>
    <w:p w:rsidR="000A1993" w:rsidRPr="003C5AF3" w:rsidRDefault="000A199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при заключении коллективных договоров инициировать включ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ние в них мероприятия, направленные на сохранение рабочих мест, создание необходимых условий для получения работниками дополнительного профе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сионального образования, предоставление высвобождаемым работникам льгот и компенсаций сверх установленных законодательством Российской Федер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ции, обеспечение занятости граждан </w:t>
      </w:r>
      <w:proofErr w:type="spellStart"/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та;</w:t>
      </w:r>
      <w:proofErr w:type="gramEnd"/>
    </w:p>
    <w:p w:rsidR="000A1993" w:rsidRPr="003C5AF3" w:rsidRDefault="000A199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работодателям в организации 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на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удаленн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(вне места работы (рабочего места), определе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ного трудовым договором)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, на дистанционную работу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технич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ских и организационных возможностей. 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профсоюзный контроль и разъяснительную работу с работниками по п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оря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удаленного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, дистанц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онного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режима работы, условия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труда, продолжительност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</w:t>
      </w:r>
      <w:r w:rsidR="005A624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другим вопросам, связанным с применением гибких форм занятости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E2F" w:rsidRPr="003C5AF3" w:rsidRDefault="00473E2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приостановке выполнения решений раб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тодателей о массовом увольнении работников. Выступать в поддержку треб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ваний работников о приостановке выполнения решений о массовом уволь</w:t>
      </w:r>
      <w:r w:rsidR="00712FB8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12FB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2FB8" w:rsidRPr="003C5AF3">
        <w:rPr>
          <w:rFonts w:ascii="Times New Roman" w:hAnsi="Times New Roman" w:cs="Times New Roman"/>
          <w:color w:val="000000"/>
          <w:sz w:val="28"/>
          <w:szCs w:val="28"/>
        </w:rPr>
        <w:t>нии работников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или поэтапном проведении данного мероприятия;</w:t>
      </w:r>
    </w:p>
    <w:p w:rsidR="000A1993" w:rsidRPr="003C5AF3" w:rsidRDefault="00B4196C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работодателям в ежемесячном информир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вании органов службы занятости по месту нахождения работодателей, об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собленных подразделений работодателей о наличии свободных рабочих мест и вакантных должностей, о создании новых рабочих мест с указанием профе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сии (специальности) необходимых работников, о предоставлении дополн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тельных социальных гарантий работнику;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</w:t>
      </w:r>
      <w:r w:rsidR="004A383D" w:rsidRPr="003C5AF3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оформлением трудовых отношений в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ганизациях. О фактах неформальной занятости информировать Государстве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ную инспекцию труда в Алтайском крае;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предусмотренного труд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вым законодательством запрета на ограничение трудовых прав и свобод гра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дан в зависимости от возраста с целью пресечения необоснованного отказа в приеме на работу, а также необоснованного увольнения граждан по мотивам достижения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возраста.</w:t>
      </w:r>
    </w:p>
    <w:p w:rsidR="0092306D" w:rsidRDefault="0092306D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3.4.1.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проводить политику социальной защиты молодежи посредством </w:t>
      </w:r>
      <w:proofErr w:type="gramStart"/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контроля за</w:t>
      </w:r>
      <w:proofErr w:type="gramEnd"/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соблюдением и защиты их социально-трудовых прав и интересов;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 бюджетах профсоюзных организаций не менее 5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средств на реализацию молодежной политики;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 молодежными организациями по вопросам защиты 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прав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молодых работников и учащихся, являющихся членами про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союзов. Вовлекать молодежь в профсоюзное движение, предоставлять ей во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можность участия в работе коллегиальных профсоюзных органов, постоянных комиссий и рабочих групп. Создавать в профсоюзных организациях советы (комиссии, комитеты) по работе с молодежью;</w:t>
      </w:r>
    </w:p>
    <w:p w:rsidR="009046A4" w:rsidRPr="003C5AF3" w:rsidRDefault="0098682A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обучение молодого профсоюзного актива по вопросам трудового законодательства, социального партнерства и другим социально-экономическим вопросам,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обобщат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с молодежью профсоюзных организаций и внедрят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его в практику работы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6A4" w:rsidRPr="003C5AF3" w:rsidRDefault="0098682A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добиваться ч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ерез систему социального партнерства расширения прав молодежи на учебу, труд, заработную плату, жилье и достойную жизнь, а 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предоставлени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гарантий. Оказыват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помощь молодежи в реализации ее общественно полезных инициатив и интересов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E2F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коллективные договоры обязательств о дополнительных гарантиях и компенсациях молодым работникам и расшир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прав молодежи на обучение, труд, достойную заработную плату, участие в управлении производством, на отдых;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работодателям в формировании специализирова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базы стажировок для студентов и выпускников профессиональных обр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зовательных организаций и образовательных организаций высшего образов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92306D" w:rsidRDefault="0092306D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3.5.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17067C" w:rsidRPr="003C5AF3" w:rsidRDefault="0017067C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формированию культуры безопасного труда и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ветственности за нарушение норм охраны труда. </w:t>
      </w:r>
      <w:r w:rsidR="00D56359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существлят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 и законных интересов работников в области охраны труда через созданные в этих целях правовые и технические инспекции труда про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союзов и избранных в организациях уполномоченных (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доверенных) лиц по охране труда;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359" w:rsidRPr="003C5AF3" w:rsidRDefault="00D56359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работу уполномоченных (доверенных) лиц по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ране труда, инициировать создание комитетов (комиссий) по охране труда и участвовать в их работе, повышать роль уполномоченных (доверенных) лиц в системе управления охраной труда, участвовать в организации и работе адм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нистративно-общественного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охраны труда. Прин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мать меры по увеличению числа избранных в организациях уполномоченных (доверенных) лиц профсоюзов по охране труда, организовывать их обучение по охране труда;</w:t>
      </w:r>
    </w:p>
    <w:p w:rsidR="00F609D1" w:rsidRPr="003C5AF3" w:rsidRDefault="00D56359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установленном порядке в расследовании несчастных случаев на производстве и профессиональных заболеваний. Анализировать состояние и причины производственного травматизма и вносить предложения по его профилактике. 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правовую защиту членов профсоюзов, п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страдавших от трудового увечья и профзаболевания, а также защиту прав з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страхованных в системе обязательного социального и медицин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ского страхов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EB4B01" w:rsidRPr="003C5AF3" w:rsidRDefault="00EB4B01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3.5.4.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коллективные договоры и соглашения обязательств, направленных на повышение уровня технической безопасности производств, проведение специальной оценки условий труда, сокращение числа рабочих мест с вредными и (или) опасными условиями труда, сокращ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использования труда женщин на работах с вредными и (или) опасными условиями труда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мероприятий по улучшению условий и охраны труда</w:t>
      </w:r>
      <w:r w:rsidR="00FE167C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B4B01" w:rsidRPr="003C5AF3" w:rsidRDefault="004B7E6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уделять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мероприятиям в условиях предотвращ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ния распространения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 w:rsidR="00EB4B01" w:rsidRPr="00641D55">
        <w:rPr>
          <w:rFonts w:ascii="Times New Roman" w:hAnsi="Times New Roman" w:cs="Times New Roman"/>
          <w:sz w:val="28"/>
          <w:szCs w:val="28"/>
        </w:rPr>
        <w:t>обеспечение прибор</w:t>
      </w:r>
      <w:r w:rsidR="00EB4B01" w:rsidRPr="00641D55">
        <w:rPr>
          <w:rFonts w:ascii="Times New Roman" w:hAnsi="Times New Roman" w:cs="Times New Roman"/>
          <w:sz w:val="28"/>
          <w:szCs w:val="28"/>
        </w:rPr>
        <w:t>а</w:t>
      </w:r>
      <w:r w:rsidR="00EB4B01" w:rsidRPr="00641D55">
        <w:rPr>
          <w:rFonts w:ascii="Times New Roman" w:hAnsi="Times New Roman" w:cs="Times New Roman"/>
          <w:sz w:val="28"/>
          <w:szCs w:val="28"/>
        </w:rPr>
        <w:t>ми для бесконтактного определения температуры, антисептическими средс</w:t>
      </w:r>
      <w:r w:rsidR="00EB4B01" w:rsidRPr="00641D55">
        <w:rPr>
          <w:rFonts w:ascii="Times New Roman" w:hAnsi="Times New Roman" w:cs="Times New Roman"/>
          <w:sz w:val="28"/>
          <w:szCs w:val="28"/>
        </w:rPr>
        <w:t>т</w:t>
      </w:r>
      <w:r w:rsidR="00EB4B01" w:rsidRPr="00641D55">
        <w:rPr>
          <w:rFonts w:ascii="Times New Roman" w:hAnsi="Times New Roman" w:cs="Times New Roman"/>
          <w:sz w:val="28"/>
          <w:szCs w:val="28"/>
        </w:rPr>
        <w:lastRenderedPageBreak/>
        <w:t>вами, защитными масками, организация дезинфекции воздуха (</w:t>
      </w:r>
      <w:proofErr w:type="spellStart"/>
      <w:proofErr w:type="gramStart"/>
      <w:r w:rsidR="00EB4B01" w:rsidRPr="00641D55">
        <w:rPr>
          <w:rFonts w:ascii="Times New Roman" w:hAnsi="Times New Roman" w:cs="Times New Roman"/>
          <w:sz w:val="28"/>
          <w:szCs w:val="28"/>
        </w:rPr>
        <w:t>УФ-об</w:t>
      </w:r>
      <w:r w:rsidR="00FE167C">
        <w:rPr>
          <w:rFonts w:ascii="Times New Roman" w:hAnsi="Times New Roman" w:cs="Times New Roman"/>
          <w:sz w:val="28"/>
          <w:szCs w:val="28"/>
        </w:rPr>
        <w:softHyphen/>
      </w:r>
      <w:r w:rsidR="00EB4B01" w:rsidRPr="00641D55">
        <w:rPr>
          <w:rFonts w:ascii="Times New Roman" w:hAnsi="Times New Roman" w:cs="Times New Roman"/>
          <w:sz w:val="28"/>
          <w:szCs w:val="28"/>
        </w:rPr>
        <w:t>лучатели</w:t>
      </w:r>
      <w:proofErr w:type="spellEnd"/>
      <w:proofErr w:type="gramEnd"/>
      <w:r w:rsidR="00EB4B01" w:rsidRPr="00641D55">
        <w:rPr>
          <w:rFonts w:ascii="Times New Roman" w:hAnsi="Times New Roman" w:cs="Times New Roman"/>
          <w:sz w:val="28"/>
          <w:szCs w:val="28"/>
        </w:rPr>
        <w:t xml:space="preserve"> бактерицидные, </w:t>
      </w:r>
      <w:proofErr w:type="spellStart"/>
      <w:r w:rsidR="00EB4B01" w:rsidRPr="00641D55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="00EB4B01" w:rsidRPr="00641D55">
        <w:rPr>
          <w:rFonts w:ascii="Times New Roman" w:hAnsi="Times New Roman" w:cs="Times New Roman"/>
          <w:sz w:val="28"/>
          <w:szCs w:val="28"/>
        </w:rPr>
        <w:t xml:space="preserve"> воздуха) и другое).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возмо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ность отнесения затрат на эти цели в состав прочих расходов, связанных с производством и реализацией продукции, работ, услуг в соответствии с по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пунктом 7 пункта 1 статьи 264 Налогового кодекса Российской Федерации, с целью уменьшения налогооблагаемой базы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1733" w:rsidRPr="003C5AF3" w:rsidRDefault="004B7E6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3.5.6.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пособствовать направлению работодателями в приоритетном п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рядке на санаторно-курортное лечение работников, перенесших 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новую </w:t>
      </w:r>
      <w:proofErr w:type="spellStart"/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кор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навирусную</w:t>
      </w:r>
      <w:proofErr w:type="spellEnd"/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инфекцию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, а также ежегодному направлению до 20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% сумм стр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ховых взносов, начисленных в Фонд социального страхования Российской Федерации за предшествующий календарный год, за вычетом расходов, пр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изведенных в предшествующем календарном году на финансовое обеспечение предупредительных мер по снижению производственного травматизма и пр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фессиональных заболеваний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34C7A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участие представителей профсоюзной организации в проведении специальной оценки условий труда. Осуществлять контроль за своевременным и качественным проведением специальной оценки условий труда. Осуществлять общественный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планов по улу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шению условий труда, разработанных по результатам специальной оценки 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ловий труда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Обеспечивать участие своих представителей в составе 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по охране труда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безопасности производства в составе трехсторонней комиссии по регулированию социально-трудовых отношений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составе к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миссий по проверке знаний в организациях, осуществляющих обучение по о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ране труда работников;</w:t>
      </w:r>
    </w:p>
    <w:p w:rsidR="00F609D1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161F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проверки соблюдения требований охраны труда в организациях, выполнения работодателями обязательств, предусмотренных коллективными договорами, соглашениями. Предъявлять требования о прио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тановке работ в случае угрозы жизни и здоровью работников. Поддерживать организационные и дисциплинарные меры работодателей по профилактике производственного травматизма, повышению ответственности персонала за нарушения правил внутреннего распорядка, а также требований технологич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ских процессов;</w:t>
      </w:r>
    </w:p>
    <w:p w:rsidR="00F609D1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инициировать своевременное обращение работодателей в 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террит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риальные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Фонда социального страхования Российской Федерации за финансовым обеспечением предупредительных мер по сокращению произво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ственного травматизма и профессиональных заболеваний работников. Осущ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ствлять контроль за своевременным и полным перечислением страховых взн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сов на обязательное социальное страхование от несчастных случаев и профе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сиональных заболеваний на производстве, прохождение работниками, зан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тыми на работах с вредными и (или) опасными условиями труда, обязател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ных предварительных (при поступлении на работу) и периодических (в теч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трудовой деятельности) медицинских осмотров и диспансеризации.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действовать направлению на санаторно-курортное лечение в первоочередном порядке женщин, занятых на работах с вредными и (или) опасными произво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ственными факторами;</w:t>
      </w:r>
    </w:p>
    <w:p w:rsidR="008E2C5B" w:rsidRPr="003C5AF3" w:rsidRDefault="00934C7A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03775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распространение передового опыта работы орган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заций по охране труда, а также организаций, оказывающих услуги в сфере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раны труда. 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нформирова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по вопросам охраны труда, недоп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щени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профилактик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производственного травматизма. Участв</w:t>
      </w:r>
      <w:r w:rsidR="000D6EA1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пров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дении разъяснительной работы с целью охвата дополнительными медици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скими осмотрами работников, занятых на работах с вредными и (или) опа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ными производственными факторами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09D1" w:rsidRPr="003C5AF3" w:rsidRDefault="008E2C5B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3.5.11.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планировании работ по охране труда, в том числе в разработке и реализации ежегодных перечней мероприятий по улу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шению условий и охраны труда и снижению уровней профессиональных ри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ков в организациях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597644" w:rsidRDefault="00C94CBF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3.6.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004AE5" w:rsidRPr="003C5AF3" w:rsidRDefault="003E568C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3.6.1.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6649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развитию социального партнерства 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отраслевого </w:t>
      </w:r>
      <w:r w:rsidR="00446649" w:rsidRPr="00B318FA">
        <w:rPr>
          <w:rFonts w:ascii="Times New Roman" w:hAnsi="Times New Roman" w:cs="Times New Roman"/>
          <w:color w:val="000000"/>
          <w:sz w:val="28"/>
          <w:szCs w:val="28"/>
        </w:rPr>
        <w:t>уровн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членов профсоюза и повыш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нию их роли в регулировании социально-трудовых отношений в организац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ях;</w:t>
      </w:r>
    </w:p>
    <w:p w:rsidR="00446649" w:rsidRPr="003C5AF3" w:rsidRDefault="00004AE5" w:rsidP="00BE7A2A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0C7">
        <w:rPr>
          <w:rFonts w:ascii="Times New Roman" w:hAnsi="Times New Roman" w:cs="Times New Roman"/>
          <w:color w:val="000000"/>
          <w:sz w:val="28"/>
          <w:szCs w:val="28"/>
        </w:rPr>
        <w:t>3.6.2</w:t>
      </w:r>
      <w:r w:rsidRPr="00BE7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E7A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0E4A">
        <w:rPr>
          <w:rFonts w:ascii="Times New Roman" w:hAnsi="Times New Roman" w:cs="Times New Roman"/>
          <w:color w:val="000000"/>
          <w:sz w:val="28"/>
          <w:szCs w:val="28"/>
        </w:rPr>
        <w:t>принять меры по созданию в течение 2021 года координационного совета</w:t>
      </w:r>
      <w:r w:rsidR="00D13702" w:rsidRPr="00BE7A2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профсоюзов </w:t>
      </w:r>
      <w:proofErr w:type="spellStart"/>
      <w:r w:rsidR="00167181" w:rsidRPr="00BE7A2A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D13702" w:rsidRPr="00BE7A2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13702" w:rsidRPr="00BE7A2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690E4A">
        <w:rPr>
          <w:rFonts w:ascii="Times New Roman" w:hAnsi="Times New Roman" w:cs="Times New Roman"/>
          <w:color w:val="000000"/>
          <w:sz w:val="28"/>
          <w:szCs w:val="28"/>
        </w:rPr>
        <w:t>, обеспечить его эффекти</w:t>
      </w:r>
      <w:r w:rsidR="00690E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90E4A">
        <w:rPr>
          <w:rFonts w:ascii="Times New Roman" w:hAnsi="Times New Roman" w:cs="Times New Roman"/>
          <w:color w:val="000000"/>
          <w:sz w:val="28"/>
          <w:szCs w:val="28"/>
        </w:rPr>
        <w:t>ную деятельность</w:t>
      </w:r>
      <w:r w:rsidR="00BE7A2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F7D5B" w:rsidRPr="00BE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68F" w:rsidRPr="00BE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A06" w:rsidRPr="003C5AF3" w:rsidRDefault="00446649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2554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заключение коллективных договоров в организац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ях, </w:t>
      </w:r>
      <w:r w:rsidR="00FC5325" w:rsidRPr="003C5AF3">
        <w:rPr>
          <w:rFonts w:ascii="Times New Roman" w:hAnsi="Times New Roman" w:cs="Times New Roman"/>
          <w:color w:val="000000"/>
          <w:sz w:val="28"/>
          <w:szCs w:val="28"/>
        </w:rPr>
        <w:t>где созданы первичные профсоюзные организации, а также включение в них повышенных обязательств, по сравнению с обязательствами, предусмо</w:t>
      </w:r>
      <w:r w:rsidR="00FC5325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C5325" w:rsidRPr="003C5AF3">
        <w:rPr>
          <w:rFonts w:ascii="Times New Roman" w:hAnsi="Times New Roman" w:cs="Times New Roman"/>
          <w:color w:val="000000"/>
          <w:sz w:val="28"/>
          <w:szCs w:val="28"/>
        </w:rPr>
        <w:t>ренными настоящим Соглашением</w:t>
      </w:r>
      <w:r w:rsidR="000F4A06" w:rsidRPr="003C5AF3">
        <w:rPr>
          <w:rFonts w:ascii="Times New Roman" w:hAnsi="Times New Roman" w:cs="Times New Roman"/>
          <w:color w:val="000000"/>
          <w:sz w:val="28"/>
          <w:szCs w:val="28"/>
        </w:rPr>
        <w:t>. Содействовать работодателям в направл</w:t>
      </w:r>
      <w:r w:rsidR="000F4A06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F4A0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нии коллективных договоров на уведомительную регистрацию в течение 7 дней с момента их заключения в </w:t>
      </w:r>
      <w:r w:rsidR="00A10028" w:rsidRPr="003C5AF3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Управления соц</w:t>
      </w:r>
      <w:r w:rsidR="00A10028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1002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альной защиты населения по </w:t>
      </w:r>
      <w:r w:rsidR="0089768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89768F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89768F">
        <w:rPr>
          <w:rFonts w:ascii="Times New Roman" w:hAnsi="Times New Roman" w:cs="Times New Roman"/>
          <w:color w:val="000000"/>
          <w:sz w:val="28"/>
          <w:szCs w:val="28"/>
        </w:rPr>
        <w:t xml:space="preserve">ийску, </w:t>
      </w:r>
      <w:proofErr w:type="spellStart"/>
      <w:r w:rsidR="0089768F">
        <w:rPr>
          <w:rFonts w:ascii="Times New Roman" w:hAnsi="Times New Roman" w:cs="Times New Roman"/>
          <w:color w:val="000000"/>
          <w:sz w:val="28"/>
          <w:szCs w:val="28"/>
        </w:rPr>
        <w:t>Бийскому</w:t>
      </w:r>
      <w:proofErr w:type="spellEnd"/>
      <w:r w:rsidR="008976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9768F">
        <w:rPr>
          <w:rFonts w:ascii="Times New Roman" w:hAnsi="Times New Roman" w:cs="Times New Roman"/>
          <w:color w:val="000000"/>
          <w:sz w:val="28"/>
          <w:szCs w:val="28"/>
        </w:rPr>
        <w:t>Солтонскому</w:t>
      </w:r>
      <w:proofErr w:type="spellEnd"/>
      <w:r w:rsidR="00A1002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9768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F4A06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5325" w:rsidRPr="003C5AF3" w:rsidRDefault="00FC5325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социально ответственную позицию по вопросам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латы труда, охраны труда, развития кадрового потенциала, обеспечения зан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тости населения, в том числе трудоустройства инвалидов, и другим направл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ниям социально-трудовой сферы. Оказывать содействие работодателям в 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ведении их деятельности до соответствия критериям социальной ответстве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ности, утвержденным нормативным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 актом Алтайского края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4A06" w:rsidRPr="003C5AF3" w:rsidRDefault="000F4A06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профсоюзный </w:t>
      </w:r>
      <w:proofErr w:type="gramStart"/>
      <w:r w:rsidRPr="00987C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законов и иных нормативных правовых актов, содержащих нормы трудового права, в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полнением условий соглашений, коллективных договоров. Информировать о результатах население </w:t>
      </w:r>
      <w:proofErr w:type="spellStart"/>
      <w:r w:rsidR="00E20A17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987C01" w:rsidRPr="00987C0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987C01"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, органы надзора и контроля;</w:t>
      </w:r>
    </w:p>
    <w:p w:rsidR="000F4A06" w:rsidRPr="003C5AF3" w:rsidRDefault="000F4A06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вести информационную, просветительскую и агитационную де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тельность на территории </w:t>
      </w:r>
      <w:proofErr w:type="spellStart"/>
      <w:r w:rsidR="00E20A17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262F6F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262F6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социально-трудовых и связанных с ними отношений, 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социально ответственных работ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дател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9B2" w:rsidRDefault="00D019B2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987C01" w:rsidRDefault="00C94CBF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IV. Обязательства Сторон</w:t>
      </w:r>
    </w:p>
    <w:p w:rsidR="00F128A5" w:rsidRDefault="00F128A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3C5AF3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вовлечению в профессиональную деятельность безработных граждан </w:t>
      </w:r>
      <w:proofErr w:type="spellStart"/>
      <w:r w:rsidR="00E20A17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11A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163D" w:rsidRPr="00B318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роводить согласованную политику по достижению приоритетов и направлений работы программы «Алтайский край: энергия развития».</w:t>
      </w:r>
    </w:p>
    <w:p w:rsidR="0047487A" w:rsidRPr="003C5AF3" w:rsidRDefault="0047487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реализацию основных мероприятий по развитию демографической политики </w:t>
      </w:r>
      <w:proofErr w:type="spellStart"/>
      <w:r w:rsidR="00E20A17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содействовать повышению уровня рождаемости, укреплению института семьи, возрождению и сохран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нию духовно-нравственных традиций семейных отношений, семейного восп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тания.</w:t>
      </w:r>
      <w:r w:rsidR="00F4611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Способств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у населения культуры здорового образа жизни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осуществлять популяризацию среди населения </w:t>
      </w:r>
      <w:proofErr w:type="spellStart"/>
      <w:r w:rsidR="00E20A17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>приятий Всероссийского физкультурно-спортивного комплекса «Готов к тр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>ду и обороне» (ГТО).</w:t>
      </w:r>
    </w:p>
    <w:p w:rsidR="009D7AEF" w:rsidRPr="00987C01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согласованную политику и 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принимать меры, направле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ные на обеспечение реализации соглашений всех уровней, оказывать всест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роннее содействие развитию социального партнерства, в том числе</w:t>
      </w:r>
      <w:r w:rsidR="009D7AEF" w:rsidRPr="00987C01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по вовл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чению более широкого круга работодателей в переговорные процессы по з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ключению региональных отраслевых, территориальных и территориальных отраслевых соглашений, созданию и укреплению сторон социального пар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нерства.</w:t>
      </w:r>
    </w:p>
    <w:p w:rsidR="008E2C5B" w:rsidRPr="003C5AF3" w:rsidRDefault="00980C99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8E2C5B"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987C01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профсоюзных организаций на предпр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ятиях и организациях всех форм собственности и взаимодействовать с ними независимо от численности членов профсоюза.</w:t>
      </w:r>
    </w:p>
    <w:p w:rsidR="00F4611A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социально ответственную позицию работодателей по вопросам оплаты труда, охраны труда, развития кадрового потенциала, обе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печения занятости населения, трудоустройства инвалидов и другим направл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ниям социально-трудовой сферы, в том числе в рамках реализации </w:t>
      </w:r>
      <w:hyperlink r:id="rId11" w:tooltip="Указ Губернатора Алтайского края от 12.03.2015 N 22 (ред. от 17.04.2019) &quot;О повышении социальной ответственности работодателей Алтайского края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указа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бернатора Алтайского края от 12.03.2015 № 22 «О повышении социальной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ветственности работодателей Алтайского края».</w:t>
      </w:r>
    </w:p>
    <w:p w:rsidR="008E2C5B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Содействовать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едению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>«Лучший соц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ально ответственный работодатель года»,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«Лучший по профессии», «Лучший шеф-наставник»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реализации проекта «Навыки мудрых», пред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сматривающего проведение ежегодного регионального чемпионата </w:t>
      </w:r>
      <w:proofErr w:type="spellStart"/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профма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терства</w:t>
      </w:r>
      <w:proofErr w:type="spellEnd"/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участников возрастной категории 50+.</w:t>
      </w:r>
      <w:proofErr w:type="gramEnd"/>
    </w:p>
    <w:p w:rsidR="00C94CBF" w:rsidRPr="003C5AF3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предотвращению и урегулированию коллективных трудовых споров (конфликтов).</w:t>
      </w:r>
    </w:p>
    <w:p w:rsidR="001F1555" w:rsidRPr="003C5AF3" w:rsidRDefault="001F155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Исполнять рекомендации Российской трехсторонней комиссии по регулированию социально-трудовых отношений по действиям социальных партнеров, работников и работодателей в условиях предотвращения распр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в Российской Федерации.</w:t>
      </w:r>
    </w:p>
    <w:p w:rsidR="00C94CBF" w:rsidRPr="00B318FA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Продолжить практику р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аспростран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передово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решению вопросов регулирования социально-трудовых отношений с и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пользованием 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CD474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профсоюзных средств массовой информации.</w:t>
      </w:r>
    </w:p>
    <w:p w:rsidR="008E2C5B" w:rsidRPr="003C5AF3" w:rsidRDefault="008E2C5B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предотвращению негативных последствий рес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руктуризации отраслей экономики, </w:t>
      </w:r>
      <w:proofErr w:type="spell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системообразующих</w:t>
      </w:r>
      <w:proofErr w:type="spell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градообразующих предприятий, вырабатывать и реализовывать меры по предотвращению масс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вых увольнений работников.</w:t>
      </w:r>
    </w:p>
    <w:p w:rsidR="008E2C5B" w:rsidRPr="003C5AF3" w:rsidRDefault="008E2C5B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987C01" w:rsidRDefault="00C94CBF" w:rsidP="007133B3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V. Заключительные положения</w:t>
      </w:r>
    </w:p>
    <w:p w:rsidR="00C94CBF" w:rsidRPr="00987C01" w:rsidRDefault="00C94CBF" w:rsidP="007133B3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Соглашение вступает в силу с 01.01.2021 и действует по 31.12.2023.</w:t>
      </w:r>
    </w:p>
    <w:p w:rsidR="00140714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Изменения в настоящее Соглашение вносятся на основании реш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ний </w:t>
      </w:r>
      <w:r w:rsidR="009E3DC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районной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трехсторонней комиссии по регулированию социально-трудо</w:t>
      </w:r>
      <w:r w:rsidR="00064A76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вых отношений по соглашению Сторон путем подписания дополнительных соглашений к настоящему Соглашению, являющихся его неотъемлемой 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стью.</w:t>
      </w:r>
      <w:r w:rsidR="0014071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14" w:rsidRPr="00641D55">
        <w:rPr>
          <w:rFonts w:ascii="Times New Roman" w:hAnsi="Times New Roman" w:cs="Times New Roman"/>
          <w:sz w:val="28"/>
          <w:szCs w:val="28"/>
        </w:rPr>
        <w:t xml:space="preserve">Стороны не вправе устанавливать уровень трудовых и социальных </w:t>
      </w:r>
      <w:proofErr w:type="gramStart"/>
      <w:r w:rsidR="00140714" w:rsidRPr="00641D55">
        <w:rPr>
          <w:rFonts w:ascii="Times New Roman" w:hAnsi="Times New Roman" w:cs="Times New Roman"/>
          <w:sz w:val="28"/>
          <w:szCs w:val="28"/>
        </w:rPr>
        <w:t>г</w:t>
      </w:r>
      <w:r w:rsidR="00140714" w:rsidRPr="00641D55">
        <w:rPr>
          <w:rFonts w:ascii="Times New Roman" w:hAnsi="Times New Roman" w:cs="Times New Roman"/>
          <w:sz w:val="28"/>
          <w:szCs w:val="28"/>
        </w:rPr>
        <w:t>а</w:t>
      </w:r>
      <w:r w:rsidR="00140714" w:rsidRPr="00641D55">
        <w:rPr>
          <w:rFonts w:ascii="Times New Roman" w:hAnsi="Times New Roman" w:cs="Times New Roman"/>
          <w:sz w:val="28"/>
          <w:szCs w:val="28"/>
        </w:rPr>
        <w:t>рантий</w:t>
      </w:r>
      <w:proofErr w:type="gramEnd"/>
      <w:r w:rsidR="00140714" w:rsidRPr="00641D55">
        <w:rPr>
          <w:rFonts w:ascii="Times New Roman" w:hAnsi="Times New Roman" w:cs="Times New Roman"/>
          <w:sz w:val="28"/>
          <w:szCs w:val="28"/>
        </w:rPr>
        <w:t xml:space="preserve"> ниже закрепленных в настоящем Соглашении.</w:t>
      </w:r>
    </w:p>
    <w:p w:rsidR="00466F12" w:rsidRDefault="00904CE5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49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Присоединение к настоящему Соглашению и дополнительным с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глашениям к нему работодателей, осуществляющих деятельность на террит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proofErr w:type="spellStart"/>
      <w:r w:rsidR="00D728BA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не участвовавших в их заключении, </w:t>
      </w:r>
      <w:r w:rsidR="00D728BA" w:rsidRPr="00F03A07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законом Алтайского края от 14.06.2007 № 55-ЗС «О социал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ном партнерстве в Алтайском крае»</w:t>
      </w:r>
      <w:r w:rsidR="003C588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64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8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proofErr w:type="spellStart"/>
      <w:r w:rsidR="003D230E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  <w:r w:rsidR="006D0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от 19.05.2010 № </w:t>
      </w:r>
      <w:r w:rsidR="003D230E" w:rsidRPr="00DB1F49">
        <w:rPr>
          <w:rFonts w:ascii="Times New Roman" w:hAnsi="Times New Roman" w:cs="Times New Roman"/>
          <w:color w:val="000000"/>
          <w:sz w:val="28"/>
          <w:szCs w:val="28"/>
        </w:rPr>
        <w:t>1138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ка опубликования районного, районных отраслевых (межотраслевых) согл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шений и предложений о</w:t>
      </w:r>
      <w:proofErr w:type="gramEnd"/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230E">
        <w:rPr>
          <w:rFonts w:ascii="Times New Roman" w:hAnsi="Times New Roman" w:cs="Times New Roman"/>
          <w:color w:val="000000"/>
          <w:sz w:val="28"/>
          <w:szCs w:val="28"/>
        </w:rPr>
        <w:t>присоединении</w:t>
      </w:r>
      <w:proofErr w:type="gramEnd"/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 к ним». </w:t>
      </w:r>
    </w:p>
    <w:p w:rsidR="00F03A07" w:rsidRPr="00F03A07" w:rsidRDefault="00F03A07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Отказы работодателей на предмет их </w:t>
      </w:r>
      <w:proofErr w:type="spellStart"/>
      <w:r w:rsidRPr="00F03A07">
        <w:rPr>
          <w:rFonts w:ascii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ся районной рабочей группой по вопросам заработной платы в составе райо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ной трехсторонней комиссии по регулированию социально-трудовых отнош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ний, которая принимает решение о соблюдении работодателями процедуры присоединения к соглашениям, установленной законодательством Алтайского края и нормативными правовыми актами </w:t>
      </w:r>
      <w:proofErr w:type="spellStart"/>
      <w:r w:rsidR="00D728BA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 также </w:t>
      </w:r>
      <w:proofErr w:type="spellStart"/>
      <w:r w:rsidRPr="00F03A07">
        <w:rPr>
          <w:rFonts w:ascii="Times New Roman" w:hAnsi="Times New Roman" w:cs="Times New Roman"/>
          <w:color w:val="000000"/>
          <w:sz w:val="28"/>
          <w:szCs w:val="28"/>
        </w:rPr>
        <w:t>мотивир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ванности</w:t>
      </w:r>
      <w:proofErr w:type="spellEnd"/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proofErr w:type="spellStart"/>
      <w:r w:rsidRPr="00F03A07">
        <w:rPr>
          <w:rFonts w:ascii="Times New Roman" w:hAnsi="Times New Roman" w:cs="Times New Roman"/>
          <w:color w:val="000000"/>
          <w:sz w:val="28"/>
          <w:szCs w:val="28"/>
        </w:rPr>
        <w:t>немотивированности</w:t>
      </w:r>
      <w:proofErr w:type="spellEnd"/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отказов.</w:t>
      </w:r>
    </w:p>
    <w:p w:rsidR="00904CE5" w:rsidRPr="003C5AF3" w:rsidRDefault="00904CE5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Соглашения, разрешение ра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ногласий, возникающих в ходе его выполнения, осуществляет </w:t>
      </w:r>
      <w:r w:rsidR="009E3DC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районная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тре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сторонняя комиссия по регулированию социально-трудовых отношений, кот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рая в том числе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и уголовной ответственности в устано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ленном законодательством порядке.</w:t>
      </w:r>
      <w:proofErr w:type="gramEnd"/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5.5.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Срок обращения к работодателю за выплатой единовременного пос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бия, указанного в подпункте 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2.5.</w:t>
      </w:r>
      <w:r w:rsidR="004B7E6F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Соглашения</w:t>
      </w:r>
      <w:r w:rsidR="00064A76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в течение </w:t>
      </w:r>
      <w:r w:rsidR="00DD51CE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3 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лет</w:t>
      </w:r>
      <w:r w:rsidRPr="00980C9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наступления несчастного случая, в подпункте 2.5.</w:t>
      </w:r>
      <w:r w:rsidR="004B7E6F" w:rsidRPr="00980C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– не позднее 6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месяцев </w:t>
      </w:r>
      <w:proofErr w:type="gramStart"/>
      <w:r w:rsidRPr="003C5AF3">
        <w:rPr>
          <w:rFonts w:ascii="Times New Roman" w:hAnsi="Times New Roman" w:cs="Times New Roman"/>
          <w:color w:val="000000"/>
          <w:sz w:val="28"/>
          <w:szCs w:val="28"/>
        </w:rPr>
        <w:t>с даты окончания</w:t>
      </w:r>
      <w:proofErr w:type="gramEnd"/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срока действия настоящего Соглашения.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 запросу любой из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Сторон, а также по итогам года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Стороны пре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ставляют друг другу письменную информацию о выполнении настоящего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глашения в части принятых на себя обязательств.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Стороны несут ответственность за уклонение от участия в перегов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рах, нарушение и невыполнение обязательств, предусмотренных настоящим Соглашением, в соответствии с законодательством Российской Федерации и Алтайского края.</w:t>
      </w:r>
    </w:p>
    <w:p w:rsidR="00D05627" w:rsidRDefault="00D05627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4CE5" w:rsidRPr="003C5AF3" w:rsidRDefault="00904CE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5.8.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двухнедельный срок после подписания настоящего Соглашения его полный текст публикуется в газете «</w:t>
      </w:r>
      <w:r w:rsidR="00C22216">
        <w:rPr>
          <w:rFonts w:ascii="Times New Roman" w:hAnsi="Times New Roman" w:cs="Times New Roman"/>
          <w:color w:val="000000"/>
          <w:sz w:val="28"/>
          <w:szCs w:val="28"/>
        </w:rPr>
        <w:t>Моя Земля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2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2216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C222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CE5" w:rsidRPr="003C5AF3" w:rsidRDefault="00904CE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987C01" w:rsidRDefault="00C94CBF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VI. Подписи Сторон</w:t>
      </w:r>
    </w:p>
    <w:p w:rsidR="009E3DC6" w:rsidRDefault="009E3DC6" w:rsidP="009E3DC6">
      <w:pPr>
        <w:rPr>
          <w:rFonts w:ascii="Times New Roman" w:hAnsi="Times New Roman"/>
          <w:sz w:val="28"/>
          <w:szCs w:val="28"/>
        </w:rPr>
      </w:pPr>
    </w:p>
    <w:p w:rsidR="009E3DC6" w:rsidRP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  <w:r w:rsidRPr="009E3DC6">
        <w:rPr>
          <w:rFonts w:ascii="Times New Roman" w:hAnsi="Times New Roman"/>
          <w:sz w:val="28"/>
          <w:szCs w:val="28"/>
        </w:rPr>
        <w:t>От Администрации района:</w:t>
      </w:r>
    </w:p>
    <w:p w:rsid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  <w:r w:rsidRPr="009E3DC6">
        <w:rPr>
          <w:rFonts w:ascii="Times New Roman" w:hAnsi="Times New Roman"/>
          <w:sz w:val="28"/>
          <w:szCs w:val="28"/>
        </w:rPr>
        <w:t>Глава района</w:t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C22216">
        <w:rPr>
          <w:rFonts w:ascii="Times New Roman" w:hAnsi="Times New Roman"/>
          <w:sz w:val="28"/>
          <w:szCs w:val="28"/>
        </w:rPr>
        <w:t xml:space="preserve">     В</w:t>
      </w:r>
      <w:r w:rsidRPr="009E3DC6">
        <w:rPr>
          <w:rFonts w:ascii="Times New Roman" w:hAnsi="Times New Roman"/>
          <w:sz w:val="28"/>
          <w:szCs w:val="28"/>
        </w:rPr>
        <w:t>.</w:t>
      </w:r>
      <w:r w:rsidR="00C22216">
        <w:rPr>
          <w:rFonts w:ascii="Times New Roman" w:hAnsi="Times New Roman"/>
          <w:sz w:val="28"/>
          <w:szCs w:val="28"/>
        </w:rPr>
        <w:t>Ф</w:t>
      </w:r>
      <w:r w:rsidRPr="009E3DC6">
        <w:rPr>
          <w:rFonts w:ascii="Times New Roman" w:hAnsi="Times New Roman"/>
          <w:sz w:val="28"/>
          <w:szCs w:val="28"/>
        </w:rPr>
        <w:t xml:space="preserve">. </w:t>
      </w:r>
      <w:r w:rsidR="00C22216">
        <w:rPr>
          <w:rFonts w:ascii="Times New Roman" w:hAnsi="Times New Roman"/>
          <w:sz w:val="28"/>
          <w:szCs w:val="28"/>
        </w:rPr>
        <w:t>Трухин</w:t>
      </w:r>
    </w:p>
    <w:p w:rsidR="009E3DC6" w:rsidRP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E3DC6" w:rsidRPr="009E3DC6" w:rsidTr="003C5AF3">
        <w:trPr>
          <w:trHeight w:val="1913"/>
        </w:trPr>
        <w:tc>
          <w:tcPr>
            <w:tcW w:w="4785" w:type="dxa"/>
            <w:shd w:val="clear" w:color="auto" w:fill="auto"/>
          </w:tcPr>
          <w:p w:rsidR="00C22216" w:rsidRDefault="009E3DC6" w:rsidP="009E3DC6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C222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профсоюзных организаций </w:t>
            </w:r>
          </w:p>
          <w:p w:rsidR="009E3DC6" w:rsidRPr="003C5AF3" w:rsidRDefault="00C22216" w:rsidP="009E3DC6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9E3DC6" w:rsidRPr="003C5AF3" w:rsidRDefault="009E3DC6" w:rsidP="00816303">
            <w:pPr>
              <w:pStyle w:val="ad"/>
              <w:rPr>
                <w:lang w:eastAsia="en-US"/>
              </w:rPr>
            </w:pPr>
            <w:r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 Алтайского краевого союза организаций профсоюзов </w:t>
            </w:r>
          </w:p>
        </w:tc>
        <w:tc>
          <w:tcPr>
            <w:tcW w:w="4785" w:type="dxa"/>
            <w:shd w:val="clear" w:color="auto" w:fill="auto"/>
          </w:tcPr>
          <w:p w:rsidR="009E3DC6" w:rsidRPr="003C5AF3" w:rsidRDefault="009E3DC6" w:rsidP="009E3D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3DC6" w:rsidRPr="003C5AF3" w:rsidRDefault="009E3DC6" w:rsidP="009E3D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3DC6" w:rsidRPr="003C5AF3" w:rsidRDefault="009E3DC6" w:rsidP="009E3D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3DC6" w:rsidRPr="003C5AF3" w:rsidRDefault="00E20129" w:rsidP="0081630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</w:t>
            </w:r>
            <w:r w:rsidR="008163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И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81630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816303">
              <w:rPr>
                <w:rFonts w:ascii="Times New Roman" w:hAnsi="Times New Roman"/>
                <w:sz w:val="28"/>
                <w:szCs w:val="28"/>
                <w:lang w:eastAsia="en-US"/>
              </w:rPr>
              <w:t>Панов</w:t>
            </w:r>
          </w:p>
        </w:tc>
      </w:tr>
    </w:tbl>
    <w:p w:rsidR="009E3DC6" w:rsidRPr="003C5AF3" w:rsidRDefault="009E3DC6" w:rsidP="009E3DC6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9E3DC6" w:rsidTr="003C5AF3">
        <w:tc>
          <w:tcPr>
            <w:tcW w:w="4785" w:type="dxa"/>
            <w:shd w:val="clear" w:color="auto" w:fill="auto"/>
          </w:tcPr>
          <w:p w:rsidR="00C22216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районного  объединения </w:t>
            </w:r>
          </w:p>
          <w:p w:rsidR="009E3DC6" w:rsidRPr="003C5AF3" w:rsidRDefault="00C2221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аботодателей:</w:t>
            </w:r>
          </w:p>
          <w:p w:rsidR="009E3DC6" w:rsidRPr="003C5AF3" w:rsidRDefault="009E3DC6" w:rsidP="00C22216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районного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объедин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работодателей </w:t>
            </w:r>
            <w:proofErr w:type="spellStart"/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Бийск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ого</w:t>
            </w:r>
            <w:proofErr w:type="spellEnd"/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района       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E3DC6" w:rsidRPr="003C5AF3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3DC6" w:rsidRPr="003C5AF3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3DC6" w:rsidRPr="003C5AF3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3DC6" w:rsidRPr="003C5AF3" w:rsidRDefault="00E20129" w:rsidP="00C22216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И.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В.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Пля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</w:t>
            </w:r>
            <w:proofErr w:type="spellEnd"/>
          </w:p>
        </w:tc>
      </w:tr>
    </w:tbl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C22216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28FA" w:rsidRDefault="009228FA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28FA" w:rsidRDefault="009228FA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5627" w:rsidRDefault="00D0562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5627" w:rsidRDefault="00D0562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5627" w:rsidRDefault="00D0562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28FA" w:rsidRPr="00F03A07" w:rsidRDefault="009228FA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3A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C75466" w:rsidRPr="003C5AF3" w:rsidRDefault="00C75466" w:rsidP="009228FA">
      <w:pPr>
        <w:widowControl w:val="0"/>
        <w:spacing w:after="0" w:line="245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9228F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03A07" w:rsidRPr="00F03A07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районному </w:t>
      </w:r>
      <w:r w:rsidR="009228F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оглашению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75466" w:rsidRPr="003C5AF3" w:rsidRDefault="00C75466" w:rsidP="00C754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</w:t>
      </w:r>
      <w:r w:rsidR="009228FA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на 2021-2023 годы</w:t>
      </w:r>
    </w:p>
    <w:p w:rsidR="00F03A07" w:rsidRPr="00F03A07" w:rsidRDefault="00F03A07" w:rsidP="00F03A07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D198A" w:rsidRDefault="00F03A07" w:rsidP="00F03A07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 xml:space="preserve">Основные индикативные показатели в сфере труда </w:t>
      </w:r>
    </w:p>
    <w:p w:rsidR="00F03A07" w:rsidRPr="00F03A07" w:rsidRDefault="00F03A07" w:rsidP="00F03A07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>и занятости</w:t>
      </w:r>
      <w:r w:rsidR="00AD198A">
        <w:rPr>
          <w:rStyle w:val="FontStyle12"/>
          <w:b/>
          <w:sz w:val="28"/>
          <w:szCs w:val="28"/>
        </w:rPr>
        <w:t xml:space="preserve"> населения </w:t>
      </w:r>
      <w:r w:rsidRPr="00F03A07">
        <w:rPr>
          <w:rStyle w:val="FontStyle12"/>
          <w:b/>
          <w:sz w:val="28"/>
          <w:szCs w:val="28"/>
        </w:rPr>
        <w:t>в 2021 году:</w:t>
      </w:r>
    </w:p>
    <w:p w:rsidR="00F03A07" w:rsidRPr="00F03A07" w:rsidRDefault="00F03A07" w:rsidP="00F03A07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559"/>
      </w:tblGrid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BF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BF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Темп роста средней заработной платы в организациях вн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е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бюджетного сектора экономики </w:t>
            </w:r>
            <w:proofErr w:type="gramStart"/>
            <w:r w:rsidRPr="00FB7BF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B7BF6">
              <w:rPr>
                <w:rFonts w:ascii="Times New Roman" w:hAnsi="Times New Roman"/>
                <w:sz w:val="28"/>
                <w:szCs w:val="28"/>
              </w:rPr>
              <w:t xml:space="preserve"> % к уровню 2020 года:</w:t>
            </w:r>
          </w:p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где средняя заработная плата менее 20 тыс. руб. не ниже</w:t>
            </w:r>
          </w:p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более 20 тыс. руб. и менее 24 тыс. руб., не ниже</w:t>
            </w:r>
          </w:p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более 24 тыс. руб. и менее 30 тыс. руб. не ниже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120,0</w:t>
            </w:r>
          </w:p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115,0</w:t>
            </w:r>
          </w:p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Ввод новых и модернизированных рабочих мест в 2021 г., ед.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Снижение неформальной занятости (количество заключе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н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ных трудовых договоров в 2021 году), ед.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Количество работодателей</w:t>
            </w:r>
            <w:r w:rsidRPr="00FB7B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бюджетного сектора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, внесенных в реестр социально ответственных работодателей в 2021 г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о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ду, с учетом имеющихся в реестре на 31.12.2020, ед.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 xml:space="preserve">Количество работодателей </w:t>
            </w:r>
            <w:r w:rsidRPr="00FB7BF6">
              <w:rPr>
                <w:rFonts w:ascii="Times New Roman" w:hAnsi="Times New Roman"/>
                <w:b/>
                <w:bCs/>
                <w:sz w:val="28"/>
                <w:szCs w:val="28"/>
              </w:rPr>
              <w:t>реального сектора экономики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, внесенных в реестр социально ответственных работодателей в 2021 году, с учетом имеющихся в реестре на 31.12.2020, ед.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Охват работников коллективными договорами на 2021 год,  %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Численность инвалидов трудоспособного возраста, раб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о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тающих в 2021 году, чел.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 xml:space="preserve">Уровень официально зарегистрированной безработицы </w:t>
            </w:r>
            <w:proofErr w:type="gramStart"/>
            <w:r w:rsidRPr="00FB7BF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B7BF6">
              <w:rPr>
                <w:rFonts w:ascii="Times New Roman" w:hAnsi="Times New Roman"/>
                <w:sz w:val="28"/>
                <w:szCs w:val="28"/>
              </w:rPr>
              <w:t xml:space="preserve"> % к трудоспособному населению на 31.12.2021 года не выше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Профессиональное обеспечение охраны труда на 2021 год, %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Обучение руководителей и специалистов на 2021 год, %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7BF6" w:rsidRPr="00F03A07" w:rsidTr="006643CC">
        <w:tc>
          <w:tcPr>
            <w:tcW w:w="7621" w:type="dxa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 на 2021 год, %</w:t>
            </w:r>
          </w:p>
        </w:tc>
        <w:tc>
          <w:tcPr>
            <w:tcW w:w="1559" w:type="dxa"/>
            <w:vAlign w:val="center"/>
          </w:tcPr>
          <w:p w:rsidR="00FB7BF6" w:rsidRPr="00FB7BF6" w:rsidRDefault="00FB7BF6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604C5" w:rsidRPr="00F03A07" w:rsidTr="006643CC">
        <w:tc>
          <w:tcPr>
            <w:tcW w:w="7621" w:type="dxa"/>
          </w:tcPr>
          <w:p w:rsidR="001604C5" w:rsidRPr="00FB7BF6" w:rsidRDefault="001604C5" w:rsidP="00FB7B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работников медицинскими осмотрами на 2021 год, %</w:t>
            </w:r>
          </w:p>
        </w:tc>
        <w:tc>
          <w:tcPr>
            <w:tcW w:w="1559" w:type="dxa"/>
            <w:vAlign w:val="center"/>
          </w:tcPr>
          <w:p w:rsidR="001604C5" w:rsidRPr="00FB7BF6" w:rsidRDefault="001604C5" w:rsidP="00FB7B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03A07" w:rsidRPr="00F03A07" w:rsidRDefault="00F03A07" w:rsidP="00FB7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03A07" w:rsidRPr="00F03A07" w:rsidSect="003E3426">
      <w:headerReference w:type="default" r:id="rId12"/>
      <w:pgSz w:w="11906" w:h="16838"/>
      <w:pgMar w:top="1134" w:right="707" w:bottom="1134" w:left="1701" w:header="454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04" w:rsidRDefault="00287E04">
      <w:pPr>
        <w:spacing w:after="0" w:line="240" w:lineRule="auto"/>
      </w:pPr>
      <w:r>
        <w:separator/>
      </w:r>
    </w:p>
  </w:endnote>
  <w:endnote w:type="continuationSeparator" w:id="0">
    <w:p w:rsidR="00287E04" w:rsidRDefault="0028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04" w:rsidRDefault="00287E04">
      <w:pPr>
        <w:spacing w:after="0" w:line="240" w:lineRule="auto"/>
      </w:pPr>
      <w:r>
        <w:separator/>
      </w:r>
    </w:p>
  </w:footnote>
  <w:footnote w:type="continuationSeparator" w:id="0">
    <w:p w:rsidR="00287E04" w:rsidRDefault="0028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CC" w:rsidRPr="002F2753" w:rsidRDefault="00BF0E5B" w:rsidP="002F2753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F2753">
      <w:rPr>
        <w:rFonts w:ascii="Times New Roman" w:hAnsi="Times New Roman"/>
        <w:sz w:val="24"/>
        <w:szCs w:val="24"/>
      </w:rPr>
      <w:fldChar w:fldCharType="begin"/>
    </w:r>
    <w:r w:rsidR="006643CC" w:rsidRPr="002F2753">
      <w:rPr>
        <w:rFonts w:ascii="Times New Roman" w:hAnsi="Times New Roman"/>
        <w:sz w:val="24"/>
        <w:szCs w:val="24"/>
      </w:rPr>
      <w:instrText xml:space="preserve"> PAGE   \* MERGEFORMAT </w:instrText>
    </w:r>
    <w:r w:rsidRPr="002F2753">
      <w:rPr>
        <w:rFonts w:ascii="Times New Roman" w:hAnsi="Times New Roman"/>
        <w:sz w:val="24"/>
        <w:szCs w:val="24"/>
      </w:rPr>
      <w:fldChar w:fldCharType="separate"/>
    </w:r>
    <w:r w:rsidR="000B3441">
      <w:rPr>
        <w:rFonts w:ascii="Times New Roman" w:hAnsi="Times New Roman"/>
        <w:noProof/>
        <w:sz w:val="24"/>
        <w:szCs w:val="24"/>
      </w:rPr>
      <w:t>25</w:t>
    </w:r>
    <w:r w:rsidRPr="002F275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CD9"/>
    <w:multiLevelType w:val="multilevel"/>
    <w:tmpl w:val="2B5606FA"/>
    <w:lvl w:ilvl="0">
      <w:start w:val="1"/>
      <w:numFmt w:val="decimal"/>
      <w:lvlText w:val="5,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247278"/>
    <w:multiLevelType w:val="multilevel"/>
    <w:tmpl w:val="5F3CE050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0E715C"/>
    <w:multiLevelType w:val="hybridMultilevel"/>
    <w:tmpl w:val="DABE2B92"/>
    <w:lvl w:ilvl="0" w:tplc="74DCA022">
      <w:start w:val="1"/>
      <w:numFmt w:val="decimal"/>
      <w:lvlText w:val="3.3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22E2925"/>
    <w:multiLevelType w:val="multilevel"/>
    <w:tmpl w:val="603EA90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EC4908"/>
    <w:multiLevelType w:val="hybridMultilevel"/>
    <w:tmpl w:val="C5CA4CBE"/>
    <w:lvl w:ilvl="0" w:tplc="9578A15C">
      <w:start w:val="1"/>
      <w:numFmt w:val="decimal"/>
      <w:lvlText w:val="1.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FC7906"/>
    <w:multiLevelType w:val="multilevel"/>
    <w:tmpl w:val="652807F0"/>
    <w:lvl w:ilvl="0">
      <w:start w:val="1"/>
      <w:numFmt w:val="decimal"/>
      <w:lvlText w:val="7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0B4587"/>
    <w:multiLevelType w:val="hybridMultilevel"/>
    <w:tmpl w:val="18D88044"/>
    <w:lvl w:ilvl="0" w:tplc="D27A334A">
      <w:start w:val="1"/>
      <w:numFmt w:val="decimal"/>
      <w:lvlText w:val="3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59393C"/>
    <w:multiLevelType w:val="multilevel"/>
    <w:tmpl w:val="877C1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8736B2"/>
    <w:multiLevelType w:val="multilevel"/>
    <w:tmpl w:val="0A5CB51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AC43A7"/>
    <w:multiLevelType w:val="multilevel"/>
    <w:tmpl w:val="6D36468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B60776"/>
    <w:multiLevelType w:val="multilevel"/>
    <w:tmpl w:val="E1E237EE"/>
    <w:lvl w:ilvl="0">
      <w:start w:val="1"/>
      <w:numFmt w:val="decimal"/>
      <w:lvlText w:val="5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51063F"/>
    <w:multiLevelType w:val="hybridMultilevel"/>
    <w:tmpl w:val="D5022D68"/>
    <w:lvl w:ilvl="0" w:tplc="8570BB34">
      <w:start w:val="1"/>
      <w:numFmt w:val="decimal"/>
      <w:lvlText w:val="2.4.%1."/>
      <w:lvlJc w:val="left"/>
      <w:pPr>
        <w:ind w:left="1070" w:hanging="360"/>
      </w:pPr>
      <w:rPr>
        <w:rFonts w:cs="Times New Roman" w:hint="default"/>
      </w:rPr>
    </w:lvl>
    <w:lvl w:ilvl="1" w:tplc="8570BB34">
      <w:start w:val="1"/>
      <w:numFmt w:val="decimal"/>
      <w:lvlText w:val="2.4.%2."/>
      <w:lvlJc w:val="left"/>
      <w:pPr>
        <w:ind w:left="249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>
    <w:nsid w:val="69511C4E"/>
    <w:multiLevelType w:val="multilevel"/>
    <w:tmpl w:val="23F24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C07199F"/>
    <w:multiLevelType w:val="hybridMultilevel"/>
    <w:tmpl w:val="494E83A2"/>
    <w:lvl w:ilvl="0" w:tplc="529C8A26">
      <w:start w:val="1"/>
      <w:numFmt w:val="decimal"/>
      <w:lvlText w:val="2.3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D6469BD"/>
    <w:multiLevelType w:val="multilevel"/>
    <w:tmpl w:val="23F24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0AD63C7"/>
    <w:multiLevelType w:val="hybridMultilevel"/>
    <w:tmpl w:val="05282D2A"/>
    <w:lvl w:ilvl="0" w:tplc="F64EB382">
      <w:start w:val="1"/>
      <w:numFmt w:val="decimal"/>
      <w:lvlText w:val="1.3.%1."/>
      <w:lvlJc w:val="left"/>
      <w:pPr>
        <w:ind w:left="744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6C654D"/>
    <w:multiLevelType w:val="singleLevel"/>
    <w:tmpl w:val="7F4C00FE"/>
    <w:lvl w:ilvl="0">
      <w:start w:val="4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D8116A"/>
    <w:multiLevelType w:val="multilevel"/>
    <w:tmpl w:val="A2B8F0E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5648C5"/>
    <w:multiLevelType w:val="multilevel"/>
    <w:tmpl w:val="CA0848E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2"/>
  </w:num>
  <w:num w:numId="5">
    <w:abstractNumId w:val="17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15"/>
  </w:num>
  <w:num w:numId="11">
    <w:abstractNumId w:val="4"/>
  </w:num>
  <w:num w:numId="12">
    <w:abstractNumId w:val="13"/>
  </w:num>
  <w:num w:numId="13">
    <w:abstractNumId w:val="11"/>
  </w:num>
  <w:num w:numId="14">
    <w:abstractNumId w:val="2"/>
  </w:num>
  <w:num w:numId="15">
    <w:abstractNumId w:val="0"/>
  </w:num>
  <w:num w:numId="16">
    <w:abstractNumId w:val="1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17B4"/>
    <w:rsid w:val="00004162"/>
    <w:rsid w:val="00004AE5"/>
    <w:rsid w:val="000161F2"/>
    <w:rsid w:val="0001680B"/>
    <w:rsid w:val="0002030B"/>
    <w:rsid w:val="00021733"/>
    <w:rsid w:val="0002327C"/>
    <w:rsid w:val="0002396F"/>
    <w:rsid w:val="0003775B"/>
    <w:rsid w:val="000451F5"/>
    <w:rsid w:val="00046C61"/>
    <w:rsid w:val="00052C9A"/>
    <w:rsid w:val="00052E1B"/>
    <w:rsid w:val="00060471"/>
    <w:rsid w:val="00061196"/>
    <w:rsid w:val="00062A91"/>
    <w:rsid w:val="00064A76"/>
    <w:rsid w:val="0006533B"/>
    <w:rsid w:val="00066C00"/>
    <w:rsid w:val="00074D7D"/>
    <w:rsid w:val="00076CAD"/>
    <w:rsid w:val="000A1993"/>
    <w:rsid w:val="000B3441"/>
    <w:rsid w:val="000C29A4"/>
    <w:rsid w:val="000C2C1C"/>
    <w:rsid w:val="000C480E"/>
    <w:rsid w:val="000C586D"/>
    <w:rsid w:val="000D163D"/>
    <w:rsid w:val="000D6EA1"/>
    <w:rsid w:val="000D7294"/>
    <w:rsid w:val="000E1942"/>
    <w:rsid w:val="000E4926"/>
    <w:rsid w:val="000E57FD"/>
    <w:rsid w:val="000F4382"/>
    <w:rsid w:val="000F4A06"/>
    <w:rsid w:val="000F6CFA"/>
    <w:rsid w:val="000F7992"/>
    <w:rsid w:val="00106D34"/>
    <w:rsid w:val="001176A8"/>
    <w:rsid w:val="001208DF"/>
    <w:rsid w:val="00140714"/>
    <w:rsid w:val="00140DB3"/>
    <w:rsid w:val="00145EA1"/>
    <w:rsid w:val="00147DA4"/>
    <w:rsid w:val="00151265"/>
    <w:rsid w:val="0015143D"/>
    <w:rsid w:val="00156170"/>
    <w:rsid w:val="001604C5"/>
    <w:rsid w:val="00167181"/>
    <w:rsid w:val="0017067C"/>
    <w:rsid w:val="00170B10"/>
    <w:rsid w:val="001712D1"/>
    <w:rsid w:val="0017406B"/>
    <w:rsid w:val="001835C0"/>
    <w:rsid w:val="00183AC2"/>
    <w:rsid w:val="0018529B"/>
    <w:rsid w:val="001856AC"/>
    <w:rsid w:val="00190CDF"/>
    <w:rsid w:val="00194300"/>
    <w:rsid w:val="00195B56"/>
    <w:rsid w:val="0019605E"/>
    <w:rsid w:val="001B3149"/>
    <w:rsid w:val="001C1FF5"/>
    <w:rsid w:val="001C4BBE"/>
    <w:rsid w:val="001D3D82"/>
    <w:rsid w:val="001D6C41"/>
    <w:rsid w:val="001E0291"/>
    <w:rsid w:val="001E2554"/>
    <w:rsid w:val="001E2F6B"/>
    <w:rsid w:val="001E6668"/>
    <w:rsid w:val="001F1555"/>
    <w:rsid w:val="00203AEE"/>
    <w:rsid w:val="002111CE"/>
    <w:rsid w:val="00222DA7"/>
    <w:rsid w:val="002353C7"/>
    <w:rsid w:val="0023741B"/>
    <w:rsid w:val="002529BB"/>
    <w:rsid w:val="00262F6F"/>
    <w:rsid w:val="00264EF5"/>
    <w:rsid w:val="002669F4"/>
    <w:rsid w:val="00270127"/>
    <w:rsid w:val="002704FF"/>
    <w:rsid w:val="00270FB2"/>
    <w:rsid w:val="00274CE9"/>
    <w:rsid w:val="00287E04"/>
    <w:rsid w:val="00292A50"/>
    <w:rsid w:val="00292C08"/>
    <w:rsid w:val="00293665"/>
    <w:rsid w:val="002A2A94"/>
    <w:rsid w:val="002B4040"/>
    <w:rsid w:val="002C74FC"/>
    <w:rsid w:val="002D2630"/>
    <w:rsid w:val="002E263F"/>
    <w:rsid w:val="002E29DC"/>
    <w:rsid w:val="002F2753"/>
    <w:rsid w:val="002F7D5B"/>
    <w:rsid w:val="00305211"/>
    <w:rsid w:val="00317C25"/>
    <w:rsid w:val="0033046E"/>
    <w:rsid w:val="00333822"/>
    <w:rsid w:val="0033480D"/>
    <w:rsid w:val="0034079C"/>
    <w:rsid w:val="00344315"/>
    <w:rsid w:val="00354DEE"/>
    <w:rsid w:val="0036342C"/>
    <w:rsid w:val="0037009F"/>
    <w:rsid w:val="003713C1"/>
    <w:rsid w:val="003740FE"/>
    <w:rsid w:val="0037629F"/>
    <w:rsid w:val="00383362"/>
    <w:rsid w:val="0039018F"/>
    <w:rsid w:val="0039631B"/>
    <w:rsid w:val="003A1F69"/>
    <w:rsid w:val="003A6351"/>
    <w:rsid w:val="003B1564"/>
    <w:rsid w:val="003C4720"/>
    <w:rsid w:val="003C5572"/>
    <w:rsid w:val="003C588B"/>
    <w:rsid w:val="003C5AF3"/>
    <w:rsid w:val="003D230E"/>
    <w:rsid w:val="003E03EA"/>
    <w:rsid w:val="003E3426"/>
    <w:rsid w:val="003E40C4"/>
    <w:rsid w:val="003E568C"/>
    <w:rsid w:val="003F4332"/>
    <w:rsid w:val="003F6A22"/>
    <w:rsid w:val="00401C04"/>
    <w:rsid w:val="00410D38"/>
    <w:rsid w:val="0042662F"/>
    <w:rsid w:val="00442C4C"/>
    <w:rsid w:val="00444FA6"/>
    <w:rsid w:val="00446649"/>
    <w:rsid w:val="00451026"/>
    <w:rsid w:val="004603AC"/>
    <w:rsid w:val="00462F86"/>
    <w:rsid w:val="00466F12"/>
    <w:rsid w:val="004726EE"/>
    <w:rsid w:val="00473E2F"/>
    <w:rsid w:val="0047487A"/>
    <w:rsid w:val="00480C84"/>
    <w:rsid w:val="00483F23"/>
    <w:rsid w:val="004A383D"/>
    <w:rsid w:val="004A4943"/>
    <w:rsid w:val="004B7E6F"/>
    <w:rsid w:val="004C05EF"/>
    <w:rsid w:val="004C6E62"/>
    <w:rsid w:val="004D47E0"/>
    <w:rsid w:val="004D527D"/>
    <w:rsid w:val="004E202C"/>
    <w:rsid w:val="004F1E3C"/>
    <w:rsid w:val="0050034A"/>
    <w:rsid w:val="00500440"/>
    <w:rsid w:val="005128DE"/>
    <w:rsid w:val="00516A6E"/>
    <w:rsid w:val="00517C61"/>
    <w:rsid w:val="00526633"/>
    <w:rsid w:val="005327C6"/>
    <w:rsid w:val="00532EC3"/>
    <w:rsid w:val="00537D92"/>
    <w:rsid w:val="0054246F"/>
    <w:rsid w:val="005517EF"/>
    <w:rsid w:val="005573A6"/>
    <w:rsid w:val="00560A2A"/>
    <w:rsid w:val="005618C0"/>
    <w:rsid w:val="00563AF7"/>
    <w:rsid w:val="00564382"/>
    <w:rsid w:val="00570DBB"/>
    <w:rsid w:val="005718A7"/>
    <w:rsid w:val="00581E2A"/>
    <w:rsid w:val="00586A7F"/>
    <w:rsid w:val="00594484"/>
    <w:rsid w:val="00596212"/>
    <w:rsid w:val="00597644"/>
    <w:rsid w:val="005A624E"/>
    <w:rsid w:val="005B3F7E"/>
    <w:rsid w:val="005C260D"/>
    <w:rsid w:val="005D7B91"/>
    <w:rsid w:val="005E15BD"/>
    <w:rsid w:val="005F0DD3"/>
    <w:rsid w:val="005F2EF6"/>
    <w:rsid w:val="005F68D2"/>
    <w:rsid w:val="006040E6"/>
    <w:rsid w:val="00607347"/>
    <w:rsid w:val="006147D6"/>
    <w:rsid w:val="00623DE5"/>
    <w:rsid w:val="00626E83"/>
    <w:rsid w:val="00637B53"/>
    <w:rsid w:val="00641D55"/>
    <w:rsid w:val="00644427"/>
    <w:rsid w:val="00652087"/>
    <w:rsid w:val="00655BEB"/>
    <w:rsid w:val="00657565"/>
    <w:rsid w:val="006643CC"/>
    <w:rsid w:val="00664EE1"/>
    <w:rsid w:val="00673BDB"/>
    <w:rsid w:val="00675945"/>
    <w:rsid w:val="00690E4A"/>
    <w:rsid w:val="006930C2"/>
    <w:rsid w:val="00693E15"/>
    <w:rsid w:val="0069677C"/>
    <w:rsid w:val="006A0BD5"/>
    <w:rsid w:val="006A0DCB"/>
    <w:rsid w:val="006A7053"/>
    <w:rsid w:val="006C053C"/>
    <w:rsid w:val="006C0540"/>
    <w:rsid w:val="006C05E5"/>
    <w:rsid w:val="006C0B21"/>
    <w:rsid w:val="006C7B3A"/>
    <w:rsid w:val="006D0360"/>
    <w:rsid w:val="006D1EBE"/>
    <w:rsid w:val="006D4077"/>
    <w:rsid w:val="006E2FA7"/>
    <w:rsid w:val="006F324B"/>
    <w:rsid w:val="006F3E9C"/>
    <w:rsid w:val="00707BBF"/>
    <w:rsid w:val="00712FB8"/>
    <w:rsid w:val="007133B3"/>
    <w:rsid w:val="00714CB0"/>
    <w:rsid w:val="00721D08"/>
    <w:rsid w:val="00732827"/>
    <w:rsid w:val="007366DA"/>
    <w:rsid w:val="00736852"/>
    <w:rsid w:val="0074176B"/>
    <w:rsid w:val="00741E9C"/>
    <w:rsid w:val="007443F8"/>
    <w:rsid w:val="00744A75"/>
    <w:rsid w:val="00755BC9"/>
    <w:rsid w:val="0076264E"/>
    <w:rsid w:val="00762B71"/>
    <w:rsid w:val="00765E50"/>
    <w:rsid w:val="00773C31"/>
    <w:rsid w:val="007775AD"/>
    <w:rsid w:val="00785B93"/>
    <w:rsid w:val="007864A5"/>
    <w:rsid w:val="0079571E"/>
    <w:rsid w:val="0079726D"/>
    <w:rsid w:val="007A6198"/>
    <w:rsid w:val="007C0EC8"/>
    <w:rsid w:val="007F48B7"/>
    <w:rsid w:val="007F6951"/>
    <w:rsid w:val="007F6B94"/>
    <w:rsid w:val="008052A3"/>
    <w:rsid w:val="00805944"/>
    <w:rsid w:val="00816303"/>
    <w:rsid w:val="008302F4"/>
    <w:rsid w:val="00831460"/>
    <w:rsid w:val="008315E7"/>
    <w:rsid w:val="00831A4D"/>
    <w:rsid w:val="00852104"/>
    <w:rsid w:val="00853AEC"/>
    <w:rsid w:val="008559F9"/>
    <w:rsid w:val="008575FA"/>
    <w:rsid w:val="00880A85"/>
    <w:rsid w:val="008815EC"/>
    <w:rsid w:val="00894E5C"/>
    <w:rsid w:val="008962D6"/>
    <w:rsid w:val="0089768F"/>
    <w:rsid w:val="008A010D"/>
    <w:rsid w:val="008B1A86"/>
    <w:rsid w:val="008B2633"/>
    <w:rsid w:val="008B5E1F"/>
    <w:rsid w:val="008B6F92"/>
    <w:rsid w:val="008C26E9"/>
    <w:rsid w:val="008C332B"/>
    <w:rsid w:val="008E11AF"/>
    <w:rsid w:val="008E2C5B"/>
    <w:rsid w:val="008F41C2"/>
    <w:rsid w:val="009005BA"/>
    <w:rsid w:val="009046A4"/>
    <w:rsid w:val="00904CE5"/>
    <w:rsid w:val="00905E56"/>
    <w:rsid w:val="00911139"/>
    <w:rsid w:val="009138CF"/>
    <w:rsid w:val="00915448"/>
    <w:rsid w:val="009228FA"/>
    <w:rsid w:val="0092306D"/>
    <w:rsid w:val="0093417B"/>
    <w:rsid w:val="00934C7A"/>
    <w:rsid w:val="009357BB"/>
    <w:rsid w:val="00941E9D"/>
    <w:rsid w:val="00944888"/>
    <w:rsid w:val="00957FA8"/>
    <w:rsid w:val="0096045B"/>
    <w:rsid w:val="00960795"/>
    <w:rsid w:val="00963D5B"/>
    <w:rsid w:val="00975C4F"/>
    <w:rsid w:val="00980C99"/>
    <w:rsid w:val="0098378B"/>
    <w:rsid w:val="00984024"/>
    <w:rsid w:val="00985A66"/>
    <w:rsid w:val="0098682A"/>
    <w:rsid w:val="00987941"/>
    <w:rsid w:val="00987C01"/>
    <w:rsid w:val="00987F7F"/>
    <w:rsid w:val="009943F0"/>
    <w:rsid w:val="00994582"/>
    <w:rsid w:val="009A25CD"/>
    <w:rsid w:val="009C0C59"/>
    <w:rsid w:val="009D0833"/>
    <w:rsid w:val="009D5CBB"/>
    <w:rsid w:val="009D7AEF"/>
    <w:rsid w:val="009E3DC6"/>
    <w:rsid w:val="00A04E58"/>
    <w:rsid w:val="00A06993"/>
    <w:rsid w:val="00A10028"/>
    <w:rsid w:val="00A117B4"/>
    <w:rsid w:val="00A21318"/>
    <w:rsid w:val="00A2559E"/>
    <w:rsid w:val="00A27F3B"/>
    <w:rsid w:val="00A37695"/>
    <w:rsid w:val="00A40C60"/>
    <w:rsid w:val="00A43B70"/>
    <w:rsid w:val="00A47E7C"/>
    <w:rsid w:val="00A51947"/>
    <w:rsid w:val="00A5733F"/>
    <w:rsid w:val="00A66B8C"/>
    <w:rsid w:val="00A70E26"/>
    <w:rsid w:val="00A834C1"/>
    <w:rsid w:val="00A85A90"/>
    <w:rsid w:val="00A95EC4"/>
    <w:rsid w:val="00A97A07"/>
    <w:rsid w:val="00AA0961"/>
    <w:rsid w:val="00AA4230"/>
    <w:rsid w:val="00AB58BB"/>
    <w:rsid w:val="00AB604E"/>
    <w:rsid w:val="00AC77DA"/>
    <w:rsid w:val="00AD080E"/>
    <w:rsid w:val="00AD198A"/>
    <w:rsid w:val="00AD1D44"/>
    <w:rsid w:val="00AD601D"/>
    <w:rsid w:val="00AE0563"/>
    <w:rsid w:val="00AF1ED1"/>
    <w:rsid w:val="00AF395C"/>
    <w:rsid w:val="00AF6A50"/>
    <w:rsid w:val="00AF77D4"/>
    <w:rsid w:val="00B02EFD"/>
    <w:rsid w:val="00B0350E"/>
    <w:rsid w:val="00B060AD"/>
    <w:rsid w:val="00B22E8E"/>
    <w:rsid w:val="00B318FA"/>
    <w:rsid w:val="00B4196C"/>
    <w:rsid w:val="00B51903"/>
    <w:rsid w:val="00B740FB"/>
    <w:rsid w:val="00B809E7"/>
    <w:rsid w:val="00B821D4"/>
    <w:rsid w:val="00B825A7"/>
    <w:rsid w:val="00B8298D"/>
    <w:rsid w:val="00B91350"/>
    <w:rsid w:val="00B95E2D"/>
    <w:rsid w:val="00BA4D40"/>
    <w:rsid w:val="00BA6B74"/>
    <w:rsid w:val="00BC04CC"/>
    <w:rsid w:val="00BE7A2A"/>
    <w:rsid w:val="00BF0E5B"/>
    <w:rsid w:val="00BF2F75"/>
    <w:rsid w:val="00BF7F75"/>
    <w:rsid w:val="00C008B9"/>
    <w:rsid w:val="00C06650"/>
    <w:rsid w:val="00C12DA5"/>
    <w:rsid w:val="00C16DA7"/>
    <w:rsid w:val="00C22216"/>
    <w:rsid w:val="00C27EDA"/>
    <w:rsid w:val="00C3048D"/>
    <w:rsid w:val="00C36354"/>
    <w:rsid w:val="00C36C81"/>
    <w:rsid w:val="00C456E8"/>
    <w:rsid w:val="00C46400"/>
    <w:rsid w:val="00C528E9"/>
    <w:rsid w:val="00C75466"/>
    <w:rsid w:val="00C94CBF"/>
    <w:rsid w:val="00C96F9E"/>
    <w:rsid w:val="00CA40C7"/>
    <w:rsid w:val="00CA6CEA"/>
    <w:rsid w:val="00CB564D"/>
    <w:rsid w:val="00CC22F8"/>
    <w:rsid w:val="00CC5BBA"/>
    <w:rsid w:val="00CD2924"/>
    <w:rsid w:val="00CD4745"/>
    <w:rsid w:val="00D019B2"/>
    <w:rsid w:val="00D0214B"/>
    <w:rsid w:val="00D05627"/>
    <w:rsid w:val="00D07BD4"/>
    <w:rsid w:val="00D13702"/>
    <w:rsid w:val="00D14E6D"/>
    <w:rsid w:val="00D1533F"/>
    <w:rsid w:val="00D24CBE"/>
    <w:rsid w:val="00D30609"/>
    <w:rsid w:val="00D31A13"/>
    <w:rsid w:val="00D358F0"/>
    <w:rsid w:val="00D35C5B"/>
    <w:rsid w:val="00D47D4E"/>
    <w:rsid w:val="00D56359"/>
    <w:rsid w:val="00D64CF0"/>
    <w:rsid w:val="00D7255F"/>
    <w:rsid w:val="00D728BA"/>
    <w:rsid w:val="00D86679"/>
    <w:rsid w:val="00D8765F"/>
    <w:rsid w:val="00DA5007"/>
    <w:rsid w:val="00DB1F49"/>
    <w:rsid w:val="00DD51CE"/>
    <w:rsid w:val="00DD7D02"/>
    <w:rsid w:val="00DF026B"/>
    <w:rsid w:val="00DF0B9B"/>
    <w:rsid w:val="00E009BC"/>
    <w:rsid w:val="00E012D1"/>
    <w:rsid w:val="00E03AB2"/>
    <w:rsid w:val="00E0530E"/>
    <w:rsid w:val="00E06816"/>
    <w:rsid w:val="00E20129"/>
    <w:rsid w:val="00E20A17"/>
    <w:rsid w:val="00E2337F"/>
    <w:rsid w:val="00E25D4B"/>
    <w:rsid w:val="00E263AD"/>
    <w:rsid w:val="00E30EE5"/>
    <w:rsid w:val="00E31A08"/>
    <w:rsid w:val="00E3736A"/>
    <w:rsid w:val="00E37FAC"/>
    <w:rsid w:val="00E5054F"/>
    <w:rsid w:val="00E532A1"/>
    <w:rsid w:val="00E552B0"/>
    <w:rsid w:val="00E664B8"/>
    <w:rsid w:val="00E718C3"/>
    <w:rsid w:val="00E72DF3"/>
    <w:rsid w:val="00E778F8"/>
    <w:rsid w:val="00E81CC4"/>
    <w:rsid w:val="00E855E3"/>
    <w:rsid w:val="00EB4B01"/>
    <w:rsid w:val="00EC26D5"/>
    <w:rsid w:val="00ED4C60"/>
    <w:rsid w:val="00ED6E60"/>
    <w:rsid w:val="00EE4A69"/>
    <w:rsid w:val="00EE5282"/>
    <w:rsid w:val="00EF1D0C"/>
    <w:rsid w:val="00F03A07"/>
    <w:rsid w:val="00F108C8"/>
    <w:rsid w:val="00F12716"/>
    <w:rsid w:val="00F128A5"/>
    <w:rsid w:val="00F2050D"/>
    <w:rsid w:val="00F26DB2"/>
    <w:rsid w:val="00F33E7F"/>
    <w:rsid w:val="00F36F5D"/>
    <w:rsid w:val="00F3781D"/>
    <w:rsid w:val="00F4611A"/>
    <w:rsid w:val="00F5226B"/>
    <w:rsid w:val="00F609D1"/>
    <w:rsid w:val="00F60D81"/>
    <w:rsid w:val="00F75372"/>
    <w:rsid w:val="00F76690"/>
    <w:rsid w:val="00F81BF9"/>
    <w:rsid w:val="00F85FE9"/>
    <w:rsid w:val="00F91A3F"/>
    <w:rsid w:val="00FB4010"/>
    <w:rsid w:val="00FB7BF6"/>
    <w:rsid w:val="00FC5325"/>
    <w:rsid w:val="00FE0C8B"/>
    <w:rsid w:val="00FE167C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0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21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94C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94CBF"/>
    <w:rPr>
      <w:rFonts w:cs="Times New Roman"/>
    </w:rPr>
  </w:style>
  <w:style w:type="character" w:customStyle="1" w:styleId="2">
    <w:name w:val="Основной текст (2)_"/>
    <w:link w:val="20"/>
    <w:locked/>
    <w:rsid w:val="00C94C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CBF"/>
    <w:pPr>
      <w:widowControl w:val="0"/>
      <w:shd w:val="clear" w:color="auto" w:fill="FFFFFF"/>
      <w:spacing w:after="0" w:line="313" w:lineRule="exact"/>
    </w:pPr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uiPriority w:val="99"/>
    <w:rsid w:val="0002396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396F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02396F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0239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2559E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1E2F6B"/>
    <w:rPr>
      <w:rFonts w:cs="Times New Roman"/>
      <w:color w:val="0066CC"/>
      <w:u w:val="single"/>
    </w:rPr>
  </w:style>
  <w:style w:type="paragraph" w:styleId="a8">
    <w:name w:val="Title"/>
    <w:basedOn w:val="a"/>
    <w:link w:val="a9"/>
    <w:uiPriority w:val="10"/>
    <w:qFormat/>
    <w:rsid w:val="0044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locked/>
    <w:rsid w:val="00446649"/>
    <w:rPr>
      <w:rFonts w:ascii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F4611A"/>
    <w:rPr>
      <w:rFonts w:ascii="Arial" w:hAnsi="Arial"/>
      <w:lang w:val="ru-RU" w:eastAsia="ru-RU" w:bidi="ar-SA"/>
    </w:rPr>
  </w:style>
  <w:style w:type="table" w:styleId="aa">
    <w:name w:val="Table Grid"/>
    <w:basedOn w:val="a1"/>
    <w:uiPriority w:val="59"/>
    <w:rsid w:val="00532EC3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Курсив"/>
    <w:rsid w:val="000D729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3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9135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E3DC6"/>
    <w:rPr>
      <w:rFonts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F03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0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21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94C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94CBF"/>
    <w:rPr>
      <w:rFonts w:cs="Times New Roman"/>
    </w:rPr>
  </w:style>
  <w:style w:type="character" w:customStyle="1" w:styleId="2">
    <w:name w:val="Основной текст (2)_"/>
    <w:link w:val="20"/>
    <w:locked/>
    <w:rsid w:val="00C94C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CBF"/>
    <w:pPr>
      <w:widowControl w:val="0"/>
      <w:shd w:val="clear" w:color="auto" w:fill="FFFFFF"/>
      <w:spacing w:after="0" w:line="313" w:lineRule="exact"/>
    </w:pPr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uiPriority w:val="99"/>
    <w:rsid w:val="0002396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396F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02396F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0239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2559E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1E2F6B"/>
    <w:rPr>
      <w:rFonts w:cs="Times New Roman"/>
      <w:color w:val="0066CC"/>
      <w:u w:val="single"/>
    </w:rPr>
  </w:style>
  <w:style w:type="paragraph" w:styleId="a8">
    <w:name w:val="Title"/>
    <w:basedOn w:val="a"/>
    <w:link w:val="a9"/>
    <w:uiPriority w:val="10"/>
    <w:qFormat/>
    <w:rsid w:val="0044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locked/>
    <w:rsid w:val="00446649"/>
    <w:rPr>
      <w:rFonts w:ascii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F4611A"/>
    <w:rPr>
      <w:rFonts w:ascii="Arial" w:hAnsi="Arial"/>
      <w:lang w:val="ru-RU" w:eastAsia="ru-RU" w:bidi="ar-SA"/>
    </w:rPr>
  </w:style>
  <w:style w:type="table" w:styleId="aa">
    <w:name w:val="Table Grid"/>
    <w:basedOn w:val="a1"/>
    <w:uiPriority w:val="59"/>
    <w:rsid w:val="00532EC3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Курсив"/>
    <w:rsid w:val="000D729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3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9135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E3DC6"/>
    <w:rPr>
      <w:rFonts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F03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29A573257C0EB59F7396D4190141C92D4AB43DA091F0C5CE443EE4A17D50C0DDB516258EAB3B49AA975534D70V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F29A573257C0EB59F7396D4190141C92D4AB43DA091F0C5CE443EE4A17D50C0DDB516258EAB3B49AA975534D70VC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F29A573257C0EB59F7276057FC4A1095D7FC48D30D1D5E08BB18B31D1EDF5B5894503E1DB7A0B59AA9775B510E01CE7DVFC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AF29A573257C0EB59F7276057FC4A1095D7FC48D30D1D5E08BB18B31D1EDF5B5894503E1DB7A0B59AA9775B510E01CE7DV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F29A573257C0EB59F7396D4190141C90D9A544D80A1F0C5CE443EE4A17D50C1FDB096D5BE7AFBFC6E63306420D09D2DFA466850B0E79V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25</Pages>
  <Words>9979</Words>
  <Characters>56886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годы"(Заключено в г. Барнауле 20.12.2017)(ред. от 20.12.2019)</vt:lpstr>
    </vt:vector>
  </TitlesOfParts>
  <Company>КонсультантПлюс Версия 4019.00.23</Company>
  <LinksUpToDate>false</LinksUpToDate>
  <CharactersWithSpaces>66732</CharactersWithSpaces>
  <SharedDoc>false</SharedDoc>
  <HLinks>
    <vt:vector size="42" baseType="variant"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consultantplus://offline/ref=1F86A285273E2FA682C04AA1E8E8AB555802FAC5BFFA90A9652049B7DF820D1805F5DF296F3FB6AC05B003A6D40C96A64F6475735403CC928BCB15R7rDE</vt:lpwstr>
      </vt:variant>
      <vt:variant>
        <vt:lpwstr/>
      </vt:variant>
      <vt:variant>
        <vt:i4>3145828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consultantplus://offline/ref=DAF29A573257C0EB59F7276057FC4A1095D7FC48D30D1D5E08BB18B31D1EDF5B5894503E1DB7A0B59AA9775B510E01CE7DVFC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consultantplus://offline/ref=DAF29A573257C0EB59F7276057FC4A1095D7FC48D30D1D5E08BB18B31D1EDF5B5894503E1DB7A0B59AA9775B510E01CE7DVFC</vt:lpwstr>
      </vt:variant>
      <vt:variant>
        <vt:lpwstr/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consultantplus://offline/ref=DAF29A573257C0EB59F7396D4190141C90D9A544D80A1F0C5CE443EE4A17D50C1FDB096D5BE7AFBFC6E63306420D09D2DFA466850B0E79VFC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consultantplus://offline/ref=DAF29A573257C0EB59F7396D4190141C92D4AB43DA091F0C5CE443EE4A17D50C0DDB516258EAB3B49AA975534D70VCC</vt:lpwstr>
      </vt:variant>
      <vt:variant>
        <vt:lpwstr/>
      </vt:variant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consultantplus://offline/ref=DAF29A573257C0EB59F7396D4190141C92D4AB43DA091F0C5CE443EE4A17D50C0DDB516258EAB3B49AA975534D70VCC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годы"(Заключено в г. Барнауле 20.12.2017)(ред. от 20.12.2019)</dc:title>
  <dc:creator>brykin</dc:creator>
  <cp:lastModifiedBy>Trud</cp:lastModifiedBy>
  <cp:revision>44</cp:revision>
  <cp:lastPrinted>2021-02-16T07:35:00Z</cp:lastPrinted>
  <dcterms:created xsi:type="dcterms:W3CDTF">2021-01-25T08:44:00Z</dcterms:created>
  <dcterms:modified xsi:type="dcterms:W3CDTF">2021-02-25T08:15:00Z</dcterms:modified>
</cp:coreProperties>
</file>