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6D" w:rsidRDefault="004C3D6D" w:rsidP="004C3D6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C3D6D">
        <w:rPr>
          <w:rFonts w:ascii="Times New Roman" w:hAnsi="Times New Roman" w:cs="Times New Roman"/>
          <w:sz w:val="28"/>
          <w:szCs w:val="28"/>
        </w:rPr>
        <w:t>Об использовании ККТ</w:t>
      </w:r>
    </w:p>
    <w:p w:rsidR="004C3D6D" w:rsidRDefault="004C3D6D" w:rsidP="004C3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3D6D">
        <w:rPr>
          <w:rFonts w:ascii="Times New Roman" w:hAnsi="Times New Roman" w:cs="Times New Roman"/>
          <w:sz w:val="28"/>
          <w:szCs w:val="28"/>
        </w:rPr>
        <w:t>о информации Управления Федеральной налоговой службы по Алтайскому краю, в отдельных объектах розничной торговли</w:t>
      </w:r>
      <w:r>
        <w:rPr>
          <w:rFonts w:ascii="Times New Roman" w:hAnsi="Times New Roman" w:cs="Times New Roman"/>
          <w:sz w:val="28"/>
          <w:szCs w:val="28"/>
        </w:rPr>
        <w:t>, в настоящее время</w:t>
      </w:r>
      <w:r w:rsidRPr="004C3D6D">
        <w:rPr>
          <w:rFonts w:ascii="Times New Roman" w:hAnsi="Times New Roman" w:cs="Times New Roman"/>
          <w:sz w:val="28"/>
          <w:szCs w:val="28"/>
        </w:rPr>
        <w:t xml:space="preserve"> имеют место факты не выдачи покупателям чека, не использование контрольно-кассовой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D6D">
        <w:rPr>
          <w:rFonts w:ascii="Times New Roman" w:hAnsi="Times New Roman" w:cs="Times New Roman"/>
          <w:sz w:val="28"/>
          <w:szCs w:val="28"/>
        </w:rPr>
        <w:t>техники.</w:t>
      </w:r>
      <w:r>
        <w:rPr>
          <w:rFonts w:ascii="Times New Roman" w:hAnsi="Times New Roman" w:cs="Times New Roman"/>
          <w:sz w:val="28"/>
          <w:szCs w:val="28"/>
        </w:rPr>
        <w:t xml:space="preserve"> Не выдачу кассового чека, представители объектов торговли связывают с проблемами поставки кассовой ленты.</w:t>
      </w:r>
    </w:p>
    <w:p w:rsidR="004C3D6D" w:rsidRPr="004C3D6D" w:rsidRDefault="004C3D6D" w:rsidP="004C3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D6D">
        <w:rPr>
          <w:rFonts w:ascii="Times New Roman" w:hAnsi="Times New Roman" w:cs="Times New Roman"/>
          <w:sz w:val="28"/>
          <w:szCs w:val="28"/>
        </w:rPr>
        <w:t>В настоящее время в крае имеется достаточный запас ленты, ценовая ситуация стабилизируется.</w:t>
      </w:r>
    </w:p>
    <w:p w:rsidR="004C3D6D" w:rsidRPr="004C3D6D" w:rsidRDefault="004C3D6D" w:rsidP="004C3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D6D">
        <w:rPr>
          <w:rFonts w:ascii="Times New Roman" w:hAnsi="Times New Roman" w:cs="Times New Roman"/>
          <w:sz w:val="28"/>
          <w:szCs w:val="28"/>
        </w:rPr>
        <w:t>Необходимо отметить, что не передача покупателю кассового чека и неприменение контрольно-кассовой техники (далее - ККТ) при расчетах - отдельные составы административных правонарушений, за которые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D6D">
        <w:rPr>
          <w:rFonts w:ascii="Times New Roman" w:hAnsi="Times New Roman" w:cs="Times New Roman"/>
          <w:sz w:val="28"/>
          <w:szCs w:val="28"/>
        </w:rPr>
        <w:t>разная степень ответственности.</w:t>
      </w:r>
    </w:p>
    <w:p w:rsidR="004C3D6D" w:rsidRPr="004C3D6D" w:rsidRDefault="004C3D6D" w:rsidP="004C3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D6D">
        <w:rPr>
          <w:rFonts w:ascii="Times New Roman" w:hAnsi="Times New Roman" w:cs="Times New Roman"/>
          <w:sz w:val="28"/>
          <w:szCs w:val="28"/>
        </w:rPr>
        <w:t>Согласно ч. 6 ст. 14.5 КоАП РФ невыдача покупателю кассового чека либо не направление этих документов в электронной форме покупателю по его требованию влечет административный штраф на должностных лиц в размере 2000 руб., на организацию - в размере 10 000 руб.</w:t>
      </w:r>
    </w:p>
    <w:p w:rsidR="004C3D6D" w:rsidRPr="004C3D6D" w:rsidRDefault="004C3D6D" w:rsidP="004C3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D6D">
        <w:rPr>
          <w:rFonts w:ascii="Times New Roman" w:hAnsi="Times New Roman" w:cs="Times New Roman"/>
          <w:sz w:val="28"/>
          <w:szCs w:val="28"/>
        </w:rPr>
        <w:t>В соответствии с ч. 2 ст. 14.5 КоАП РФ неприменение ККТ в установленных законодательством Российской Федерации случаях влечет наложение административного штрафа на должностных лиц не менее 10000 руб., на юридических лиц - не менее 30000 руб.</w:t>
      </w:r>
    </w:p>
    <w:p w:rsidR="004C3D6D" w:rsidRPr="004C3D6D" w:rsidRDefault="004C3D6D" w:rsidP="004C3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D6D">
        <w:rPr>
          <w:rFonts w:ascii="Times New Roman" w:hAnsi="Times New Roman" w:cs="Times New Roman"/>
          <w:sz w:val="28"/>
          <w:szCs w:val="28"/>
        </w:rPr>
        <w:t>В связи с этим возможное отсутствие кассовой ленты у налогоплательщика не дает оснований не применять ККТ.</w:t>
      </w:r>
    </w:p>
    <w:p w:rsidR="004C3D6D" w:rsidRDefault="004C3D6D" w:rsidP="004C3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D6D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>
        <w:rPr>
          <w:rFonts w:ascii="Times New Roman" w:hAnsi="Times New Roman" w:cs="Times New Roman"/>
          <w:sz w:val="28"/>
          <w:szCs w:val="28"/>
        </w:rPr>
        <w:t xml:space="preserve">управление Алтайского края по развитию предпринимательства и рыночной инфраструктуры </w:t>
      </w:r>
      <w:r w:rsidRPr="004C3D6D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4C3D6D">
        <w:rPr>
          <w:rFonts w:ascii="Times New Roman" w:hAnsi="Times New Roman" w:cs="Times New Roman"/>
          <w:sz w:val="28"/>
          <w:szCs w:val="28"/>
        </w:rPr>
        <w:t xml:space="preserve"> представителей предпринимательского сообщества, что указанные случаи будут рассматриваться контролирующими органами как нарушение законодательства о применении ККТ. В отношении лиц, допускающих злоупотребления, связанные с невыдачей чеков в условиях наличия чековой ленты на рынке, будут реализованы контрольные мероприятия.</w:t>
      </w:r>
    </w:p>
    <w:p w:rsidR="004C3D6D" w:rsidRPr="004C3D6D" w:rsidRDefault="004C3D6D" w:rsidP="004C3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15.04.2022г.</w:t>
      </w:r>
      <w:bookmarkEnd w:id="0"/>
    </w:p>
    <w:sectPr w:rsidR="004C3D6D" w:rsidRPr="004C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6D"/>
    <w:rsid w:val="004C3D6D"/>
    <w:rsid w:val="006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ZamGlGaz</dc:creator>
  <cp:lastModifiedBy>ZamGlGaz</cp:lastModifiedBy>
  <cp:revision>2</cp:revision>
  <dcterms:created xsi:type="dcterms:W3CDTF">2022-04-21T01:59:00Z</dcterms:created>
  <dcterms:modified xsi:type="dcterms:W3CDTF">2022-04-21T01:59:00Z</dcterms:modified>
</cp:coreProperties>
</file>