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5643C7">
        <w:rPr>
          <w:rStyle w:val="FontStyle28"/>
        </w:rPr>
        <w:t>19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930235">
        <w:rPr>
          <w:rStyle w:val="FontStyle28"/>
        </w:rPr>
        <w:t>октября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2018 года</w:t>
      </w:r>
    </w:p>
    <w:p w:rsidR="007453C8" w:rsidRDefault="007453C8" w:rsidP="007453C8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7453C8">
      <w:pPr>
        <w:pStyle w:val="Style7"/>
        <w:widowControl/>
        <w:spacing w:line="240" w:lineRule="exact"/>
        <w:ind w:left="1646"/>
        <w:rPr>
          <w:rStyle w:val="FontStyle28"/>
        </w:rPr>
      </w:pPr>
      <w:r>
        <w:rPr>
          <w:rStyle w:val="FontStyle28"/>
        </w:rPr>
        <w:t>о результатах контрольного мероприятия - ревизия финансово-хозяйственной деятельности</w:t>
      </w:r>
    </w:p>
    <w:p w:rsidR="007453C8" w:rsidRDefault="00C60796" w:rsidP="007453C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 xml:space="preserve">администрации </w:t>
      </w:r>
      <w:proofErr w:type="spellStart"/>
      <w:r w:rsidR="005643C7">
        <w:rPr>
          <w:rStyle w:val="FontStyle26"/>
        </w:rPr>
        <w:t>Шебалинского</w:t>
      </w:r>
      <w:proofErr w:type="spellEnd"/>
      <w:r>
        <w:rPr>
          <w:rStyle w:val="FontStyle26"/>
        </w:rPr>
        <w:t xml:space="preserve"> сельсовета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>
        <w:rPr>
          <w:rStyle w:val="FontStyle28"/>
        </w:rPr>
        <w:t>период с 01.11.15 г. по 3</w:t>
      </w:r>
      <w:r w:rsidR="005643C7">
        <w:rPr>
          <w:rStyle w:val="FontStyle28"/>
        </w:rPr>
        <w:t>0</w:t>
      </w:r>
      <w:r>
        <w:rPr>
          <w:rStyle w:val="FontStyle28"/>
        </w:rPr>
        <w:t>.0</w:t>
      </w:r>
      <w:r w:rsidR="005643C7">
        <w:rPr>
          <w:rStyle w:val="FontStyle28"/>
        </w:rPr>
        <w:t>9</w:t>
      </w:r>
      <w:r>
        <w:rPr>
          <w:rStyle w:val="FontStyle28"/>
        </w:rPr>
        <w:t>.18 г.</w:t>
      </w:r>
    </w:p>
    <w:p w:rsidR="003323AB" w:rsidRDefault="003323AB" w:rsidP="007453C8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141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ind w:left="398"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9C7810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9C781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E97591" w:rsidRDefault="009C7810" w:rsidP="00E9759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 w:rsidRPr="00E97591">
              <w:rPr>
                <w:rStyle w:val="blk"/>
              </w:rPr>
              <w:t>В расходных кассовых ордерах на выдачу наличных денежных средства отсутствует подпись получателя этих средств.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E97591" w:rsidRDefault="0003399D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п. 6.2 Указаний ЦБ РФ от 11.03.14 г. № 3210-У.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6F1BAD" w:rsidRDefault="0003399D" w:rsidP="00E97591">
            <w:pPr>
              <w:pStyle w:val="Style24"/>
              <w:widowControl/>
              <w:spacing w:line="240" w:lineRule="auto"/>
            </w:pPr>
            <w:r>
              <w:rPr>
                <w:rStyle w:val="blk"/>
              </w:rPr>
              <w:t>12</w:t>
            </w:r>
            <w:r w:rsidR="00E97591">
              <w:rPr>
                <w:rStyle w:val="blk"/>
              </w:rPr>
              <w:t>.</w:t>
            </w:r>
            <w:r>
              <w:rPr>
                <w:rStyle w:val="blk"/>
              </w:rPr>
              <w:t>6</w:t>
            </w:r>
            <w:r w:rsidR="00E97591">
              <w:rPr>
                <w:rStyle w:val="blk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03399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03399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3399D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03399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03399D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 w:rsidRPr="00E97591">
              <w:rPr>
                <w:rStyle w:val="blk"/>
              </w:rPr>
              <w:t>Выдача денежных средств под отчет лицам, не работающим в администрации.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A33BCF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п. 6.3 Указаний ЦБ РФ от 11.03.14 г. № 3210-У.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E97591" w:rsidP="00E97591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rPr>
                <w:rStyle w:val="blk"/>
              </w:rPr>
              <w:t>0.4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A33BC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03399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3399D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A33BC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832CFE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 w:rsidRPr="00E97591">
              <w:rPr>
                <w:rStyle w:val="blk"/>
              </w:rPr>
              <w:t>Принятие к оплате расходов по авансовым отчетам, не подтвержденных первичными учетными документами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9A" w:rsidRPr="00E97591" w:rsidRDefault="00832CFE" w:rsidP="00E97591">
            <w:pPr>
              <w:spacing w:after="0" w:line="240" w:lineRule="auto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Ст. 9 № 402-Ф от 06.12.11 г. «О бухгалтерском учете».</w:t>
            </w:r>
          </w:p>
          <w:p w:rsidR="0003399D" w:rsidRPr="00E97591" w:rsidRDefault="00832CFE" w:rsidP="00E9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Ст. 216 № 157н от 01.12.10 г. Единый план счетов бухгалтерского учета.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832CFE" w:rsidP="00B57999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rPr>
                <w:rStyle w:val="blk"/>
              </w:rPr>
              <w:t>10</w:t>
            </w:r>
            <w:r w:rsidR="00B57999">
              <w:rPr>
                <w:rStyle w:val="blk"/>
              </w:rPr>
              <w:t>4.2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832CFE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832CFE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832CFE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832CFE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Pr="00E97591" w:rsidRDefault="0016292D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 w:rsidRPr="00E97591">
              <w:rPr>
                <w:rStyle w:val="blk"/>
              </w:rPr>
              <w:t>Не соблюдение сроков предоставления отчета об израсходованных  подотчетных суммах.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Pr="00E97591" w:rsidRDefault="0016292D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п. 6.3 Указаний ЦБ РФ от 11.03.14 г. № 3210-У.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16292D" w:rsidP="00E97591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rPr>
                <w:rStyle w:val="blk"/>
              </w:rPr>
              <w:t>4</w:t>
            </w:r>
            <w:r w:rsidR="00E97591">
              <w:rPr>
                <w:rStyle w:val="blk"/>
              </w:rPr>
              <w:t>.</w:t>
            </w:r>
            <w:r>
              <w:rPr>
                <w:rStyle w:val="blk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16292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16292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3399D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16292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16292D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 w:rsidRPr="00E97591">
              <w:t xml:space="preserve">Произведенные записи </w:t>
            </w:r>
            <w:proofErr w:type="gramStart"/>
            <w:r w:rsidRPr="00E97591">
              <w:t>в</w:t>
            </w:r>
            <w:proofErr w:type="gramEnd"/>
            <w:r w:rsidRPr="00E97591">
              <w:t xml:space="preserve"> ж.о. № 4 по расчетам </w:t>
            </w:r>
            <w:r w:rsidRPr="00E97591">
              <w:rPr>
                <w:lang w:val="en-US"/>
              </w:rPr>
              <w:t>c</w:t>
            </w:r>
            <w:r w:rsidRPr="00E97591">
              <w:t xml:space="preserve"> поставщиками и подрядчиками не соответствуют первичным документам.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92D" w:rsidRPr="00E97591" w:rsidRDefault="0016292D" w:rsidP="00E97591">
            <w:pPr>
              <w:spacing w:after="0" w:line="240" w:lineRule="auto"/>
              <w:ind w:right="-1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Ст. 10 № 402-Ф от 06.12.11 г. «О бухгалтерском учете».</w:t>
            </w:r>
          </w:p>
          <w:p w:rsidR="0003399D" w:rsidRPr="00E97591" w:rsidRDefault="0016292D" w:rsidP="004C62D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Ст. 11 № 157н от 01.12.10 г. Единый план счетов бухгалтерского учета.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16292D" w:rsidP="00E97591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t>137</w:t>
            </w:r>
            <w:r w:rsidR="00E97591">
              <w:t>.7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16292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16292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832CFE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16292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Pr="00E97591" w:rsidRDefault="00614093" w:rsidP="00E97591">
            <w:pPr>
              <w:spacing w:after="0"/>
              <w:ind w:right="-1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гражданско-правового характера указано условие присвоение </w:t>
            </w:r>
            <w:r w:rsidRPr="00E9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работнику должности, специальности, профессии или закрепление за работником конкретной трудовой функции, которое относится к условиям трудового договора</w:t>
            </w:r>
            <w:r w:rsidRPr="00E975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Pr="00E97591" w:rsidRDefault="00614093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Письмо </w:t>
            </w: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proofErr w:type="gramStart"/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. Москве от 25.12.2007 № 21-11/123985@.</w:t>
            </w:r>
          </w:p>
          <w:p w:rsidR="00832CFE" w:rsidRPr="00E97591" w:rsidRDefault="00832CFE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E97591" w:rsidP="00C703D2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rPr>
                <w:rStyle w:val="blk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614093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61409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3399D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614093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614093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 w:rsidRPr="00E97591">
              <w:t>В договорах ГПХ с физическими лицами указывается месячная стоимость контракта.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614093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ст. 34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E97591" w:rsidP="00C703D2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rPr>
                <w:rStyle w:val="blk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614093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61409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614093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Default="00614093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Pr="00E97591" w:rsidRDefault="00984313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 w:rsidRPr="00E97591">
              <w:t>Отсутствие отражения в бухгалтерском учете договоров цессии.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Pr="00E97591" w:rsidRDefault="00984313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Ст. 9 № 157н от 01.12.10 г. Единый план счетов бухгалтерского учета.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Default="00E97591" w:rsidP="00C703D2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rPr>
                <w:rStyle w:val="blk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Default="00984313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Default="0098431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614093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Default="00984313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Pr="00E97591" w:rsidRDefault="00FA741A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 w:rsidRPr="00E97591">
              <w:t>Отсутствие отражения в бухгалтерском учете начисления доходов от аренды имущества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Pr="00E97591" w:rsidRDefault="00FA741A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Ст. 9 № 157н от 01.12.10 г. Единый план счетов бухгалтерского учета.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Default="00E97591" w:rsidP="00C703D2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rPr>
                <w:rStyle w:val="blk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Default="00FA741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093" w:rsidRDefault="00FA741A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375653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A36ED4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10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Pr="00E97591" w:rsidRDefault="00B927F3" w:rsidP="00E97591">
            <w:pPr>
              <w:spacing w:after="0"/>
              <w:ind w:right="-11"/>
              <w:rPr>
                <w:rStyle w:val="FontStyle32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21566" w:rsidRPr="00E97591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проверяемого периода допускалось списание материальных запасов без основания (отсутствуют ведомости выдачи канцелярских товаров и моющих сре</w:t>
            </w:r>
            <w:proofErr w:type="gramStart"/>
            <w:r w:rsidR="00021566" w:rsidRPr="00E97591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="00021566" w:rsidRPr="00E97591">
              <w:rPr>
                <w:rFonts w:ascii="Times New Roman" w:hAnsi="Times New Roman" w:cs="Times New Roman"/>
                <w:sz w:val="24"/>
                <w:szCs w:val="24"/>
              </w:rPr>
              <w:t>осписью в получении, в остальных случаях следует акты-отчеты на цели использования).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Pr="00E97591" w:rsidRDefault="00021566" w:rsidP="004C62D1">
            <w:pPr>
              <w:pStyle w:val="Style24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  <w:r w:rsidRPr="00E97591">
              <w:t xml:space="preserve">Ст.7 № 157-н Единый план счетов бухгалтерского учета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E97591" w:rsidP="00E97591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A36ED4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A36ED4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ED4" w:rsidRDefault="00A36ED4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ED4" w:rsidRPr="00E97591" w:rsidRDefault="00A36ED4" w:rsidP="00E97591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 xml:space="preserve">На счете материальных запасов </w:t>
            </w:r>
            <w:proofErr w:type="spellStart"/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. 105 по состоянию на 01.10.18 г. некорректное наименование материальных запасов (обмуровка и чистка котла).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ED4" w:rsidRPr="00E97591" w:rsidRDefault="00A36ED4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Ст. 99 № 157н от 01.12.10 г. Единый план счетов бухгалтерского учета.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ED4" w:rsidRDefault="00A36ED4" w:rsidP="00E97591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 w:rsidRPr="00FC5C05">
              <w:t>37</w:t>
            </w:r>
            <w:r w:rsidR="00E97591">
              <w:t>.2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ED4" w:rsidRDefault="00A36ED4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ED4" w:rsidRDefault="000A345B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B1231C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1C" w:rsidRDefault="00B1231C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1C" w:rsidRPr="00E97591" w:rsidRDefault="00B1231C" w:rsidP="00E97591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Не своевременное списание МЗ и ОС.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1C" w:rsidRPr="00E97591" w:rsidRDefault="00B1231C" w:rsidP="00E97591">
            <w:pPr>
              <w:spacing w:after="0" w:line="240" w:lineRule="auto"/>
              <w:ind w:right="-1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Ст. 9 № 157н от 01.12.10 г. Единый план счетов бухгалтерского учета.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1C" w:rsidRPr="00FC5C05" w:rsidRDefault="00B1231C" w:rsidP="00E97591">
            <w:pPr>
              <w:pStyle w:val="Style24"/>
              <w:widowControl/>
              <w:spacing w:line="240" w:lineRule="auto"/>
            </w:pPr>
            <w:r>
              <w:t>20</w:t>
            </w:r>
            <w:r w:rsidR="00E97591">
              <w:t>.9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1C" w:rsidRDefault="00B1231C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31C" w:rsidRDefault="000A345B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375653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B1231C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Pr="00E97591" w:rsidRDefault="00B1231C" w:rsidP="00E97591">
            <w:pPr>
              <w:pStyle w:val="Style24"/>
              <w:widowControl/>
              <w:spacing w:line="235" w:lineRule="exact"/>
              <w:ind w:right="-11"/>
              <w:jc w:val="left"/>
              <w:rPr>
                <w:rStyle w:val="FontStyle32"/>
                <w:sz w:val="24"/>
                <w:szCs w:val="24"/>
              </w:rPr>
            </w:pPr>
            <w:r w:rsidRPr="00E97591">
              <w:t>В основных средствах на счете 101 значится имущество казны (асфальтовое покрытие, котел, здание амбулатории, здание стационара и др.)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Pr="00E97591" w:rsidRDefault="009E7ABF" w:rsidP="004C62D1">
            <w:pPr>
              <w:pStyle w:val="Style24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  <w:r w:rsidRPr="00E97591">
              <w:t xml:space="preserve">Ст. 141 № 157-н Единый план счетов бухгалтерского учета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B1231C" w:rsidP="00E97591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t>8961</w:t>
            </w:r>
            <w:r w:rsidRPr="0015508E">
              <w:t>.</w:t>
            </w:r>
            <w: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B1231C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9E7ABF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B1231C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Pr="00E97591" w:rsidRDefault="00B1231C" w:rsidP="004C62D1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проведения инвентаризации, инвентаризация проведена формально.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F" w:rsidRPr="00E97591" w:rsidRDefault="000A421F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Приказ Минфина РФ от 29.07.98 г. № 34</w:t>
            </w:r>
          </w:p>
          <w:p w:rsidR="009E7ABF" w:rsidRPr="00E97591" w:rsidRDefault="00FC3304" w:rsidP="00E97591">
            <w:pPr>
              <w:pStyle w:val="Style24"/>
              <w:widowControl/>
              <w:spacing w:line="240" w:lineRule="auto"/>
              <w:jc w:val="left"/>
            </w:pPr>
            <w:r w:rsidRPr="00E97591">
              <w:t xml:space="preserve">Приказ Минфина РФ </w:t>
            </w:r>
            <w:r w:rsidR="000A421F" w:rsidRPr="00E97591">
              <w:t>от 13.06.95 г. № 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27824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0A421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45EA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A421F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F" w:rsidRDefault="000A421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15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F" w:rsidRPr="00E97591" w:rsidRDefault="000A421F" w:rsidP="00E97591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По должности зам. главы сумма заработной платы превышает предельный фонд оплаты труда по количеству должностных окладов в расчете на год.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F" w:rsidRPr="00E97591" w:rsidRDefault="000A421F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759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Алтайского края № 45 от 31.01. 08 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F" w:rsidRDefault="00927824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F" w:rsidRDefault="000A421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F" w:rsidRDefault="000A421F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7453C8" w:rsidRDefault="007453C8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375653" w:rsidRDefault="00375653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7453C8" w:rsidRDefault="007453C8" w:rsidP="00375653">
      <w:pPr>
        <w:pStyle w:val="Style4"/>
        <w:widowControl/>
        <w:spacing w:before="82" w:line="235" w:lineRule="exact"/>
        <w:ind w:right="-456"/>
        <w:rPr>
          <w:rStyle w:val="FontStyle28"/>
        </w:rPr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3399D"/>
    <w:rsid w:val="000A345B"/>
    <w:rsid w:val="000A421F"/>
    <w:rsid w:val="000B3E9A"/>
    <w:rsid w:val="000B5B9A"/>
    <w:rsid w:val="0016292D"/>
    <w:rsid w:val="001728DE"/>
    <w:rsid w:val="001C0F13"/>
    <w:rsid w:val="001C51C8"/>
    <w:rsid w:val="0026285F"/>
    <w:rsid w:val="003323AB"/>
    <w:rsid w:val="00375653"/>
    <w:rsid w:val="004C62D1"/>
    <w:rsid w:val="005643C7"/>
    <w:rsid w:val="005B49A7"/>
    <w:rsid w:val="00614093"/>
    <w:rsid w:val="00617322"/>
    <w:rsid w:val="00654CE2"/>
    <w:rsid w:val="007453C8"/>
    <w:rsid w:val="00832CFE"/>
    <w:rsid w:val="008B58E6"/>
    <w:rsid w:val="00927824"/>
    <w:rsid w:val="00930235"/>
    <w:rsid w:val="00945EAD"/>
    <w:rsid w:val="00984313"/>
    <w:rsid w:val="009C7810"/>
    <w:rsid w:val="009E7ABF"/>
    <w:rsid w:val="00A33BCF"/>
    <w:rsid w:val="00A36ED4"/>
    <w:rsid w:val="00AD4977"/>
    <w:rsid w:val="00B1231C"/>
    <w:rsid w:val="00B57999"/>
    <w:rsid w:val="00B76F9B"/>
    <w:rsid w:val="00B927F3"/>
    <w:rsid w:val="00C45BA3"/>
    <w:rsid w:val="00C60796"/>
    <w:rsid w:val="00C703D2"/>
    <w:rsid w:val="00E97591"/>
    <w:rsid w:val="00FA741A"/>
    <w:rsid w:val="00FB365B"/>
    <w:rsid w:val="00FC3304"/>
    <w:rsid w:val="00FE044D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7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9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C7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11</cp:revision>
  <cp:lastPrinted>2018-12-11T03:44:00Z</cp:lastPrinted>
  <dcterms:created xsi:type="dcterms:W3CDTF">2018-09-27T09:44:00Z</dcterms:created>
  <dcterms:modified xsi:type="dcterms:W3CDTF">2018-12-11T04:47:00Z</dcterms:modified>
</cp:coreProperties>
</file>