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43" w:rsidRPr="001A4BF3" w:rsidRDefault="00CE6C43" w:rsidP="006C29A3">
      <w:pPr>
        <w:ind w:left="4956"/>
      </w:pPr>
      <w:bookmarkStart w:id="0" w:name="_GoBack"/>
      <w:bookmarkEnd w:id="0"/>
      <w:r w:rsidRPr="001A4BF3">
        <w:t>У</w:t>
      </w:r>
      <w:r>
        <w:t>ТВЕРЖДЕН</w:t>
      </w:r>
      <w:r w:rsidRPr="001A4BF3">
        <w:t xml:space="preserve"> </w:t>
      </w:r>
    </w:p>
    <w:p w:rsidR="00CE6C43" w:rsidRDefault="00CE6C43" w:rsidP="006C29A3">
      <w:pPr>
        <w:ind w:left="5664" w:firstLine="0"/>
      </w:pPr>
      <w:r w:rsidRPr="001A4BF3">
        <w:t>р</w:t>
      </w:r>
      <w:r>
        <w:t>ешен</w:t>
      </w:r>
      <w:r w:rsidR="008F01CC">
        <w:t xml:space="preserve">ием </w:t>
      </w:r>
      <w:r>
        <w:t xml:space="preserve">Бийского районного </w:t>
      </w:r>
    </w:p>
    <w:p w:rsidR="003772AB" w:rsidRDefault="00CE6C43" w:rsidP="003772AB">
      <w:pPr>
        <w:ind w:left="4956"/>
      </w:pPr>
      <w:r>
        <w:t xml:space="preserve">Совета народных депутатов    </w:t>
      </w:r>
    </w:p>
    <w:p w:rsidR="006E1803" w:rsidRDefault="00CE6C43" w:rsidP="003772AB">
      <w:pPr>
        <w:ind w:left="4956"/>
        <w:rPr>
          <w:rFonts w:ascii="Arial" w:hAnsi="Arial" w:cs="Arial"/>
          <w:b/>
        </w:rPr>
      </w:pPr>
      <w:r w:rsidRPr="001A4BF3">
        <w:t xml:space="preserve">от </w:t>
      </w:r>
      <w:r w:rsidR="003772AB">
        <w:t>___</w:t>
      </w:r>
      <w:r w:rsidR="00FF727B">
        <w:t>.</w:t>
      </w:r>
      <w:r w:rsidR="008F01CC">
        <w:t xml:space="preserve"> </w:t>
      </w:r>
      <w:r w:rsidR="00FF727B">
        <w:t>12.</w:t>
      </w:r>
      <w:r w:rsidR="008F01CC">
        <w:t xml:space="preserve"> </w:t>
      </w:r>
      <w:r w:rsidR="00FF727B">
        <w:t>20</w:t>
      </w:r>
      <w:r w:rsidR="00E21FAF">
        <w:t>2</w:t>
      </w:r>
      <w:r w:rsidR="00056803">
        <w:t>3</w:t>
      </w:r>
      <w:r w:rsidR="003772AB">
        <w:t xml:space="preserve"> </w:t>
      </w:r>
      <w:r w:rsidRPr="001A4BF3">
        <w:t xml:space="preserve">№ </w:t>
      </w:r>
      <w:r w:rsidR="006E1803">
        <w:t xml:space="preserve"> </w:t>
      </w:r>
      <w:r w:rsidR="00164809">
        <w:softHyphen/>
      </w:r>
      <w:r w:rsidR="00164809">
        <w:softHyphen/>
      </w:r>
      <w:r w:rsidR="00164809">
        <w:softHyphen/>
      </w:r>
      <w:r w:rsidR="00164809">
        <w:softHyphen/>
      </w:r>
      <w:r w:rsidR="003772AB">
        <w:t>____</w:t>
      </w:r>
    </w:p>
    <w:p w:rsidR="00CE6C43" w:rsidRDefault="00CE6C43" w:rsidP="006C29A3"/>
    <w:p w:rsidR="00CE6C43" w:rsidRDefault="00CE6C43" w:rsidP="00FD3F75">
      <w:pPr>
        <w:ind w:firstLine="0"/>
      </w:pPr>
    </w:p>
    <w:p w:rsidR="00F60A33" w:rsidRDefault="00F60A33" w:rsidP="00FD3F75">
      <w:pPr>
        <w:ind w:firstLine="0"/>
      </w:pPr>
    </w:p>
    <w:p w:rsidR="00F60A33" w:rsidRDefault="00F60A33" w:rsidP="00FD3F75">
      <w:pPr>
        <w:ind w:firstLine="0"/>
      </w:pPr>
    </w:p>
    <w:p w:rsidR="00F60A33" w:rsidRDefault="00F60A33" w:rsidP="00FD3F75">
      <w:pPr>
        <w:ind w:firstLine="0"/>
      </w:pPr>
    </w:p>
    <w:p w:rsidR="00674993" w:rsidRPr="00515572" w:rsidRDefault="00CE6C43" w:rsidP="000A1A46">
      <w:pPr>
        <w:ind w:firstLine="0"/>
        <w:jc w:val="center"/>
        <w:rPr>
          <w:b/>
        </w:rPr>
      </w:pPr>
      <w:r w:rsidRPr="00515572">
        <w:rPr>
          <w:b/>
        </w:rPr>
        <w:t>Р</w:t>
      </w:r>
      <w:r w:rsidR="00060774" w:rsidRPr="00515572">
        <w:rPr>
          <w:b/>
        </w:rPr>
        <w:t>айонн</w:t>
      </w:r>
      <w:r w:rsidRPr="00515572">
        <w:rPr>
          <w:b/>
        </w:rPr>
        <w:t xml:space="preserve">ый </w:t>
      </w:r>
      <w:r w:rsidR="00673FCB" w:rsidRPr="00515572">
        <w:rPr>
          <w:b/>
        </w:rPr>
        <w:t xml:space="preserve">бюджет на </w:t>
      </w:r>
      <w:r w:rsidR="00164809" w:rsidRPr="00515572">
        <w:rPr>
          <w:b/>
        </w:rPr>
        <w:t>202</w:t>
      </w:r>
      <w:r w:rsidR="00056803">
        <w:rPr>
          <w:b/>
        </w:rPr>
        <w:t>4</w:t>
      </w:r>
      <w:r w:rsidR="00162249" w:rsidRPr="00515572">
        <w:rPr>
          <w:b/>
        </w:rPr>
        <w:t xml:space="preserve"> </w:t>
      </w:r>
      <w:r w:rsidR="00060774" w:rsidRPr="00515572">
        <w:rPr>
          <w:b/>
        </w:rPr>
        <w:t>год</w:t>
      </w:r>
      <w:r w:rsidR="00364112" w:rsidRPr="00515572">
        <w:rPr>
          <w:b/>
        </w:rPr>
        <w:t xml:space="preserve"> и плановый период 202</w:t>
      </w:r>
      <w:r w:rsidR="00056803">
        <w:rPr>
          <w:b/>
        </w:rPr>
        <w:t>5</w:t>
      </w:r>
      <w:r w:rsidR="00364112" w:rsidRPr="00515572">
        <w:rPr>
          <w:b/>
        </w:rPr>
        <w:t xml:space="preserve"> и 202</w:t>
      </w:r>
      <w:r w:rsidR="00056803">
        <w:rPr>
          <w:b/>
        </w:rPr>
        <w:t>6</w:t>
      </w:r>
      <w:r w:rsidR="00364112" w:rsidRPr="00515572">
        <w:rPr>
          <w:b/>
        </w:rPr>
        <w:t xml:space="preserve"> годов</w:t>
      </w:r>
    </w:p>
    <w:p w:rsidR="000A1A46" w:rsidRPr="00515572" w:rsidRDefault="000A1A46" w:rsidP="008070FB">
      <w:pPr>
        <w:ind w:left="1416"/>
        <w:rPr>
          <w:b/>
        </w:rPr>
      </w:pPr>
    </w:p>
    <w:p w:rsidR="00060774" w:rsidRPr="00515572" w:rsidRDefault="00B660C2" w:rsidP="000A1A46">
      <w:pPr>
        <w:ind w:firstLine="0"/>
        <w:jc w:val="center"/>
        <w:rPr>
          <w:b/>
        </w:rPr>
      </w:pPr>
      <w:r w:rsidRPr="00515572">
        <w:rPr>
          <w:b/>
        </w:rPr>
        <w:t xml:space="preserve">Статья 1. Основные характеристики районного бюджета на </w:t>
      </w:r>
      <w:r w:rsidR="00056803" w:rsidRPr="00515572">
        <w:rPr>
          <w:b/>
        </w:rPr>
        <w:t>202</w:t>
      </w:r>
      <w:r w:rsidR="00056803">
        <w:rPr>
          <w:b/>
        </w:rPr>
        <w:t>4</w:t>
      </w:r>
      <w:r w:rsidR="00056803" w:rsidRPr="00515572">
        <w:rPr>
          <w:b/>
        </w:rPr>
        <w:t xml:space="preserve"> год и плановый период 202</w:t>
      </w:r>
      <w:r w:rsidR="00056803">
        <w:rPr>
          <w:b/>
        </w:rPr>
        <w:t>5</w:t>
      </w:r>
      <w:r w:rsidR="00056803" w:rsidRPr="00515572">
        <w:rPr>
          <w:b/>
        </w:rPr>
        <w:t xml:space="preserve"> и 202</w:t>
      </w:r>
      <w:r w:rsidR="00056803">
        <w:rPr>
          <w:b/>
        </w:rPr>
        <w:t>6</w:t>
      </w:r>
      <w:r w:rsidR="00056803" w:rsidRPr="00515572">
        <w:rPr>
          <w:b/>
        </w:rPr>
        <w:t xml:space="preserve"> годов</w:t>
      </w:r>
      <w:r w:rsidR="00A8129B" w:rsidRPr="00515572">
        <w:rPr>
          <w:b/>
        </w:rPr>
        <w:t>.</w:t>
      </w:r>
    </w:p>
    <w:p w:rsidR="000A1A46" w:rsidRPr="00FD3F75" w:rsidRDefault="000A1A46" w:rsidP="000A1A46">
      <w:pPr>
        <w:ind w:firstLine="0"/>
        <w:jc w:val="center"/>
      </w:pPr>
    </w:p>
    <w:p w:rsidR="00280F54" w:rsidRPr="00FD0B0A" w:rsidRDefault="00060774" w:rsidP="000A1A46">
      <w:pPr>
        <w:ind w:firstLine="709"/>
      </w:pPr>
      <w:r w:rsidRPr="00FD0B0A">
        <w:t>1.</w:t>
      </w:r>
      <w:r w:rsidR="00745A54" w:rsidRPr="00FD0B0A">
        <w:t xml:space="preserve"> </w:t>
      </w:r>
      <w:r w:rsidR="006753F7" w:rsidRPr="00FD0B0A">
        <w:t xml:space="preserve"> </w:t>
      </w:r>
      <w:r w:rsidRPr="00FD0B0A">
        <w:t>У</w:t>
      </w:r>
      <w:r w:rsidR="00B70BE7" w:rsidRPr="00FD0B0A">
        <w:t xml:space="preserve">твердить </w:t>
      </w:r>
      <w:r w:rsidR="00280F54" w:rsidRPr="00FD0B0A">
        <w:t>основные характеристики р</w:t>
      </w:r>
      <w:r w:rsidR="00B70BE7" w:rsidRPr="00FD0B0A">
        <w:t>айонн</w:t>
      </w:r>
      <w:r w:rsidR="00280F54" w:rsidRPr="00FD0B0A">
        <w:t>ого</w:t>
      </w:r>
      <w:r w:rsidR="00B70BE7" w:rsidRPr="00FD0B0A">
        <w:t xml:space="preserve"> бюджет</w:t>
      </w:r>
      <w:r w:rsidR="00280F54" w:rsidRPr="00FD0B0A">
        <w:t xml:space="preserve">а </w:t>
      </w:r>
      <w:r w:rsidR="00B70BE7" w:rsidRPr="00FD0B0A">
        <w:t xml:space="preserve">на </w:t>
      </w:r>
      <w:r w:rsidR="00164809" w:rsidRPr="00FD0B0A">
        <w:t>202</w:t>
      </w:r>
      <w:r w:rsidR="00056803">
        <w:t>4</w:t>
      </w:r>
      <w:r w:rsidRPr="00FD0B0A">
        <w:t xml:space="preserve"> год</w:t>
      </w:r>
      <w:r w:rsidR="00280F54" w:rsidRPr="00FD0B0A">
        <w:t>:</w:t>
      </w:r>
      <w:r w:rsidR="00B40C9B" w:rsidRPr="00FD0B0A">
        <w:t xml:space="preserve"> </w:t>
      </w:r>
      <w:r w:rsidR="00E01C62" w:rsidRPr="00FD0B0A">
        <w:t xml:space="preserve">                                                               </w:t>
      </w:r>
      <w:r w:rsidR="004C48F8" w:rsidRPr="00FD0B0A">
        <w:t xml:space="preserve">         </w:t>
      </w:r>
    </w:p>
    <w:p w:rsidR="00280F54" w:rsidRPr="00FD0B0A" w:rsidRDefault="000A1A46" w:rsidP="000A1A46">
      <w:pPr>
        <w:ind w:firstLine="709"/>
      </w:pPr>
      <w:r w:rsidRPr="00FD0B0A">
        <w:t>1.1.</w:t>
      </w:r>
      <w:r w:rsidR="006753F7" w:rsidRPr="00FD0B0A">
        <w:t xml:space="preserve"> </w:t>
      </w:r>
      <w:r w:rsidR="00280F54" w:rsidRPr="00FD0B0A">
        <w:t xml:space="preserve">Прогнозируемый </w:t>
      </w:r>
      <w:r w:rsidR="00B660C2" w:rsidRPr="00FD0B0A">
        <w:t xml:space="preserve">общий </w:t>
      </w:r>
      <w:r w:rsidR="00280F54" w:rsidRPr="00FD0B0A">
        <w:t>объем</w:t>
      </w:r>
      <w:r w:rsidR="00B660C2" w:rsidRPr="00FD0B0A">
        <w:t xml:space="preserve"> доходов</w:t>
      </w:r>
      <w:r w:rsidR="00280F54" w:rsidRPr="00FD0B0A">
        <w:t xml:space="preserve"> районного бюджета в</w:t>
      </w:r>
      <w:r w:rsidR="00B700FD" w:rsidRPr="00FD0B0A">
        <w:t xml:space="preserve"> </w:t>
      </w:r>
      <w:r w:rsidR="005A1C6E" w:rsidRPr="00FD0B0A">
        <w:t xml:space="preserve">сумме </w:t>
      </w:r>
      <w:r w:rsidR="000F7502">
        <w:t>932268,2</w:t>
      </w:r>
      <w:r w:rsidR="007D59E1" w:rsidRPr="00FD0B0A">
        <w:t xml:space="preserve"> </w:t>
      </w:r>
      <w:r w:rsidR="00280F54" w:rsidRPr="00FD0B0A">
        <w:t>тыс.</w:t>
      </w:r>
      <w:r w:rsidR="00B700FD" w:rsidRPr="00FD0B0A">
        <w:t xml:space="preserve"> </w:t>
      </w:r>
      <w:r w:rsidR="00280F54" w:rsidRPr="00FD0B0A">
        <w:t>руб.</w:t>
      </w:r>
      <w:r w:rsidR="00B660C2" w:rsidRPr="00FD0B0A">
        <w:t>, в том числе объем безвозмездных поступлений</w:t>
      </w:r>
      <w:r w:rsidR="00440CE7" w:rsidRPr="00FD0B0A">
        <w:t>,</w:t>
      </w:r>
      <w:r w:rsidR="00B660C2" w:rsidRPr="00FD0B0A">
        <w:t xml:space="preserve"> получа</w:t>
      </w:r>
      <w:r w:rsidR="005A1C6E" w:rsidRPr="00FD0B0A">
        <w:t>емых из других бюджетов, в сумме</w:t>
      </w:r>
      <w:r w:rsidR="001A20A0" w:rsidRPr="00FD0B0A">
        <w:t xml:space="preserve"> </w:t>
      </w:r>
      <w:r w:rsidR="000F7502">
        <w:t>646204,9</w:t>
      </w:r>
      <w:r w:rsidR="007D59E1" w:rsidRPr="00FD0B0A">
        <w:t xml:space="preserve"> </w:t>
      </w:r>
      <w:r w:rsidR="00B660C2" w:rsidRPr="00FD0B0A">
        <w:t>тыс.</w:t>
      </w:r>
      <w:r w:rsidR="00B700FD" w:rsidRPr="00FD0B0A">
        <w:t xml:space="preserve"> </w:t>
      </w:r>
      <w:r w:rsidR="00B660C2" w:rsidRPr="00FD0B0A">
        <w:t>руб.</w:t>
      </w:r>
      <w:r w:rsidRPr="00FD0B0A">
        <w:t>;</w:t>
      </w:r>
    </w:p>
    <w:p w:rsidR="00B660C2" w:rsidRPr="00FD0B0A" w:rsidRDefault="000A1A46" w:rsidP="000A1A46">
      <w:pPr>
        <w:ind w:firstLine="709"/>
      </w:pPr>
      <w:r w:rsidRPr="00FD0B0A">
        <w:t>1.2.</w:t>
      </w:r>
      <w:r w:rsidR="006753F7" w:rsidRPr="00FD0B0A">
        <w:t xml:space="preserve"> </w:t>
      </w:r>
      <w:r w:rsidR="00B660C2" w:rsidRPr="00FD0B0A">
        <w:t>Общий объем рас</w:t>
      </w:r>
      <w:r w:rsidR="00746EFC" w:rsidRPr="00FD0B0A">
        <w:t>ходов районного бюджета в сумме</w:t>
      </w:r>
      <w:r w:rsidR="00603C0F" w:rsidRPr="00FD0B0A">
        <w:t xml:space="preserve"> </w:t>
      </w:r>
      <w:r w:rsidR="000F7502">
        <w:t>931768,2</w:t>
      </w:r>
      <w:r w:rsidR="00164809" w:rsidRPr="00FD0B0A">
        <w:t xml:space="preserve"> </w:t>
      </w:r>
      <w:r w:rsidR="00B660C2" w:rsidRPr="00FD0B0A">
        <w:t>тыс.</w:t>
      </w:r>
      <w:r w:rsidR="00B700FD" w:rsidRPr="00FD0B0A">
        <w:t xml:space="preserve"> </w:t>
      </w:r>
      <w:r w:rsidR="00B660C2" w:rsidRPr="00FD0B0A">
        <w:t>руб.</w:t>
      </w:r>
      <w:r w:rsidRPr="00FD0B0A">
        <w:t>;</w:t>
      </w:r>
    </w:p>
    <w:p w:rsidR="00280F54" w:rsidRPr="00FD0B0A" w:rsidRDefault="000A1A46" w:rsidP="000A1A46">
      <w:pPr>
        <w:ind w:firstLine="709"/>
      </w:pPr>
      <w:r w:rsidRPr="00FD0B0A">
        <w:t>1.3.</w:t>
      </w:r>
      <w:r w:rsidR="006753F7" w:rsidRPr="00FD0B0A">
        <w:t xml:space="preserve"> </w:t>
      </w:r>
      <w:r w:rsidR="004A5802" w:rsidRPr="00FD0B0A">
        <w:t>Верхний предел муниципального долга на 1 января 202</w:t>
      </w:r>
      <w:r w:rsidR="000F7502">
        <w:t>5</w:t>
      </w:r>
      <w:r w:rsidR="004A5802" w:rsidRPr="00FD0B0A">
        <w:t xml:space="preserve"> года в сумме </w:t>
      </w:r>
      <w:r w:rsidR="000F7502">
        <w:t>3410</w:t>
      </w:r>
      <w:r w:rsidR="004A5802" w:rsidRPr="00FD0B0A">
        <w:t>,0 тыс. руб., в том числе верхний предел долга по муниципальным гарантиям в сумме 0 тыс. руб.</w:t>
      </w:r>
      <w:r w:rsidR="00E76253" w:rsidRPr="00FD0B0A">
        <w:t>;</w:t>
      </w:r>
    </w:p>
    <w:p w:rsidR="00E76253" w:rsidRPr="00FD0B0A" w:rsidRDefault="00E76253" w:rsidP="000A1A46">
      <w:pPr>
        <w:ind w:firstLine="709"/>
      </w:pPr>
      <w:r w:rsidRPr="00FD0B0A">
        <w:t>1.4. Профицит районного бюджета на 202</w:t>
      </w:r>
      <w:r w:rsidR="000F7502">
        <w:t>4</w:t>
      </w:r>
      <w:r w:rsidRPr="00FD0B0A">
        <w:t xml:space="preserve"> год в сумме </w:t>
      </w:r>
      <w:r w:rsidR="000F7502">
        <w:t>500</w:t>
      </w:r>
      <w:r w:rsidRPr="00FD0B0A">
        <w:t>,0 тыс. руб.</w:t>
      </w:r>
    </w:p>
    <w:p w:rsidR="00364112" w:rsidRPr="00FD0B0A" w:rsidRDefault="000A2453" w:rsidP="00364112">
      <w:pPr>
        <w:ind w:firstLine="709"/>
      </w:pPr>
      <w:r w:rsidRPr="00FD0B0A">
        <w:t>2.</w:t>
      </w:r>
      <w:r w:rsidR="006753F7" w:rsidRPr="00FD0B0A">
        <w:t xml:space="preserve"> </w:t>
      </w:r>
      <w:r w:rsidR="00364112" w:rsidRPr="00FD0B0A">
        <w:t>Утвердить основные характеристики районного бюджета на 202</w:t>
      </w:r>
      <w:r w:rsidR="000F7502">
        <w:t>5</w:t>
      </w:r>
      <w:r w:rsidR="00364112" w:rsidRPr="00FD0B0A">
        <w:t xml:space="preserve"> год и на 202</w:t>
      </w:r>
      <w:r w:rsidR="000F7502">
        <w:t>6</w:t>
      </w:r>
      <w:r w:rsidR="00364112" w:rsidRPr="00FD0B0A">
        <w:t xml:space="preserve"> год:                                                                         </w:t>
      </w:r>
    </w:p>
    <w:p w:rsidR="00364112" w:rsidRPr="00FD0B0A" w:rsidRDefault="00364112" w:rsidP="00364112">
      <w:pPr>
        <w:ind w:firstLine="709"/>
      </w:pPr>
      <w:r w:rsidRPr="00FD0B0A">
        <w:t>2.1. Прогнозируемый общий объем доходов районного бюджета на 202</w:t>
      </w:r>
      <w:r w:rsidR="000F7502">
        <w:t>5</w:t>
      </w:r>
      <w:r w:rsidRPr="00FD0B0A">
        <w:t xml:space="preserve"> год в сумме </w:t>
      </w:r>
      <w:r w:rsidR="000F7502">
        <w:t>870835,8</w:t>
      </w:r>
      <w:r w:rsidR="008256C5" w:rsidRPr="00FD0B0A">
        <w:t xml:space="preserve"> </w:t>
      </w:r>
      <w:r w:rsidRPr="00FD0B0A">
        <w:t xml:space="preserve">тыс. руб., в том числе объем безвозмездных поступлений, получаемых из других бюджетов, в сумме </w:t>
      </w:r>
      <w:r w:rsidR="000F7502">
        <w:t>578932,3</w:t>
      </w:r>
      <w:r w:rsidRPr="00FD0B0A">
        <w:t xml:space="preserve"> тыс. руб., и на 202</w:t>
      </w:r>
      <w:r w:rsidR="000F7502">
        <w:t>6</w:t>
      </w:r>
      <w:r w:rsidRPr="00FD0B0A">
        <w:t xml:space="preserve"> год в </w:t>
      </w:r>
      <w:r w:rsidR="00AC1B08" w:rsidRPr="00FD0B0A">
        <w:t xml:space="preserve">сумме </w:t>
      </w:r>
      <w:r w:rsidR="000F7502">
        <w:t>888344,7</w:t>
      </w:r>
      <w:r w:rsidR="008256C5" w:rsidRPr="00FD0B0A">
        <w:t xml:space="preserve"> </w:t>
      </w:r>
      <w:r w:rsidRPr="00FD0B0A">
        <w:t xml:space="preserve">тыс. руб., в том числе объем безвозмездных поступлений, получаемых из других бюджетов, в сумме </w:t>
      </w:r>
      <w:r w:rsidR="000F7502">
        <w:t>578816,4</w:t>
      </w:r>
      <w:r w:rsidRPr="00FD0B0A">
        <w:t xml:space="preserve"> тыс. руб.;</w:t>
      </w:r>
    </w:p>
    <w:p w:rsidR="00364112" w:rsidRPr="00FD0B0A" w:rsidRDefault="00364112" w:rsidP="008256C5">
      <w:pPr>
        <w:ind w:firstLine="709"/>
      </w:pPr>
      <w:r w:rsidRPr="00FD0B0A">
        <w:t>2.2. Общий объем расходов районного бюджета на 202</w:t>
      </w:r>
      <w:r w:rsidR="000F7502">
        <w:t>5</w:t>
      </w:r>
      <w:r w:rsidRPr="00FD0B0A">
        <w:t xml:space="preserve"> год в сумме </w:t>
      </w:r>
      <w:r w:rsidR="000F7502">
        <w:t>870335,8</w:t>
      </w:r>
      <w:r w:rsidRPr="00FD0B0A">
        <w:t xml:space="preserve"> тыс. руб.</w:t>
      </w:r>
      <w:r w:rsidR="005629D9" w:rsidRPr="00FD0B0A">
        <w:t>,</w:t>
      </w:r>
      <w:r w:rsidR="005629D9" w:rsidRPr="00FD0B0A">
        <w:rPr>
          <w:spacing w:val="-2"/>
        </w:rPr>
        <w:t xml:space="preserve"> в том числе условно утвержденные расходы </w:t>
      </w:r>
      <w:r w:rsidR="005629D9" w:rsidRPr="00FD0B0A">
        <w:rPr>
          <w:spacing w:val="-2"/>
        </w:rPr>
        <w:br/>
        <w:t xml:space="preserve">в сумме </w:t>
      </w:r>
      <w:r w:rsidR="000F7502">
        <w:rPr>
          <w:spacing w:val="-2"/>
        </w:rPr>
        <w:t>7298,0</w:t>
      </w:r>
      <w:r w:rsidR="005629D9" w:rsidRPr="00FD0B0A">
        <w:rPr>
          <w:spacing w:val="-2"/>
        </w:rPr>
        <w:t xml:space="preserve"> тыс. рублей,</w:t>
      </w:r>
      <w:r w:rsidRPr="00FD0B0A">
        <w:t xml:space="preserve"> и на 202</w:t>
      </w:r>
      <w:r w:rsidR="000F7502">
        <w:t>6</w:t>
      </w:r>
      <w:r w:rsidRPr="00FD0B0A">
        <w:t xml:space="preserve"> год в сумме </w:t>
      </w:r>
      <w:r w:rsidR="000F7502">
        <w:t>887834,7</w:t>
      </w:r>
      <w:r w:rsidRPr="00FD0B0A">
        <w:t xml:space="preserve"> тыс. руб.</w:t>
      </w:r>
      <w:r w:rsidR="005629D9" w:rsidRPr="00FD0B0A">
        <w:t xml:space="preserve">, </w:t>
      </w:r>
      <w:r w:rsidR="005629D9" w:rsidRPr="00FD0B0A">
        <w:rPr>
          <w:spacing w:val="-2"/>
        </w:rPr>
        <w:t xml:space="preserve">в том числе условно утвержденные расходы в сумме </w:t>
      </w:r>
      <w:r w:rsidR="000F7502">
        <w:rPr>
          <w:spacing w:val="-2"/>
        </w:rPr>
        <w:t>15477,2</w:t>
      </w:r>
      <w:r w:rsidR="005629D9" w:rsidRPr="00FD0B0A">
        <w:rPr>
          <w:spacing w:val="-2"/>
        </w:rPr>
        <w:t xml:space="preserve"> тыс. рублей</w:t>
      </w:r>
      <w:r w:rsidRPr="00FD0B0A">
        <w:t>;</w:t>
      </w:r>
    </w:p>
    <w:p w:rsidR="00364112" w:rsidRPr="00FD0B0A" w:rsidRDefault="00364112" w:rsidP="00364112">
      <w:pPr>
        <w:ind w:firstLine="709"/>
      </w:pPr>
      <w:r w:rsidRPr="00FD0B0A">
        <w:t xml:space="preserve">2.3. </w:t>
      </w:r>
      <w:r w:rsidR="004A5802" w:rsidRPr="00FD0B0A">
        <w:t>Верхний предел муниципального долга на 1 января 202</w:t>
      </w:r>
      <w:r w:rsidR="000F7502">
        <w:t>6</w:t>
      </w:r>
      <w:r w:rsidR="004A5802" w:rsidRPr="00FD0B0A">
        <w:t xml:space="preserve"> года в сумме 2</w:t>
      </w:r>
      <w:r w:rsidR="000F7502">
        <w:t>91</w:t>
      </w:r>
      <w:r w:rsidR="004A5802" w:rsidRPr="00FD0B0A">
        <w:t>0,0 тыс. руб., в том числе верхний предел долга по муниципальным гарантиям в сумме 0 тыс. руб., и верхний предел муниципального долга на 1 января 202</w:t>
      </w:r>
      <w:r w:rsidR="000F7502">
        <w:t>7</w:t>
      </w:r>
      <w:r w:rsidR="004A5802" w:rsidRPr="00FD0B0A">
        <w:t xml:space="preserve"> года </w:t>
      </w:r>
      <w:r w:rsidR="000F7502">
        <w:t>2400</w:t>
      </w:r>
      <w:r w:rsidR="004A5802" w:rsidRPr="00FD0B0A">
        <w:t>,0 тыс. руб., в том числе верхний предел долга по муниципальным гарантиям в сумме 0 тыс. руб.</w:t>
      </w:r>
      <w:r w:rsidR="00E76253" w:rsidRPr="00FD0B0A">
        <w:t>;</w:t>
      </w:r>
    </w:p>
    <w:p w:rsidR="00E76253" w:rsidRPr="00FD0B0A" w:rsidRDefault="00E76253" w:rsidP="00364112">
      <w:pPr>
        <w:ind w:firstLine="709"/>
      </w:pPr>
      <w:r w:rsidRPr="00FD0B0A">
        <w:t>2.4. Профицит районного бюджета на 202</w:t>
      </w:r>
      <w:r w:rsidR="000F7502">
        <w:t>5</w:t>
      </w:r>
      <w:r w:rsidRPr="00FD0B0A">
        <w:t xml:space="preserve"> год в сумме </w:t>
      </w:r>
      <w:r w:rsidR="000F7502">
        <w:t>500</w:t>
      </w:r>
      <w:r w:rsidRPr="00FD0B0A">
        <w:t>,0 тыс. руб., профицит районного бюджета на 202</w:t>
      </w:r>
      <w:r w:rsidR="000F7502">
        <w:t>6</w:t>
      </w:r>
      <w:r w:rsidRPr="00FD0B0A">
        <w:t xml:space="preserve"> год в сумме </w:t>
      </w:r>
      <w:r w:rsidR="000F7502">
        <w:t>510</w:t>
      </w:r>
      <w:r w:rsidRPr="00FD0B0A">
        <w:t>,0 тыс. руб.</w:t>
      </w:r>
    </w:p>
    <w:p w:rsidR="003D454E" w:rsidRPr="00FD0B0A" w:rsidRDefault="00364112" w:rsidP="000A1A46">
      <w:pPr>
        <w:ind w:firstLine="709"/>
      </w:pPr>
      <w:r w:rsidRPr="00FD0B0A">
        <w:t xml:space="preserve">3. </w:t>
      </w:r>
      <w:r w:rsidR="000A2453" w:rsidRPr="00FD0B0A">
        <w:t>Утвердить источники финансирования дефицита районного бюджета на 202</w:t>
      </w:r>
      <w:r w:rsidR="000F7502">
        <w:t>4</w:t>
      </w:r>
      <w:r w:rsidRPr="00FD0B0A">
        <w:t xml:space="preserve"> год и на плановый период 202</w:t>
      </w:r>
      <w:r w:rsidR="000F7502">
        <w:t>5</w:t>
      </w:r>
      <w:r w:rsidRPr="00FD0B0A">
        <w:t xml:space="preserve"> и 202</w:t>
      </w:r>
      <w:r w:rsidR="000F7502">
        <w:t>6</w:t>
      </w:r>
      <w:r w:rsidRPr="00FD0B0A">
        <w:t xml:space="preserve"> годов согласно приложению </w:t>
      </w:r>
      <w:r w:rsidR="005E1194" w:rsidRPr="00FD0B0A">
        <w:t>1</w:t>
      </w:r>
      <w:r w:rsidRPr="00FD0B0A">
        <w:t>.</w:t>
      </w:r>
    </w:p>
    <w:p w:rsidR="000A2453" w:rsidRPr="00FD0B0A" w:rsidRDefault="000A2453" w:rsidP="006C29A3"/>
    <w:p w:rsidR="000F7502" w:rsidRPr="00515572" w:rsidRDefault="006444E4" w:rsidP="000F7502">
      <w:pPr>
        <w:ind w:firstLine="0"/>
        <w:jc w:val="center"/>
        <w:rPr>
          <w:b/>
        </w:rPr>
      </w:pPr>
      <w:r w:rsidRPr="00FD0B0A">
        <w:rPr>
          <w:b/>
        </w:rPr>
        <w:t xml:space="preserve">Статья   2. Нормативы </w:t>
      </w:r>
      <w:r w:rsidR="00E77BB9" w:rsidRPr="00FD0B0A">
        <w:rPr>
          <w:b/>
        </w:rPr>
        <w:t>распределения</w:t>
      </w:r>
      <w:r w:rsidRPr="00FD0B0A">
        <w:rPr>
          <w:b/>
        </w:rPr>
        <w:t xml:space="preserve"> доходов</w:t>
      </w:r>
      <w:r w:rsidR="00E77BB9" w:rsidRPr="00FD0B0A">
        <w:rPr>
          <w:b/>
        </w:rPr>
        <w:t xml:space="preserve"> между бюджетами бюджетн</w:t>
      </w:r>
      <w:r w:rsidR="00CF7AE9" w:rsidRPr="00FD0B0A">
        <w:rPr>
          <w:b/>
        </w:rPr>
        <w:t>ой</w:t>
      </w:r>
      <w:r w:rsidR="00E77BB9" w:rsidRPr="00FD0B0A">
        <w:rPr>
          <w:b/>
        </w:rPr>
        <w:t xml:space="preserve"> систем</w:t>
      </w:r>
      <w:r w:rsidR="00CF7AE9" w:rsidRPr="00FD0B0A">
        <w:rPr>
          <w:b/>
        </w:rPr>
        <w:t>ы</w:t>
      </w:r>
      <w:r w:rsidR="00E77BB9" w:rsidRPr="00FD0B0A">
        <w:rPr>
          <w:b/>
        </w:rPr>
        <w:t xml:space="preserve"> Бийского района </w:t>
      </w:r>
      <w:r w:rsidR="000F7502" w:rsidRPr="00515572">
        <w:rPr>
          <w:b/>
        </w:rPr>
        <w:t>на 202</w:t>
      </w:r>
      <w:r w:rsidR="000F7502">
        <w:rPr>
          <w:b/>
        </w:rPr>
        <w:t>4</w:t>
      </w:r>
      <w:r w:rsidR="000F7502" w:rsidRPr="00515572">
        <w:rPr>
          <w:b/>
        </w:rPr>
        <w:t xml:space="preserve"> год и плановый период 202</w:t>
      </w:r>
      <w:r w:rsidR="000F7502">
        <w:rPr>
          <w:b/>
        </w:rPr>
        <w:t>5</w:t>
      </w:r>
      <w:r w:rsidR="000F7502" w:rsidRPr="00515572">
        <w:rPr>
          <w:b/>
        </w:rPr>
        <w:t xml:space="preserve"> и 202</w:t>
      </w:r>
      <w:r w:rsidR="000F7502">
        <w:rPr>
          <w:b/>
        </w:rPr>
        <w:t>6</w:t>
      </w:r>
      <w:r w:rsidR="000F7502" w:rsidRPr="00515572">
        <w:rPr>
          <w:b/>
        </w:rPr>
        <w:t xml:space="preserve"> годов.</w:t>
      </w:r>
    </w:p>
    <w:p w:rsidR="003D454E" w:rsidRPr="00FD0B0A" w:rsidRDefault="003D454E" w:rsidP="006C29A3"/>
    <w:p w:rsidR="006444E4" w:rsidRPr="00FD0B0A" w:rsidRDefault="006444E4" w:rsidP="00E76253">
      <w:pPr>
        <w:numPr>
          <w:ilvl w:val="0"/>
          <w:numId w:val="24"/>
        </w:numPr>
        <w:ind w:left="0" w:firstLine="709"/>
      </w:pPr>
      <w:r w:rsidRPr="00FD0B0A">
        <w:t xml:space="preserve">Утвердить нормативы </w:t>
      </w:r>
      <w:r w:rsidR="00E77BB9" w:rsidRPr="00FD0B0A">
        <w:t>распределения доходов между бюджетами бюджетной систем</w:t>
      </w:r>
      <w:r w:rsidR="00246617" w:rsidRPr="00FD0B0A">
        <w:t>ы</w:t>
      </w:r>
      <w:r w:rsidR="00E77BB9" w:rsidRPr="00FD0B0A">
        <w:t xml:space="preserve"> Бийского </w:t>
      </w:r>
      <w:r w:rsidRPr="00FD0B0A">
        <w:t xml:space="preserve">района на </w:t>
      </w:r>
      <w:r w:rsidR="00164809" w:rsidRPr="00FD0B0A">
        <w:t>202</w:t>
      </w:r>
      <w:r w:rsidR="000F7502">
        <w:t>4</w:t>
      </w:r>
      <w:r w:rsidRPr="00FD0B0A">
        <w:t xml:space="preserve"> год </w:t>
      </w:r>
      <w:r w:rsidR="00515572" w:rsidRPr="00FD0B0A">
        <w:t>и плановый период 202</w:t>
      </w:r>
      <w:r w:rsidR="000F7502">
        <w:t>5</w:t>
      </w:r>
      <w:r w:rsidR="00515572" w:rsidRPr="00FD0B0A">
        <w:t xml:space="preserve"> и 202</w:t>
      </w:r>
      <w:r w:rsidR="000F7502">
        <w:t>6</w:t>
      </w:r>
      <w:r w:rsidR="00515572" w:rsidRPr="00FD0B0A">
        <w:t xml:space="preserve"> годов </w:t>
      </w:r>
      <w:r w:rsidRPr="00FD0B0A">
        <w:t xml:space="preserve">согласно приложению </w:t>
      </w:r>
      <w:r w:rsidR="005E1194" w:rsidRPr="00FD0B0A">
        <w:t>2</w:t>
      </w:r>
      <w:r w:rsidRPr="00FD0B0A">
        <w:t>.</w:t>
      </w:r>
    </w:p>
    <w:p w:rsidR="003D454E" w:rsidRPr="00FD0B0A" w:rsidRDefault="003D454E" w:rsidP="006C29A3"/>
    <w:p w:rsidR="000F7502" w:rsidRPr="00515572" w:rsidRDefault="003345DD" w:rsidP="000F7502">
      <w:pPr>
        <w:ind w:firstLine="0"/>
        <w:jc w:val="center"/>
        <w:rPr>
          <w:b/>
        </w:rPr>
      </w:pPr>
      <w:r w:rsidRPr="00FD0B0A">
        <w:rPr>
          <w:b/>
        </w:rPr>
        <w:t xml:space="preserve">Статья </w:t>
      </w:r>
      <w:r w:rsidR="00515572" w:rsidRPr="00FD0B0A">
        <w:rPr>
          <w:b/>
        </w:rPr>
        <w:t>3</w:t>
      </w:r>
      <w:r w:rsidRPr="00FD0B0A">
        <w:rPr>
          <w:b/>
        </w:rPr>
        <w:t xml:space="preserve">. Бюджетные ассигнования районного бюджета </w:t>
      </w:r>
      <w:r w:rsidR="000F7502" w:rsidRPr="00515572">
        <w:rPr>
          <w:b/>
        </w:rPr>
        <w:t>на 202</w:t>
      </w:r>
      <w:r w:rsidR="000F7502">
        <w:rPr>
          <w:b/>
        </w:rPr>
        <w:t>4</w:t>
      </w:r>
      <w:r w:rsidR="000F7502" w:rsidRPr="00515572">
        <w:rPr>
          <w:b/>
        </w:rPr>
        <w:t xml:space="preserve"> год и плановый период 202</w:t>
      </w:r>
      <w:r w:rsidR="000F7502">
        <w:rPr>
          <w:b/>
        </w:rPr>
        <w:t>5</w:t>
      </w:r>
      <w:r w:rsidR="000F7502" w:rsidRPr="00515572">
        <w:rPr>
          <w:b/>
        </w:rPr>
        <w:t xml:space="preserve"> и 202</w:t>
      </w:r>
      <w:r w:rsidR="000F7502">
        <w:rPr>
          <w:b/>
        </w:rPr>
        <w:t>6</w:t>
      </w:r>
      <w:r w:rsidR="000F7502" w:rsidRPr="00515572">
        <w:rPr>
          <w:b/>
        </w:rPr>
        <w:t xml:space="preserve"> годов.</w:t>
      </w:r>
    </w:p>
    <w:p w:rsidR="00542028" w:rsidRPr="00FD0B0A" w:rsidRDefault="00542028" w:rsidP="000F7502">
      <w:pPr>
        <w:ind w:firstLine="0"/>
        <w:jc w:val="center"/>
      </w:pPr>
    </w:p>
    <w:p w:rsidR="003D454E" w:rsidRPr="00FD0B0A" w:rsidRDefault="006E1803" w:rsidP="00935AA4">
      <w:pPr>
        <w:numPr>
          <w:ilvl w:val="0"/>
          <w:numId w:val="20"/>
        </w:numPr>
      </w:pPr>
      <w:r w:rsidRPr="00FD0B0A">
        <w:t>Утвердить</w:t>
      </w:r>
      <w:r w:rsidR="00760DE8" w:rsidRPr="00FD0B0A">
        <w:t>:</w:t>
      </w:r>
    </w:p>
    <w:p w:rsidR="00D87B76" w:rsidRPr="00FD0B0A" w:rsidRDefault="00515572" w:rsidP="006753F7">
      <w:pPr>
        <w:numPr>
          <w:ilvl w:val="0"/>
          <w:numId w:val="18"/>
        </w:numPr>
        <w:ind w:left="0" w:firstLine="709"/>
      </w:pPr>
      <w:r w:rsidRPr="00FD0B0A">
        <w:t xml:space="preserve">распределение бюджетных ассигнований </w:t>
      </w:r>
      <w:r w:rsidR="00D87B76" w:rsidRPr="00FD0B0A">
        <w:t xml:space="preserve">по разделам и подразделам классификации расходов районного бюджета на </w:t>
      </w:r>
      <w:r w:rsidR="006753F7" w:rsidRPr="00FD0B0A">
        <w:t>202</w:t>
      </w:r>
      <w:r w:rsidR="000F7502">
        <w:t>4</w:t>
      </w:r>
      <w:r w:rsidR="00246617" w:rsidRPr="00FD0B0A">
        <w:t xml:space="preserve"> год согласно приложению</w:t>
      </w:r>
      <w:r w:rsidR="00CE6C43" w:rsidRPr="00FD0B0A">
        <w:t xml:space="preserve"> </w:t>
      </w:r>
      <w:r w:rsidR="005E1194" w:rsidRPr="00FD0B0A">
        <w:t>3</w:t>
      </w:r>
      <w:r w:rsidR="00DE1E6F" w:rsidRPr="00FD0B0A">
        <w:t>;</w:t>
      </w:r>
    </w:p>
    <w:p w:rsidR="00515572" w:rsidRPr="00FD0B0A" w:rsidRDefault="00515572" w:rsidP="00515572">
      <w:pPr>
        <w:numPr>
          <w:ilvl w:val="0"/>
          <w:numId w:val="18"/>
        </w:numPr>
        <w:ind w:left="0" w:firstLine="709"/>
      </w:pPr>
      <w:r w:rsidRPr="00FD0B0A">
        <w:t>распределение бюджетных ассигнований по разделам и подразделам классификации расходов районного бюджета на 202</w:t>
      </w:r>
      <w:r w:rsidR="000F7502">
        <w:t>5</w:t>
      </w:r>
      <w:r w:rsidRPr="00FD0B0A">
        <w:t xml:space="preserve"> и 202</w:t>
      </w:r>
      <w:r w:rsidR="000F7502">
        <w:t>6</w:t>
      </w:r>
      <w:r w:rsidRPr="00FD0B0A">
        <w:t xml:space="preserve"> годы согласно приложению </w:t>
      </w:r>
      <w:r w:rsidR="005E1194" w:rsidRPr="00FD0B0A">
        <w:t>4</w:t>
      </w:r>
      <w:r w:rsidRPr="00FD0B0A">
        <w:t>;</w:t>
      </w:r>
    </w:p>
    <w:p w:rsidR="00D87B76" w:rsidRPr="00FD0B0A" w:rsidRDefault="00A8129B" w:rsidP="006753F7">
      <w:pPr>
        <w:numPr>
          <w:ilvl w:val="0"/>
          <w:numId w:val="18"/>
        </w:numPr>
        <w:ind w:left="0" w:firstLine="709"/>
      </w:pPr>
      <w:r w:rsidRPr="00FD0B0A">
        <w:t>ведомственн</w:t>
      </w:r>
      <w:r w:rsidR="00515572" w:rsidRPr="00FD0B0A">
        <w:t>ую</w:t>
      </w:r>
      <w:r w:rsidRPr="00FD0B0A">
        <w:t xml:space="preserve"> структур</w:t>
      </w:r>
      <w:r w:rsidR="00515572" w:rsidRPr="00FD0B0A">
        <w:t>у</w:t>
      </w:r>
      <w:r w:rsidRPr="00FD0B0A">
        <w:t xml:space="preserve"> расходов районного бюджета на </w:t>
      </w:r>
      <w:r w:rsidR="006753F7" w:rsidRPr="00FD0B0A">
        <w:t>202</w:t>
      </w:r>
      <w:r w:rsidR="000F7502">
        <w:t>4</w:t>
      </w:r>
      <w:r w:rsidR="006753F7" w:rsidRPr="00FD0B0A">
        <w:t xml:space="preserve"> </w:t>
      </w:r>
      <w:r w:rsidRPr="00FD0B0A">
        <w:t xml:space="preserve">год </w:t>
      </w:r>
      <w:r w:rsidR="00D87B76" w:rsidRPr="00FD0B0A">
        <w:t xml:space="preserve">согласно приложению </w:t>
      </w:r>
      <w:r w:rsidR="005E1194" w:rsidRPr="00FD0B0A">
        <w:t>5</w:t>
      </w:r>
      <w:r w:rsidR="00DE1E6F" w:rsidRPr="00FD0B0A">
        <w:t>;</w:t>
      </w:r>
    </w:p>
    <w:p w:rsidR="00515572" w:rsidRPr="00FD0B0A" w:rsidRDefault="00515572" w:rsidP="00515572">
      <w:pPr>
        <w:numPr>
          <w:ilvl w:val="0"/>
          <w:numId w:val="18"/>
        </w:numPr>
        <w:ind w:left="0" w:firstLine="709"/>
      </w:pPr>
      <w:r w:rsidRPr="00FD0B0A">
        <w:t>ведомственную структуру расходов районного бюджета на 202</w:t>
      </w:r>
      <w:r w:rsidR="000F7502">
        <w:t>5</w:t>
      </w:r>
      <w:r w:rsidRPr="00FD0B0A">
        <w:t xml:space="preserve"> и 202</w:t>
      </w:r>
      <w:r w:rsidR="000F7502">
        <w:t>6</w:t>
      </w:r>
      <w:r w:rsidRPr="00FD0B0A">
        <w:t xml:space="preserve"> годы</w:t>
      </w:r>
      <w:r w:rsidR="00AC1B08" w:rsidRPr="00FD0B0A">
        <w:t xml:space="preserve"> </w:t>
      </w:r>
      <w:r w:rsidRPr="00FD0B0A">
        <w:t xml:space="preserve">согласно приложению </w:t>
      </w:r>
      <w:r w:rsidR="005E1194" w:rsidRPr="00FD0B0A">
        <w:t>6</w:t>
      </w:r>
      <w:r w:rsidRPr="00FD0B0A">
        <w:t>;</w:t>
      </w:r>
    </w:p>
    <w:p w:rsidR="003869C1" w:rsidRPr="00FD0B0A" w:rsidRDefault="00515572" w:rsidP="006753F7">
      <w:pPr>
        <w:numPr>
          <w:ilvl w:val="0"/>
          <w:numId w:val="18"/>
        </w:numPr>
        <w:ind w:left="0" w:firstLine="709"/>
      </w:pPr>
      <w:r w:rsidRPr="00FD0B0A">
        <w:t xml:space="preserve">распределение бюджетных ассигнований </w:t>
      </w:r>
      <w:r w:rsidR="003869C1" w:rsidRPr="00FD0B0A">
        <w:t>по целевым статьям</w:t>
      </w:r>
      <w:r w:rsidR="00AC1B08" w:rsidRPr="00FD0B0A">
        <w:t xml:space="preserve"> (муниципальным программам </w:t>
      </w:r>
      <w:r w:rsidR="00246617" w:rsidRPr="00FD0B0A">
        <w:t>и не программным направлени</w:t>
      </w:r>
      <w:r w:rsidR="00916D91" w:rsidRPr="00FD0B0A">
        <w:t>я</w:t>
      </w:r>
      <w:r w:rsidR="00246617" w:rsidRPr="00FD0B0A">
        <w:t>м деятельности), группам (группам и подгруппам)</w:t>
      </w:r>
      <w:r w:rsidR="00AC1B08" w:rsidRPr="00FD0B0A">
        <w:t xml:space="preserve"> </w:t>
      </w:r>
      <w:r w:rsidR="00246617" w:rsidRPr="00FD0B0A">
        <w:t>видов</w:t>
      </w:r>
      <w:r w:rsidR="003869C1" w:rsidRPr="00FD0B0A">
        <w:t xml:space="preserve"> расходов классификации расходов районного бюджета на </w:t>
      </w:r>
      <w:r w:rsidR="006753F7" w:rsidRPr="00FD0B0A">
        <w:t>202</w:t>
      </w:r>
      <w:r w:rsidR="000F7502">
        <w:t>4</w:t>
      </w:r>
      <w:r w:rsidR="00A8129B" w:rsidRPr="00FD0B0A">
        <w:t xml:space="preserve"> год</w:t>
      </w:r>
      <w:r w:rsidR="00246617" w:rsidRPr="00FD0B0A">
        <w:t xml:space="preserve"> согласно приложению </w:t>
      </w:r>
      <w:r w:rsidR="005E1194" w:rsidRPr="00FD0B0A">
        <w:t>7</w:t>
      </w:r>
      <w:r w:rsidR="00DE1E6F" w:rsidRPr="00FD0B0A">
        <w:t>;</w:t>
      </w:r>
    </w:p>
    <w:p w:rsidR="00515572" w:rsidRPr="00FD0B0A" w:rsidRDefault="00515572" w:rsidP="00515572">
      <w:pPr>
        <w:numPr>
          <w:ilvl w:val="0"/>
          <w:numId w:val="18"/>
        </w:numPr>
        <w:ind w:left="0" w:firstLine="709"/>
      </w:pPr>
      <w:r w:rsidRPr="00FD0B0A">
        <w:t>распределение бюджетных ассигнований по целевым ста</w:t>
      </w:r>
      <w:r w:rsidR="00AC1B08" w:rsidRPr="00FD0B0A">
        <w:t xml:space="preserve">тьям (муниципальным программам </w:t>
      </w:r>
      <w:r w:rsidRPr="00FD0B0A">
        <w:t>и не программным направлениям деятельности), группам (группам и подгруппам) видов расходов классификации расходов районного бюджета на 202</w:t>
      </w:r>
      <w:r w:rsidR="000F7502">
        <w:t>5</w:t>
      </w:r>
      <w:r w:rsidRPr="00FD0B0A">
        <w:t xml:space="preserve"> и 202</w:t>
      </w:r>
      <w:r w:rsidR="000F7502">
        <w:t>6</w:t>
      </w:r>
      <w:r w:rsidRPr="00FD0B0A">
        <w:t xml:space="preserve"> годы согласно приложению </w:t>
      </w:r>
      <w:r w:rsidR="005E1194" w:rsidRPr="00FD0B0A">
        <w:t>8</w:t>
      </w:r>
      <w:r w:rsidR="00935AA4" w:rsidRPr="00FD0B0A">
        <w:t>.</w:t>
      </w:r>
    </w:p>
    <w:p w:rsidR="003331B0" w:rsidRPr="00FD0B0A" w:rsidRDefault="00935AA4" w:rsidP="00951B3B">
      <w:pPr>
        <w:numPr>
          <w:ilvl w:val="0"/>
          <w:numId w:val="20"/>
        </w:numPr>
        <w:ind w:left="0" w:firstLine="709"/>
      </w:pPr>
      <w:r w:rsidRPr="00FD0B0A">
        <w:t>У</w:t>
      </w:r>
      <w:r w:rsidR="003331B0" w:rsidRPr="00FD0B0A">
        <w:t xml:space="preserve">твердить общий объем бюджетных ассигнований, направляемых на исполнение публичных нормативных обязательств на </w:t>
      </w:r>
      <w:r w:rsidR="006753F7" w:rsidRPr="00FD0B0A">
        <w:t>202</w:t>
      </w:r>
      <w:r w:rsidR="000F7502">
        <w:t>4</w:t>
      </w:r>
      <w:r w:rsidR="003331B0" w:rsidRPr="00FD0B0A">
        <w:t xml:space="preserve"> год в сумме </w:t>
      </w:r>
      <w:r w:rsidR="00546420">
        <w:t>37882,0</w:t>
      </w:r>
      <w:r w:rsidR="003331B0" w:rsidRPr="00FD0B0A">
        <w:t xml:space="preserve"> тыс. руб.</w:t>
      </w:r>
      <w:r w:rsidRPr="00FD0B0A">
        <w:t>, на 202</w:t>
      </w:r>
      <w:r w:rsidR="000F7502">
        <w:t>5</w:t>
      </w:r>
      <w:r w:rsidRPr="00FD0B0A">
        <w:t xml:space="preserve"> год в сумме </w:t>
      </w:r>
      <w:r w:rsidR="00546420">
        <w:t>37275,0</w:t>
      </w:r>
      <w:r w:rsidR="00951B3B" w:rsidRPr="00FD0B0A">
        <w:t xml:space="preserve"> </w:t>
      </w:r>
      <w:r w:rsidRPr="00FD0B0A">
        <w:t>тыс. руб., на 202</w:t>
      </w:r>
      <w:r w:rsidR="000F7502">
        <w:t>6</w:t>
      </w:r>
      <w:r w:rsidRPr="00FD0B0A">
        <w:t xml:space="preserve"> год в сумме </w:t>
      </w:r>
      <w:r w:rsidR="00546420">
        <w:t>37275,0</w:t>
      </w:r>
      <w:r w:rsidR="00951B3B" w:rsidRPr="00FD0B0A">
        <w:t xml:space="preserve"> </w:t>
      </w:r>
      <w:r w:rsidRPr="00FD0B0A">
        <w:t>тыс. руб.</w:t>
      </w:r>
    </w:p>
    <w:p w:rsidR="00935AA4" w:rsidRPr="00FD0B0A" w:rsidRDefault="00935AA4" w:rsidP="00935AA4">
      <w:pPr>
        <w:numPr>
          <w:ilvl w:val="0"/>
          <w:numId w:val="20"/>
        </w:numPr>
        <w:ind w:left="0" w:firstLine="709"/>
      </w:pPr>
      <w:r w:rsidRPr="00FD0B0A">
        <w:t>У</w:t>
      </w:r>
      <w:r w:rsidR="003331B0" w:rsidRPr="00FD0B0A">
        <w:t xml:space="preserve">твердить общий объем ассигнований дорожного фонда Бийского района на </w:t>
      </w:r>
      <w:r w:rsidR="00164809" w:rsidRPr="00FD0B0A">
        <w:t>202</w:t>
      </w:r>
      <w:r w:rsidR="000F7502">
        <w:t>4</w:t>
      </w:r>
      <w:r w:rsidR="003331B0" w:rsidRPr="00FD0B0A">
        <w:t xml:space="preserve"> год в сумме </w:t>
      </w:r>
      <w:r w:rsidR="003A6845">
        <w:t>37525,5</w:t>
      </w:r>
      <w:r w:rsidR="003331B0" w:rsidRPr="00FD0B0A">
        <w:t xml:space="preserve"> тыс. руб.</w:t>
      </w:r>
      <w:r w:rsidRPr="00FD0B0A">
        <w:t>, на 202</w:t>
      </w:r>
      <w:r w:rsidR="000F7502">
        <w:t>5</w:t>
      </w:r>
      <w:r w:rsidRPr="00FD0B0A">
        <w:t xml:space="preserve"> год в сумме </w:t>
      </w:r>
      <w:r w:rsidR="003A6845">
        <w:t>38029,7</w:t>
      </w:r>
      <w:r w:rsidRPr="00FD0B0A">
        <w:t xml:space="preserve"> тыс. руб., на 202</w:t>
      </w:r>
      <w:r w:rsidR="000F7502">
        <w:t>6</w:t>
      </w:r>
      <w:r w:rsidRPr="00FD0B0A">
        <w:t xml:space="preserve"> год в сумме </w:t>
      </w:r>
      <w:r w:rsidR="003A6845">
        <w:t>39436,5</w:t>
      </w:r>
      <w:r w:rsidR="00F877E0" w:rsidRPr="00FD0B0A">
        <w:t xml:space="preserve"> </w:t>
      </w:r>
      <w:r w:rsidRPr="00FD0B0A">
        <w:t>тыс. руб.</w:t>
      </w:r>
    </w:p>
    <w:p w:rsidR="00935AA4" w:rsidRPr="00FD0B0A" w:rsidRDefault="00935AA4" w:rsidP="00935AA4">
      <w:pPr>
        <w:numPr>
          <w:ilvl w:val="0"/>
          <w:numId w:val="20"/>
        </w:numPr>
        <w:ind w:left="0" w:firstLine="709"/>
      </w:pPr>
      <w:r w:rsidRPr="00FD0B0A">
        <w:t>Установить объем бюджетных ассигнований резервного фонда Администрации Бийского района Алтайского края на 202</w:t>
      </w:r>
      <w:r w:rsidR="000F7502">
        <w:t>4</w:t>
      </w:r>
      <w:r w:rsidRPr="00FD0B0A">
        <w:t xml:space="preserve"> год в сумме </w:t>
      </w:r>
      <w:r w:rsidR="00D550F2" w:rsidRPr="00FD0B0A">
        <w:t>50</w:t>
      </w:r>
      <w:r w:rsidRPr="00FD0B0A">
        <w:t>0,0 тыс. руб., на 202</w:t>
      </w:r>
      <w:r w:rsidR="000F7502">
        <w:t>5</w:t>
      </w:r>
      <w:r w:rsidRPr="00FD0B0A">
        <w:t xml:space="preserve"> год в сумме </w:t>
      </w:r>
      <w:r w:rsidR="00D550F2" w:rsidRPr="00FD0B0A">
        <w:t>50</w:t>
      </w:r>
      <w:r w:rsidRPr="00FD0B0A">
        <w:t>0,0 тыс. руб., на 202</w:t>
      </w:r>
      <w:r w:rsidR="000F7502">
        <w:t>6</w:t>
      </w:r>
      <w:r w:rsidRPr="00FD0B0A">
        <w:t xml:space="preserve"> год в сумме </w:t>
      </w:r>
      <w:r w:rsidR="00D550F2" w:rsidRPr="00FD0B0A">
        <w:t>50</w:t>
      </w:r>
      <w:r w:rsidRPr="00FD0B0A">
        <w:t>0,0 тыс. руб.</w:t>
      </w:r>
    </w:p>
    <w:p w:rsidR="003D454E" w:rsidRPr="00FD0B0A" w:rsidRDefault="003D454E" w:rsidP="006753F7">
      <w:pPr>
        <w:ind w:firstLine="709"/>
      </w:pPr>
    </w:p>
    <w:p w:rsidR="008070FB" w:rsidRPr="00FD0B0A" w:rsidRDefault="008070FB" w:rsidP="006753F7">
      <w:pPr>
        <w:ind w:firstLine="0"/>
        <w:jc w:val="center"/>
        <w:rPr>
          <w:b/>
          <w:shd w:val="clear" w:color="auto" w:fill="FFFFFF"/>
        </w:rPr>
      </w:pPr>
      <w:r w:rsidRPr="00FD0B0A">
        <w:rPr>
          <w:b/>
        </w:rPr>
        <w:lastRenderedPageBreak/>
        <w:t xml:space="preserve">Статья </w:t>
      </w:r>
      <w:r w:rsidR="00935AA4" w:rsidRPr="00FD0B0A">
        <w:rPr>
          <w:b/>
        </w:rPr>
        <w:t>4</w:t>
      </w:r>
      <w:r w:rsidRPr="00FD0B0A">
        <w:rPr>
          <w:b/>
        </w:rPr>
        <w:t>. М</w:t>
      </w:r>
      <w:r w:rsidRPr="00FD0B0A">
        <w:rPr>
          <w:b/>
          <w:shd w:val="clear" w:color="auto" w:fill="FFFFFF"/>
        </w:rPr>
        <w:t>ежбюджетные трансферты в районный бюдже</w:t>
      </w:r>
      <w:r w:rsidR="006753F7" w:rsidRPr="00FD0B0A">
        <w:rPr>
          <w:b/>
          <w:shd w:val="clear" w:color="auto" w:fill="FFFFFF"/>
        </w:rPr>
        <w:t>т из бюджетов сельсоветов в 202</w:t>
      </w:r>
      <w:r w:rsidR="000F7502">
        <w:rPr>
          <w:b/>
          <w:shd w:val="clear" w:color="auto" w:fill="FFFFFF"/>
        </w:rPr>
        <w:t>4</w:t>
      </w:r>
      <w:r w:rsidR="00D550F2" w:rsidRPr="00FD0B0A">
        <w:rPr>
          <w:b/>
          <w:shd w:val="clear" w:color="auto" w:fill="FFFFFF"/>
        </w:rPr>
        <w:t xml:space="preserve"> </w:t>
      </w:r>
      <w:r w:rsidRPr="00FD0B0A">
        <w:rPr>
          <w:b/>
          <w:shd w:val="clear" w:color="auto" w:fill="FFFFFF"/>
        </w:rPr>
        <w:t>году</w:t>
      </w:r>
      <w:r w:rsidR="00935AA4" w:rsidRPr="00FD0B0A">
        <w:rPr>
          <w:b/>
          <w:shd w:val="clear" w:color="auto" w:fill="FFFFFF"/>
        </w:rPr>
        <w:t xml:space="preserve"> и плановом периоде 202</w:t>
      </w:r>
      <w:r w:rsidR="000F7502">
        <w:rPr>
          <w:b/>
          <w:shd w:val="clear" w:color="auto" w:fill="FFFFFF"/>
        </w:rPr>
        <w:t>5</w:t>
      </w:r>
      <w:r w:rsidR="00935AA4" w:rsidRPr="00FD0B0A">
        <w:rPr>
          <w:b/>
          <w:shd w:val="clear" w:color="auto" w:fill="FFFFFF"/>
        </w:rPr>
        <w:t xml:space="preserve"> и 202</w:t>
      </w:r>
      <w:r w:rsidR="000F7502">
        <w:rPr>
          <w:b/>
          <w:shd w:val="clear" w:color="auto" w:fill="FFFFFF"/>
        </w:rPr>
        <w:t>6</w:t>
      </w:r>
      <w:r w:rsidR="00935AA4" w:rsidRPr="00FD0B0A">
        <w:rPr>
          <w:b/>
          <w:shd w:val="clear" w:color="auto" w:fill="FFFFFF"/>
        </w:rPr>
        <w:t xml:space="preserve"> годов</w:t>
      </w:r>
      <w:r w:rsidR="000A1A46" w:rsidRPr="00FD0B0A">
        <w:rPr>
          <w:b/>
          <w:shd w:val="clear" w:color="auto" w:fill="FFFFFF"/>
        </w:rPr>
        <w:t>.</w:t>
      </w:r>
    </w:p>
    <w:p w:rsidR="008070FB" w:rsidRPr="00FD0B0A" w:rsidRDefault="008070FB" w:rsidP="008070FB">
      <w:pPr>
        <w:rPr>
          <w:shd w:val="clear" w:color="auto" w:fill="FFFFFF"/>
        </w:rPr>
      </w:pPr>
    </w:p>
    <w:p w:rsidR="00935AA4" w:rsidRPr="00FD0B0A" w:rsidRDefault="008070FB" w:rsidP="00935AA4">
      <w:r w:rsidRPr="00FD0B0A">
        <w:rPr>
          <w:shd w:val="clear" w:color="auto" w:fill="FFFFFF"/>
        </w:rPr>
        <w:t>Утвердить объем межбюджетных трансфертов</w:t>
      </w:r>
      <w:r w:rsidR="006753F7" w:rsidRPr="00FD0B0A">
        <w:rPr>
          <w:shd w:val="clear" w:color="auto" w:fill="FFFFFF"/>
        </w:rPr>
        <w:t xml:space="preserve">, подлежащих перечислению </w:t>
      </w:r>
      <w:r w:rsidRPr="00FD0B0A">
        <w:rPr>
          <w:shd w:val="clear" w:color="auto" w:fill="FFFFFF"/>
        </w:rPr>
        <w:t>в бюджет Бийского района Алтайского края из бюджетов сельсоветов на осуществление полномочий по ведению бухгалтерского учета</w:t>
      </w:r>
      <w:r w:rsidR="00935AA4" w:rsidRPr="00FD0B0A">
        <w:rPr>
          <w:shd w:val="clear" w:color="auto" w:fill="FFFFFF"/>
        </w:rPr>
        <w:t xml:space="preserve"> в соответствии с заключенными соглашениями,</w:t>
      </w:r>
      <w:r w:rsidRPr="00FD0B0A">
        <w:rPr>
          <w:shd w:val="clear" w:color="auto" w:fill="FFFFFF"/>
        </w:rPr>
        <w:t xml:space="preserve"> </w:t>
      </w:r>
      <w:r w:rsidR="00935AA4" w:rsidRPr="00FD0B0A">
        <w:rPr>
          <w:shd w:val="clear" w:color="auto" w:fill="FFFFFF"/>
        </w:rPr>
        <w:t>в 202</w:t>
      </w:r>
      <w:r w:rsidR="000F7502">
        <w:rPr>
          <w:shd w:val="clear" w:color="auto" w:fill="FFFFFF"/>
        </w:rPr>
        <w:t>4</w:t>
      </w:r>
      <w:r w:rsidR="00935AA4" w:rsidRPr="00FD0B0A">
        <w:rPr>
          <w:shd w:val="clear" w:color="auto" w:fill="FFFFFF"/>
        </w:rPr>
        <w:t xml:space="preserve"> году </w:t>
      </w:r>
      <w:r w:rsidRPr="00FD0B0A">
        <w:rPr>
          <w:shd w:val="clear" w:color="auto" w:fill="FFFFFF"/>
        </w:rPr>
        <w:t>в сумме 15,0 тыс.</w:t>
      </w:r>
      <w:r w:rsidR="00FD3F75" w:rsidRPr="00FD0B0A">
        <w:rPr>
          <w:shd w:val="clear" w:color="auto" w:fill="FFFFFF"/>
        </w:rPr>
        <w:t xml:space="preserve"> </w:t>
      </w:r>
      <w:r w:rsidRPr="00FD0B0A">
        <w:rPr>
          <w:shd w:val="clear" w:color="auto" w:fill="FFFFFF"/>
        </w:rPr>
        <w:t>руб.</w:t>
      </w:r>
      <w:r w:rsidR="00935AA4" w:rsidRPr="00FD0B0A">
        <w:rPr>
          <w:shd w:val="clear" w:color="auto" w:fill="FFFFFF"/>
        </w:rPr>
        <w:t xml:space="preserve">, в </w:t>
      </w:r>
      <w:r w:rsidR="00935AA4" w:rsidRPr="00FD0B0A">
        <w:t>202</w:t>
      </w:r>
      <w:r w:rsidR="000F7502">
        <w:t>5</w:t>
      </w:r>
      <w:r w:rsidR="00935AA4" w:rsidRPr="00FD0B0A">
        <w:t xml:space="preserve"> году в сумме 15,0 тыс. руб., в 202</w:t>
      </w:r>
      <w:r w:rsidR="000F7502">
        <w:t>6</w:t>
      </w:r>
      <w:r w:rsidR="00935AA4" w:rsidRPr="00FD0B0A">
        <w:t xml:space="preserve"> году в сумме 15,0 тыс. руб.</w:t>
      </w:r>
    </w:p>
    <w:p w:rsidR="00935AA4" w:rsidRPr="00FD0B0A" w:rsidRDefault="00935AA4" w:rsidP="00935AA4">
      <w:pPr>
        <w:ind w:firstLine="709"/>
      </w:pPr>
    </w:p>
    <w:p w:rsidR="00D87B76" w:rsidRPr="00FD0B0A" w:rsidRDefault="00D87B76" w:rsidP="006753F7">
      <w:pPr>
        <w:ind w:firstLine="0"/>
        <w:jc w:val="center"/>
        <w:rPr>
          <w:b/>
        </w:rPr>
      </w:pPr>
      <w:r w:rsidRPr="00FD0B0A">
        <w:rPr>
          <w:b/>
        </w:rPr>
        <w:t xml:space="preserve">Статья </w:t>
      </w:r>
      <w:r w:rsidR="00935AA4" w:rsidRPr="00FD0B0A">
        <w:rPr>
          <w:b/>
        </w:rPr>
        <w:t>5</w:t>
      </w:r>
      <w:r w:rsidRPr="00FD0B0A">
        <w:rPr>
          <w:b/>
        </w:rPr>
        <w:t>. Особенности исполнения районного бюджета.</w:t>
      </w:r>
    </w:p>
    <w:p w:rsidR="003D454E" w:rsidRPr="00FD0B0A" w:rsidRDefault="003D454E" w:rsidP="006C29A3"/>
    <w:p w:rsidR="00CF7CC2" w:rsidRPr="00FD0B0A" w:rsidRDefault="00281AC4" w:rsidP="00D1653D">
      <w:pPr>
        <w:widowControl w:val="0"/>
        <w:autoSpaceDE w:val="0"/>
        <w:autoSpaceDN w:val="0"/>
        <w:adjustRightInd w:val="0"/>
        <w:ind w:firstLine="709"/>
      </w:pPr>
      <w:r w:rsidRPr="00FD0B0A">
        <w:rPr>
          <w:lang w:eastAsia="en-US"/>
        </w:rPr>
        <w:t>1. </w:t>
      </w:r>
      <w:r w:rsidR="00CF7CC2" w:rsidRPr="00FD0B0A">
        <w:t>Субсидии, субвенции и иные межбюджетные трансферты, в том числе не использованные на начало текущего финансового года их остатки, а также безвозмездные поступления от физических и юридических лиц, имеющие целевое назначение, фактически полученные при исполнении бюджета сверх объемов доходов, утвержденных статьей 1 настоящего решения, направляются на увеличение расходов соответственно целям предоставления с внесением изменений в сводную бюджетную роспись районного бюджета без внесения изменений в районный бюджет.</w:t>
      </w:r>
    </w:p>
    <w:p w:rsidR="00CF7CC2" w:rsidRPr="00FD0B0A" w:rsidRDefault="00D1653D" w:rsidP="00FD3F75">
      <w:pPr>
        <w:ind w:firstLine="709"/>
      </w:pPr>
      <w:r w:rsidRPr="00FD0B0A">
        <w:t>2</w:t>
      </w:r>
      <w:r w:rsidR="00FD3F75" w:rsidRPr="00FD0B0A">
        <w:t>.</w:t>
      </w:r>
      <w:r w:rsidR="00A874AF" w:rsidRPr="00FD0B0A">
        <w:t xml:space="preserve"> </w:t>
      </w:r>
      <w:r w:rsidR="00CF7CC2" w:rsidRPr="00FD0B0A">
        <w:t>Установить, что средства, поступающие на лицевые счета муниципальных казенных и бюджетных учреждений в погашение дебиторской задолженности</w:t>
      </w:r>
      <w:r w:rsidR="00AC1B08" w:rsidRPr="00FD0B0A">
        <w:t xml:space="preserve"> </w:t>
      </w:r>
      <w:r w:rsidR="00CF7CC2" w:rsidRPr="00FD0B0A">
        <w:t>прошлых лет</w:t>
      </w:r>
      <w:r w:rsidR="00AC1B08" w:rsidRPr="00FD0B0A">
        <w:t>,</w:t>
      </w:r>
      <w:r w:rsidR="00CF7CC2" w:rsidRPr="00FD0B0A">
        <w:t xml:space="preserve"> подлежат перечислению в полном объеме в доходы бюджета района. </w:t>
      </w:r>
    </w:p>
    <w:p w:rsidR="00FD3F75" w:rsidRPr="00FD0B0A" w:rsidRDefault="00D1653D" w:rsidP="00FD3F75">
      <w:pPr>
        <w:ind w:firstLine="709"/>
      </w:pPr>
      <w:r w:rsidRPr="00FD0B0A">
        <w:t>3</w:t>
      </w:r>
      <w:r w:rsidR="00FD3F75" w:rsidRPr="00FD0B0A">
        <w:t>.</w:t>
      </w:r>
      <w:r w:rsidR="00A874AF" w:rsidRPr="00FD0B0A">
        <w:t xml:space="preserve"> </w:t>
      </w:r>
      <w:r w:rsidR="00CF7CC2" w:rsidRPr="00FD0B0A">
        <w:t xml:space="preserve">Установить, что с 1 января </w:t>
      </w:r>
      <w:r w:rsidR="006753F7" w:rsidRPr="00FD0B0A">
        <w:t>202</w:t>
      </w:r>
      <w:r w:rsidR="000F7502">
        <w:t>4</w:t>
      </w:r>
      <w:r w:rsidR="00CF7CC2" w:rsidRPr="00FD0B0A">
        <w:t xml:space="preserve"> года заключение и оплата ранее заключенных органами местного самоуправления и казенными учреждениями муниципальных контрактов (договоров), исполнение которых осуществляется за счет средств районного бюджета, производятся в пределах </w:t>
      </w:r>
      <w:r w:rsidR="001F42B5" w:rsidRPr="00FD0B0A">
        <w:t>доведенных им лимитов бюджетных обязательств, если иное не установлено Бюджетным кодексом РФ, и с учетом принятых и неисполненных обязательств</w:t>
      </w:r>
      <w:r w:rsidR="00CF7CC2" w:rsidRPr="00FD0B0A">
        <w:t>.</w:t>
      </w:r>
    </w:p>
    <w:p w:rsidR="00CF7CC2" w:rsidRPr="00FD0B0A" w:rsidRDefault="00D1653D" w:rsidP="00FD3F75">
      <w:pPr>
        <w:ind w:firstLine="709"/>
      </w:pPr>
      <w:r w:rsidRPr="00FD0B0A">
        <w:t>4</w:t>
      </w:r>
      <w:r w:rsidR="00FD3F75" w:rsidRPr="00FD0B0A">
        <w:t>.</w:t>
      </w:r>
      <w:r w:rsidR="00A874AF" w:rsidRPr="00FD0B0A">
        <w:t xml:space="preserve"> </w:t>
      </w:r>
      <w:r w:rsidR="00CF7CC2" w:rsidRPr="00FD0B0A">
        <w:t xml:space="preserve">Обязательства, вытекающие из муниципальных контрактов (договоров), исполнение которых осуществляется за счет средств районного бюджета, и принятые к исполнению органами местного самоуправления и муниципальными казенными учреждениями сверх </w:t>
      </w:r>
      <w:r w:rsidR="00FB2A02" w:rsidRPr="00FD0B0A">
        <w:t>доведенных лимитов бюджетных обязательств</w:t>
      </w:r>
      <w:r w:rsidR="00CF7CC2" w:rsidRPr="00FD0B0A">
        <w:t xml:space="preserve">, оплате </w:t>
      </w:r>
      <w:r w:rsidR="00FB2A02" w:rsidRPr="00FD0B0A">
        <w:t>не подлежат, за исключением случаев, установленных Бюджетным кодексом РФ</w:t>
      </w:r>
      <w:r w:rsidR="00CF7CC2" w:rsidRPr="00FD0B0A">
        <w:t>.</w:t>
      </w:r>
    </w:p>
    <w:p w:rsidR="00CF7CC2" w:rsidRPr="00FD0B0A" w:rsidRDefault="00CF7CC2" w:rsidP="00FD3F75">
      <w:pPr>
        <w:ind w:firstLine="709"/>
      </w:pPr>
      <w:r w:rsidRPr="00FD0B0A">
        <w:t>Обязательства, вытекающие из договоров, заключенных муниципальными бюджетными и муниципальными автономными учреждениями, исполняются за счет средств указанных учреждений.</w:t>
      </w:r>
    </w:p>
    <w:p w:rsidR="00FD3F75" w:rsidRPr="00FD0B0A" w:rsidRDefault="00D1653D" w:rsidP="00FD3F75">
      <w:pPr>
        <w:ind w:firstLine="709"/>
      </w:pPr>
      <w:r w:rsidRPr="00FD0B0A">
        <w:t>5</w:t>
      </w:r>
      <w:r w:rsidR="00FD3F75" w:rsidRPr="00FD0B0A">
        <w:t>.</w:t>
      </w:r>
      <w:r w:rsidR="00A874AF" w:rsidRPr="00FD0B0A">
        <w:t xml:space="preserve"> </w:t>
      </w:r>
      <w:r w:rsidR="00746EFC" w:rsidRPr="00FD0B0A">
        <w:t>Установить, что средства в объеме остатков субсидий, предоставленных в 20</w:t>
      </w:r>
      <w:r w:rsidR="006753F7" w:rsidRPr="00FD0B0A">
        <w:t>2</w:t>
      </w:r>
      <w:r w:rsidR="000F7502">
        <w:t>4</w:t>
      </w:r>
      <w:r w:rsidR="00746EFC" w:rsidRPr="00FD0B0A">
        <w:t xml:space="preserve">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</w:t>
      </w:r>
      <w:r w:rsidR="00746EFC" w:rsidRPr="00FD0B0A">
        <w:lastRenderedPageBreak/>
        <w:t>характеризующих объём муниципальных услуг (работ), подлежат возврату в районный бюджет.</w:t>
      </w:r>
    </w:p>
    <w:p w:rsidR="00FD3F75" w:rsidRPr="00FD0B0A" w:rsidRDefault="00D1653D" w:rsidP="00FD3F75">
      <w:pPr>
        <w:ind w:firstLine="709"/>
      </w:pPr>
      <w:r w:rsidRPr="00FD0B0A">
        <w:t>6</w:t>
      </w:r>
      <w:r w:rsidR="00FD3F75" w:rsidRPr="00FD0B0A">
        <w:t>.</w:t>
      </w:r>
      <w:r w:rsidR="00A874AF" w:rsidRPr="00FD0B0A">
        <w:t xml:space="preserve"> </w:t>
      </w:r>
      <w:r w:rsidR="00CF7CC2" w:rsidRPr="00FD0B0A">
        <w:t>Установить, что органы местного самоуправления Бийского района, муниципальные бюджетные и казенные учреждения при заключении договоров (муниципальных контрактов) на поставку товаров, выполнение работ, оказание услуг для муниципальных нужд</w:t>
      </w:r>
      <w:r w:rsidR="00164809" w:rsidRPr="00FD0B0A">
        <w:t xml:space="preserve"> </w:t>
      </w:r>
      <w:r w:rsidR="00CF7CC2" w:rsidRPr="00FD0B0A">
        <w:t>вправе пр</w:t>
      </w:r>
      <w:r w:rsidR="009E33C5" w:rsidRPr="00FD0B0A">
        <w:t>едусматривать авансовые платежи в размерах, установленных Администрацией Бийского района.</w:t>
      </w:r>
    </w:p>
    <w:p w:rsidR="00D1653D" w:rsidRPr="00FD0B0A" w:rsidRDefault="00D1653D" w:rsidP="00D1653D">
      <w:pPr>
        <w:widowControl w:val="0"/>
        <w:autoSpaceDE w:val="0"/>
        <w:autoSpaceDN w:val="0"/>
        <w:adjustRightInd w:val="0"/>
        <w:ind w:firstLine="709"/>
        <w:rPr>
          <w:lang w:eastAsia="en-US"/>
        </w:rPr>
      </w:pPr>
      <w:r w:rsidRPr="00FD0B0A">
        <w:t>7</w:t>
      </w:r>
      <w:r w:rsidR="00FD3F75" w:rsidRPr="00FD0B0A">
        <w:t>.</w:t>
      </w:r>
      <w:r w:rsidR="00A874AF" w:rsidRPr="00FD0B0A">
        <w:t xml:space="preserve"> </w:t>
      </w:r>
      <w:r w:rsidRPr="00FD0B0A">
        <w:rPr>
          <w:lang w:eastAsia="en-US"/>
        </w:rPr>
        <w:t>Установить, что в ходе исполнения районного бюджета в 202</w:t>
      </w:r>
      <w:r w:rsidR="000F7502">
        <w:rPr>
          <w:lang w:eastAsia="en-US"/>
        </w:rPr>
        <w:t>4</w:t>
      </w:r>
      <w:r w:rsidRPr="00FD0B0A">
        <w:rPr>
          <w:lang w:eastAsia="en-US"/>
        </w:rPr>
        <w:t xml:space="preserve"> году внесение изменений в сводную бюджетную роспись без внесения изменений в настоящее решение осуществляется по основаниям, предусмотренным пунктом 3 статьи 217 Бюджетного кодекса Российской Федерации, и следующим основаниям:</w:t>
      </w:r>
    </w:p>
    <w:p w:rsidR="00FB2A02" w:rsidRPr="00FD0B0A" w:rsidRDefault="00935AA4" w:rsidP="00D64C45">
      <w:pPr>
        <w:widowControl w:val="0"/>
        <w:autoSpaceDE w:val="0"/>
        <w:autoSpaceDN w:val="0"/>
        <w:adjustRightInd w:val="0"/>
        <w:ind w:firstLine="709"/>
        <w:rPr>
          <w:lang w:eastAsia="en-US"/>
        </w:rPr>
      </w:pPr>
      <w:r w:rsidRPr="00FD0B0A">
        <w:rPr>
          <w:lang w:eastAsia="en-US"/>
        </w:rPr>
        <w:t>1</w:t>
      </w:r>
      <w:r w:rsidR="00D1653D" w:rsidRPr="00FD0B0A">
        <w:rPr>
          <w:lang w:eastAsia="en-US"/>
        </w:rPr>
        <w:t>)</w:t>
      </w:r>
      <w:r w:rsidR="00D64C45" w:rsidRPr="00FD0B0A">
        <w:rPr>
          <w:lang w:eastAsia="en-US"/>
        </w:rPr>
        <w:t xml:space="preserve"> </w:t>
      </w:r>
      <w:r w:rsidR="00FB2A02" w:rsidRPr="00FD0B0A">
        <w:rPr>
          <w:lang w:eastAsia="en-US"/>
        </w:rPr>
        <w:t>в случае вступления в силу законов, предусматривающих осуществление государственных полномочий органами местного самоуправления за счет субвенций из краевого бюджета, – в пределах объема бюджетных ассигнований;</w:t>
      </w:r>
    </w:p>
    <w:p w:rsidR="00D64C45" w:rsidRPr="00FD0B0A" w:rsidRDefault="00FB2A02" w:rsidP="00D64C45">
      <w:pPr>
        <w:widowControl w:val="0"/>
        <w:autoSpaceDE w:val="0"/>
        <w:autoSpaceDN w:val="0"/>
        <w:adjustRightInd w:val="0"/>
        <w:ind w:firstLine="709"/>
        <w:rPr>
          <w:lang w:eastAsia="en-US"/>
        </w:rPr>
      </w:pPr>
      <w:r w:rsidRPr="00FD0B0A">
        <w:rPr>
          <w:lang w:eastAsia="en-US"/>
        </w:rPr>
        <w:t xml:space="preserve">2) </w:t>
      </w:r>
      <w:r w:rsidR="00D64C45" w:rsidRPr="00FD0B0A">
        <w:rPr>
          <w:lang w:eastAsia="en-US"/>
        </w:rPr>
        <w:t>в случае перераспределения бюджетных ассигнований на финансовое обеспечение мероприятий, связанных с предотвращением влияния ухудшения</w:t>
      </w:r>
      <w:r w:rsidRPr="00FD0B0A">
        <w:rPr>
          <w:lang w:eastAsia="en-US"/>
        </w:rPr>
        <w:t xml:space="preserve"> геополитической и </w:t>
      </w:r>
      <w:r w:rsidR="00D64C45" w:rsidRPr="00FD0B0A">
        <w:rPr>
          <w:lang w:eastAsia="en-US"/>
        </w:rPr>
        <w:t xml:space="preserve">экономической ситуации </w:t>
      </w:r>
      <w:r w:rsidR="00662C95" w:rsidRPr="00FD0B0A">
        <w:rPr>
          <w:lang w:eastAsia="en-US"/>
        </w:rPr>
        <w:t>на развитие отраслей экономики;</w:t>
      </w:r>
      <w:r w:rsidR="00D1653D" w:rsidRPr="00FD0B0A">
        <w:rPr>
          <w:lang w:eastAsia="en-US"/>
        </w:rPr>
        <w:t xml:space="preserve">  </w:t>
      </w:r>
    </w:p>
    <w:p w:rsidR="00D64C45" w:rsidRPr="00FD0B0A" w:rsidRDefault="00687006" w:rsidP="00D64C45">
      <w:pPr>
        <w:widowControl w:val="0"/>
        <w:autoSpaceDE w:val="0"/>
        <w:autoSpaceDN w:val="0"/>
        <w:adjustRightInd w:val="0"/>
        <w:ind w:firstLine="709"/>
        <w:rPr>
          <w:lang w:eastAsia="en-US"/>
        </w:rPr>
      </w:pPr>
      <w:r w:rsidRPr="00FD0B0A">
        <w:rPr>
          <w:lang w:eastAsia="en-US"/>
        </w:rPr>
        <w:t>3</w:t>
      </w:r>
      <w:r w:rsidR="00662C95" w:rsidRPr="00FD0B0A">
        <w:rPr>
          <w:lang w:eastAsia="en-US"/>
        </w:rPr>
        <w:t xml:space="preserve">) </w:t>
      </w:r>
      <w:r w:rsidR="00D1653D" w:rsidRPr="00FD0B0A">
        <w:rPr>
          <w:lang w:eastAsia="en-US"/>
        </w:rPr>
        <w:t>в случае перераспределения бюджетных ассигнований между видами источников финансирования дефицита районного бюджета;</w:t>
      </w:r>
    </w:p>
    <w:p w:rsidR="00D1653D" w:rsidRPr="00FD0B0A" w:rsidRDefault="000F7502" w:rsidP="00D1653D">
      <w:pPr>
        <w:ind w:firstLine="709"/>
      </w:pPr>
      <w:r>
        <w:rPr>
          <w:lang w:eastAsia="en-US"/>
        </w:rPr>
        <w:t>4</w:t>
      </w:r>
      <w:r w:rsidR="00D1653D" w:rsidRPr="00FD0B0A">
        <w:rPr>
          <w:lang w:eastAsia="en-US"/>
        </w:rPr>
        <w:t xml:space="preserve">) </w:t>
      </w:r>
      <w:r w:rsidR="00D1653D" w:rsidRPr="00FD0B0A">
        <w:t>в случае перераспределения бюджетных ассигнований между главными распорядителями бюджетных средств, в том числе связанного с изменением функций и полномочий главных распорядителей,</w:t>
      </w:r>
      <w:r w:rsidR="00687006" w:rsidRPr="00FD0B0A">
        <w:t xml:space="preserve"> - </w:t>
      </w:r>
      <w:r w:rsidR="00D1653D" w:rsidRPr="00FD0B0A">
        <w:t>в пределах объема бюджетных ассигнований;</w:t>
      </w:r>
    </w:p>
    <w:p w:rsidR="00D1653D" w:rsidRPr="00FD0B0A" w:rsidRDefault="000F7502" w:rsidP="00D1653D">
      <w:pPr>
        <w:ind w:firstLine="709"/>
      </w:pPr>
      <w:r>
        <w:t>5</w:t>
      </w:r>
      <w:r w:rsidR="00D1653D" w:rsidRPr="00FD0B0A">
        <w:t>)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услуг;</w:t>
      </w:r>
    </w:p>
    <w:p w:rsidR="00D1653D" w:rsidRPr="00FD0B0A" w:rsidRDefault="000F7502" w:rsidP="00D1653D">
      <w:pPr>
        <w:ind w:firstLine="709"/>
      </w:pPr>
      <w:r>
        <w:t>6</w:t>
      </w:r>
      <w:r w:rsidR="00D1653D" w:rsidRPr="00FD0B0A">
        <w:t>) в случае перераспределения бюджетных ассигнований в связи с внесением изменений в муниципальные программы Бийского района – в пределах объема бюджетных ассигнований на реализацию муниципальных программ Бийского района;</w:t>
      </w:r>
    </w:p>
    <w:p w:rsidR="00D1653D" w:rsidRPr="00FD0B0A" w:rsidRDefault="000F7502" w:rsidP="00D1653D">
      <w:pPr>
        <w:ind w:firstLine="709"/>
      </w:pPr>
      <w:r>
        <w:t>7</w:t>
      </w:r>
      <w:r w:rsidR="00D1653D" w:rsidRPr="00FD0B0A">
        <w:t>) в случае исполнения судебных актов, предусматривающих обращение взыскания на средства бюджета района;</w:t>
      </w:r>
    </w:p>
    <w:p w:rsidR="00D1653D" w:rsidRPr="00FD0B0A" w:rsidRDefault="000F7502" w:rsidP="00D1653D">
      <w:pPr>
        <w:ind w:firstLine="709"/>
      </w:pPr>
      <w:r>
        <w:t>8</w:t>
      </w:r>
      <w:r w:rsidR="00D1653D" w:rsidRPr="00FD0B0A">
        <w:t xml:space="preserve">) в случае перераспределения бюджетных ассигнований на выполнение обязательств по финансированию мероприятий, осуществляемых с участием средств краевого бюджета, при условии принятия краевыми органами государственной власти соответствующих решений в части реализации </w:t>
      </w:r>
      <w:r w:rsidR="00546420">
        <w:t>государственных программ Алтайского края</w:t>
      </w:r>
      <w:r w:rsidR="00D1653D" w:rsidRPr="00FD0B0A">
        <w:t>;</w:t>
      </w:r>
    </w:p>
    <w:p w:rsidR="00D1653D" w:rsidRPr="00FD0B0A" w:rsidRDefault="000F7502" w:rsidP="00D1653D">
      <w:pPr>
        <w:ind w:firstLine="709"/>
      </w:pPr>
      <w:r>
        <w:lastRenderedPageBreak/>
        <w:t>9</w:t>
      </w:r>
      <w:r w:rsidR="00D1653D" w:rsidRPr="00FD0B0A">
        <w:t>) в случае осуществления выплат, сокращающих долговые обязательства Бийского района в соответствии со статьей 96 Бюджетного кодекса Российской Федерации;</w:t>
      </w:r>
    </w:p>
    <w:p w:rsidR="00D1653D" w:rsidRPr="00FD0B0A" w:rsidRDefault="00662C95" w:rsidP="00D1653D">
      <w:pPr>
        <w:ind w:firstLine="709"/>
      </w:pPr>
      <w:r w:rsidRPr="00FD0B0A">
        <w:t>1</w:t>
      </w:r>
      <w:r w:rsidR="000F7502">
        <w:t>0</w:t>
      </w:r>
      <w:r w:rsidR="00D1653D" w:rsidRPr="00FD0B0A">
        <w:t>) в случае перераспределения бюджетных ассигнований между видами источников финансирования дефицита районного бюджета в ходе исполнения районного бюджета в пределах общего объема бюджетных ассигнований по источникам финансирования дефицита районного бюджета, предусмотренных на 202</w:t>
      </w:r>
      <w:r w:rsidR="000F7502">
        <w:t>4</w:t>
      </w:r>
      <w:r w:rsidR="00D1653D" w:rsidRPr="00FD0B0A">
        <w:t xml:space="preserve"> год.</w:t>
      </w:r>
    </w:p>
    <w:p w:rsidR="00687006" w:rsidRPr="00FD0B0A" w:rsidRDefault="00687006" w:rsidP="00D1653D">
      <w:pPr>
        <w:ind w:firstLine="709"/>
      </w:pPr>
      <w:r w:rsidRPr="00FD0B0A">
        <w:t>8. При внесении изменений в сводную бюджетную роспись районного бюджета уменьшение бюджетных ассигнований</w:t>
      </w:r>
      <w:r w:rsidR="00FD0B0A" w:rsidRPr="00FD0B0A">
        <w:t>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настоящее решение не допускается.</w:t>
      </w:r>
    </w:p>
    <w:p w:rsidR="009E33C5" w:rsidRPr="00FD0B0A" w:rsidRDefault="00FD0B0A" w:rsidP="00FD3F75">
      <w:pPr>
        <w:ind w:firstLine="709"/>
      </w:pPr>
      <w:r w:rsidRPr="00FD0B0A">
        <w:t>9</w:t>
      </w:r>
      <w:r w:rsidR="00D1653D" w:rsidRPr="00FD0B0A">
        <w:t xml:space="preserve">. </w:t>
      </w:r>
      <w:r w:rsidR="009E33C5" w:rsidRPr="00FD0B0A">
        <w:t>Установить, что при невыполнении плана собственных доходов бюджета района, в приоритетном порядке финансируются следующие расходы бюджета района:</w:t>
      </w:r>
    </w:p>
    <w:p w:rsidR="00FD3F75" w:rsidRPr="00FD0B0A" w:rsidRDefault="009E33C5" w:rsidP="00FD3F75">
      <w:pPr>
        <w:ind w:firstLine="709"/>
      </w:pPr>
      <w:r w:rsidRPr="00FD0B0A">
        <w:t>на оплату труда с учетом начислений (страховые взносы) в государственные внебюджетные фонды;</w:t>
      </w:r>
    </w:p>
    <w:p w:rsidR="009E33C5" w:rsidRPr="00FD0B0A" w:rsidRDefault="009E33C5" w:rsidP="00FD3F75">
      <w:pPr>
        <w:ind w:firstLine="709"/>
      </w:pPr>
      <w:r w:rsidRPr="00FD0B0A">
        <w:t>на оплату налогов (сборов);</w:t>
      </w:r>
    </w:p>
    <w:p w:rsidR="009E33C5" w:rsidRPr="00FD0B0A" w:rsidRDefault="009E33C5" w:rsidP="00FD3F75">
      <w:pPr>
        <w:ind w:firstLine="709"/>
      </w:pPr>
      <w:r w:rsidRPr="00FD0B0A">
        <w:t xml:space="preserve">на расчеты за коммунальные услуги, </w:t>
      </w:r>
      <w:r w:rsidR="00546420">
        <w:t>потребляе</w:t>
      </w:r>
      <w:r w:rsidRPr="00FD0B0A">
        <w:t>мые казенными учреждениями.</w:t>
      </w:r>
    </w:p>
    <w:p w:rsidR="00FD3F75" w:rsidRPr="00FD0B0A" w:rsidRDefault="009E33C5" w:rsidP="00FD3F75">
      <w:pPr>
        <w:ind w:firstLine="709"/>
      </w:pPr>
      <w:r w:rsidRPr="00FD0B0A">
        <w:t>Остальные расходы финансируются</w:t>
      </w:r>
      <w:r w:rsidR="00AC1B08" w:rsidRPr="00FD0B0A">
        <w:t xml:space="preserve"> </w:t>
      </w:r>
      <w:r w:rsidRPr="00FD0B0A">
        <w:t>в</w:t>
      </w:r>
      <w:r w:rsidR="00AC1B08" w:rsidRPr="00FD0B0A">
        <w:t xml:space="preserve"> </w:t>
      </w:r>
      <w:r w:rsidRPr="00FD0B0A">
        <w:t>объемах</w:t>
      </w:r>
      <w:r w:rsidR="00AC1B08" w:rsidRPr="00FD0B0A">
        <w:t>,</w:t>
      </w:r>
      <w:r w:rsidRPr="00FD0B0A">
        <w:t xml:space="preserve"> определяемых Администрацией района в лице комитета администрации по финансам, налоговой и кредитной политике.</w:t>
      </w:r>
    </w:p>
    <w:p w:rsidR="00FD3F75" w:rsidRPr="00FD0B0A" w:rsidRDefault="00FD0B0A" w:rsidP="00FD3F75">
      <w:pPr>
        <w:ind w:firstLine="709"/>
      </w:pPr>
      <w:r w:rsidRPr="00FD0B0A">
        <w:t>10</w:t>
      </w:r>
      <w:r w:rsidR="0058574F" w:rsidRPr="00FD0B0A">
        <w:t>. Рекомендовать Администрации Бийского района, муниципальным учреждениям и другим организациям, финансируемым из районного бюджета,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58574F" w:rsidRDefault="009E33C5" w:rsidP="00FD3F75">
      <w:pPr>
        <w:ind w:firstLine="709"/>
      </w:pPr>
      <w:r w:rsidRPr="00FD0B0A">
        <w:t>1</w:t>
      </w:r>
      <w:r w:rsidR="00FD0B0A" w:rsidRPr="00FD0B0A">
        <w:t>1</w:t>
      </w:r>
      <w:r w:rsidR="000A1A46" w:rsidRPr="00FD0B0A">
        <w:t>.</w:t>
      </w:r>
      <w:r w:rsidR="00011F89" w:rsidRPr="00FD0B0A">
        <w:t xml:space="preserve"> </w:t>
      </w:r>
      <w:r w:rsidR="0058574F" w:rsidRPr="00FD0B0A">
        <w:t xml:space="preserve">Органам местного самоуправления учитывать нормативы формирования расходов на содержание органов местного самоуправления, а также нормативы численности органов местного самоуправления и сельсоветов, установленных распоряжением </w:t>
      </w:r>
      <w:r w:rsidR="003A6845">
        <w:t>Правительства</w:t>
      </w:r>
      <w:r w:rsidR="00246617" w:rsidRPr="00FD0B0A">
        <w:t xml:space="preserve"> Алтайского края </w:t>
      </w:r>
      <w:r w:rsidR="00246617" w:rsidRPr="004E1ECD">
        <w:t xml:space="preserve">№ </w:t>
      </w:r>
      <w:r w:rsidR="009C1D85" w:rsidRPr="009C1D85">
        <w:t>418</w:t>
      </w:r>
      <w:r w:rsidR="000F035F" w:rsidRPr="009C1D85">
        <w:t>-р</w:t>
      </w:r>
      <w:r w:rsidR="004B2462" w:rsidRPr="009C1D85">
        <w:t xml:space="preserve"> от </w:t>
      </w:r>
      <w:r w:rsidR="000F035F" w:rsidRPr="009C1D85">
        <w:t>2</w:t>
      </w:r>
      <w:r w:rsidR="009C1D85" w:rsidRPr="009C1D85">
        <w:t>7</w:t>
      </w:r>
      <w:r w:rsidR="000F035F" w:rsidRPr="009C1D85">
        <w:t>.12.20</w:t>
      </w:r>
      <w:r w:rsidR="00C70685" w:rsidRPr="009C1D85">
        <w:t>2</w:t>
      </w:r>
      <w:r w:rsidR="009C1D85" w:rsidRPr="009C1D85">
        <w:t>2</w:t>
      </w:r>
      <w:r w:rsidR="00D82F17" w:rsidRPr="009C1D85">
        <w:t xml:space="preserve"> г.</w:t>
      </w:r>
    </w:p>
    <w:p w:rsidR="00F60A33" w:rsidRPr="00F60A33" w:rsidRDefault="00F60A33" w:rsidP="00F60A33">
      <w:pPr>
        <w:widowControl w:val="0"/>
        <w:ind w:firstLine="709"/>
        <w:rPr>
          <w:rFonts w:ascii="PT Astra Serif" w:eastAsia="Calibri" w:hAnsi="PT Astra Serif"/>
          <w:lang w:eastAsia="en-US"/>
        </w:rPr>
      </w:pPr>
      <w:r>
        <w:t xml:space="preserve">12. </w:t>
      </w:r>
      <w:r w:rsidRPr="00F60A33">
        <w:rPr>
          <w:rFonts w:ascii="PT Astra Serif" w:eastAsia="Calibri" w:hAnsi="PT Astra Serif"/>
          <w:lang w:eastAsia="en-US"/>
        </w:rPr>
        <w:t xml:space="preserve">Установить, что при образовании, реорганизации, изменении </w:t>
      </w:r>
      <w:r w:rsidRPr="00F60A33">
        <w:rPr>
          <w:rFonts w:ascii="PT Astra Serif" w:eastAsia="Calibri" w:hAnsi="PT Astra Serif"/>
          <w:lang w:eastAsia="en-US"/>
        </w:rPr>
        <w:br/>
        <w:t xml:space="preserve">наименований главных распорядителей средств </w:t>
      </w:r>
      <w:r>
        <w:rPr>
          <w:rFonts w:ascii="PT Astra Serif" w:eastAsia="Calibri" w:hAnsi="PT Astra Serif"/>
          <w:lang w:eastAsia="en-US"/>
        </w:rPr>
        <w:t>районного</w:t>
      </w:r>
      <w:r w:rsidRPr="00F60A33">
        <w:rPr>
          <w:rFonts w:ascii="PT Astra Serif" w:eastAsia="Calibri" w:hAnsi="PT Astra Serif"/>
          <w:lang w:eastAsia="en-US"/>
        </w:rPr>
        <w:t xml:space="preserve"> бюджета, а также подведомственных им </w:t>
      </w:r>
      <w:r>
        <w:rPr>
          <w:rFonts w:ascii="PT Astra Serif" w:eastAsia="Calibri" w:hAnsi="PT Astra Serif"/>
          <w:lang w:eastAsia="en-US"/>
        </w:rPr>
        <w:t>муниципальных</w:t>
      </w:r>
      <w:r w:rsidRPr="00F60A33">
        <w:rPr>
          <w:rFonts w:ascii="PT Astra Serif" w:eastAsia="Calibri" w:hAnsi="PT Astra Serif"/>
          <w:lang w:eastAsia="en-US"/>
        </w:rPr>
        <w:t xml:space="preserve"> учреждений финансовое обеспечение их деятельности и возложенных функций осуществляется в пределах бюджетных ассигнований, предусмотренных на содержание передающих отдельные функции, реорганизуемых, изменяющих наименования главных распорядителей средств </w:t>
      </w:r>
      <w:r>
        <w:rPr>
          <w:rFonts w:ascii="PT Astra Serif" w:eastAsia="Calibri" w:hAnsi="PT Astra Serif"/>
          <w:lang w:eastAsia="en-US"/>
        </w:rPr>
        <w:t>районного</w:t>
      </w:r>
      <w:r w:rsidRPr="00F60A33">
        <w:rPr>
          <w:rFonts w:ascii="PT Astra Serif" w:eastAsia="Calibri" w:hAnsi="PT Astra Serif"/>
          <w:lang w:eastAsia="en-US"/>
        </w:rPr>
        <w:t xml:space="preserve"> бюджета, а также подведомственных им </w:t>
      </w:r>
      <w:r>
        <w:rPr>
          <w:rFonts w:ascii="PT Astra Serif" w:eastAsia="Calibri" w:hAnsi="PT Astra Serif"/>
          <w:lang w:eastAsia="en-US"/>
        </w:rPr>
        <w:t>муниципальных</w:t>
      </w:r>
      <w:r w:rsidRPr="00F60A33">
        <w:rPr>
          <w:rFonts w:ascii="PT Astra Serif" w:eastAsia="Calibri" w:hAnsi="PT Astra Serif"/>
          <w:lang w:eastAsia="en-US"/>
        </w:rPr>
        <w:t xml:space="preserve"> учреждений соответственно. </w:t>
      </w:r>
    </w:p>
    <w:p w:rsidR="00250585" w:rsidRDefault="00250585" w:rsidP="006C29A3"/>
    <w:p w:rsidR="00F60A33" w:rsidRPr="00FD0B0A" w:rsidRDefault="00F60A33" w:rsidP="006C29A3"/>
    <w:p w:rsidR="00250585" w:rsidRPr="00FD0B0A" w:rsidRDefault="007966EB" w:rsidP="006753F7">
      <w:pPr>
        <w:jc w:val="center"/>
        <w:rPr>
          <w:b/>
        </w:rPr>
      </w:pPr>
      <w:r w:rsidRPr="00FD0B0A">
        <w:rPr>
          <w:b/>
        </w:rPr>
        <w:lastRenderedPageBreak/>
        <w:t xml:space="preserve">Статья </w:t>
      </w:r>
      <w:r w:rsidR="00935AA4" w:rsidRPr="00FD0B0A">
        <w:rPr>
          <w:b/>
        </w:rPr>
        <w:t>6</w:t>
      </w:r>
      <w:r w:rsidRPr="00FD0B0A">
        <w:rPr>
          <w:b/>
        </w:rPr>
        <w:t>. Межбюджетные трансферты бюджетам сельсоветов.</w:t>
      </w:r>
    </w:p>
    <w:p w:rsidR="003D454E" w:rsidRPr="00FD0B0A" w:rsidRDefault="003D454E" w:rsidP="006C29A3"/>
    <w:p w:rsidR="00F77991" w:rsidRPr="00FD0B0A" w:rsidRDefault="00F77991" w:rsidP="007665BC">
      <w:pPr>
        <w:numPr>
          <w:ilvl w:val="0"/>
          <w:numId w:val="22"/>
        </w:numPr>
        <w:ind w:left="0" w:firstLine="708"/>
      </w:pPr>
      <w:r w:rsidRPr="00FD0B0A">
        <w:t xml:space="preserve">Утвердить </w:t>
      </w:r>
      <w:r w:rsidR="0027242C" w:rsidRPr="00FD0B0A">
        <w:t>объем дотации на выравнивание бюджетной обеспеченности поселений</w:t>
      </w:r>
      <w:r w:rsidRPr="00FD0B0A">
        <w:t>, которы</w:t>
      </w:r>
      <w:r w:rsidR="00011F89" w:rsidRPr="00FD0B0A">
        <w:t>й</w:t>
      </w:r>
      <w:r w:rsidRPr="00FD0B0A">
        <w:t xml:space="preserve"> формиру</w:t>
      </w:r>
      <w:r w:rsidR="00011F89" w:rsidRPr="00FD0B0A">
        <w:t>е</w:t>
      </w:r>
      <w:r w:rsidRPr="00FD0B0A">
        <w:t>тся за счет субвенции бюджет</w:t>
      </w:r>
      <w:r w:rsidR="00321AE6" w:rsidRPr="00FD0B0A">
        <w:t>у</w:t>
      </w:r>
      <w:r w:rsidRPr="00FD0B0A">
        <w:t xml:space="preserve"> Бийского района из краевого бюджета на выравнивание уровня бюджетной обеспеченности </w:t>
      </w:r>
      <w:r w:rsidR="00011F89" w:rsidRPr="00FD0B0A">
        <w:t>поселений</w:t>
      </w:r>
      <w:r w:rsidRPr="00FD0B0A">
        <w:t xml:space="preserve"> и за счет собственных доходов районного бюджета на </w:t>
      </w:r>
      <w:r w:rsidR="006753F7" w:rsidRPr="00FD0B0A">
        <w:t>202</w:t>
      </w:r>
      <w:r w:rsidR="003A6845">
        <w:t>4</w:t>
      </w:r>
      <w:r w:rsidR="0068477A" w:rsidRPr="00FD0B0A">
        <w:t xml:space="preserve"> год в сумме</w:t>
      </w:r>
      <w:r w:rsidR="00603C0F" w:rsidRPr="00FD0B0A">
        <w:t xml:space="preserve"> </w:t>
      </w:r>
      <w:r w:rsidR="003A6845">
        <w:t>17954,9</w:t>
      </w:r>
      <w:r w:rsidR="001A20A0" w:rsidRPr="00FD0B0A">
        <w:t xml:space="preserve"> </w:t>
      </w:r>
      <w:r w:rsidR="0068477A" w:rsidRPr="00FD0B0A">
        <w:t>т</w:t>
      </w:r>
      <w:r w:rsidRPr="00FD0B0A">
        <w:t>ыс.</w:t>
      </w:r>
      <w:r w:rsidR="005A0604" w:rsidRPr="00FD0B0A">
        <w:t xml:space="preserve"> </w:t>
      </w:r>
      <w:r w:rsidRPr="00FD0B0A">
        <w:t>руб.</w:t>
      </w:r>
    </w:p>
    <w:p w:rsidR="003D0A14" w:rsidRPr="00FD0B0A" w:rsidRDefault="00F77991" w:rsidP="007665BC">
      <w:pPr>
        <w:numPr>
          <w:ilvl w:val="0"/>
          <w:numId w:val="22"/>
        </w:numPr>
        <w:ind w:left="0" w:firstLine="708"/>
      </w:pPr>
      <w:r w:rsidRPr="00FD0B0A">
        <w:t>Утвердить распределение дотаций на выравнивание уровня бюджетной обес</w:t>
      </w:r>
      <w:r w:rsidR="003D0A14" w:rsidRPr="00FD0B0A">
        <w:t>п</w:t>
      </w:r>
      <w:r w:rsidRPr="00FD0B0A">
        <w:t xml:space="preserve">еченности </w:t>
      </w:r>
      <w:r w:rsidR="00011F89" w:rsidRPr="00FD0B0A">
        <w:t>поселений</w:t>
      </w:r>
      <w:r w:rsidR="003D0A14" w:rsidRPr="00FD0B0A">
        <w:t xml:space="preserve"> на </w:t>
      </w:r>
      <w:r w:rsidR="006753F7" w:rsidRPr="00FD0B0A">
        <w:t>202</w:t>
      </w:r>
      <w:r w:rsidR="003A6845">
        <w:t>4</w:t>
      </w:r>
      <w:r w:rsidR="003D0A14" w:rsidRPr="00FD0B0A">
        <w:t xml:space="preserve"> год согласно</w:t>
      </w:r>
      <w:r w:rsidR="00321AE6" w:rsidRPr="00FD0B0A">
        <w:t xml:space="preserve"> </w:t>
      </w:r>
      <w:r w:rsidR="003D0A14" w:rsidRPr="00FD0B0A">
        <w:t>приложени</w:t>
      </w:r>
      <w:r w:rsidR="00321AE6" w:rsidRPr="00FD0B0A">
        <w:t xml:space="preserve">ю </w:t>
      </w:r>
      <w:r w:rsidR="005E1194" w:rsidRPr="00FD0B0A">
        <w:t>9</w:t>
      </w:r>
      <w:r w:rsidR="003D0A14" w:rsidRPr="00FD0B0A">
        <w:t>.</w:t>
      </w:r>
    </w:p>
    <w:p w:rsidR="00D64C45" w:rsidRPr="00FD0B0A" w:rsidRDefault="00D64C45" w:rsidP="007665BC">
      <w:pPr>
        <w:numPr>
          <w:ilvl w:val="0"/>
          <w:numId w:val="22"/>
        </w:numPr>
        <w:ind w:left="0" w:firstLine="708"/>
      </w:pPr>
      <w:r w:rsidRPr="00FD0B0A">
        <w:t>Утвердить объем дотации на выравнивание бюджетной обеспеченности поселений, который формируется за счет субвенции бюджету Бийского района из краевого бюджета на выравнивание уровня бюджетной обеспеченности поселений и за счет собственных доходов районного бюджета на 202</w:t>
      </w:r>
      <w:r w:rsidR="003A6845">
        <w:t>5</w:t>
      </w:r>
      <w:r w:rsidRPr="00FD0B0A">
        <w:t xml:space="preserve"> год в сумме </w:t>
      </w:r>
      <w:r w:rsidR="003A6845">
        <w:t>17954,9</w:t>
      </w:r>
      <w:r w:rsidRPr="00FD0B0A">
        <w:t xml:space="preserve"> тыс. руб. и на 202</w:t>
      </w:r>
      <w:r w:rsidR="003A6845">
        <w:t>6</w:t>
      </w:r>
      <w:r w:rsidRPr="00FD0B0A">
        <w:t xml:space="preserve"> год в сумме </w:t>
      </w:r>
      <w:r w:rsidR="003A6845">
        <w:t xml:space="preserve">17954,9 </w:t>
      </w:r>
      <w:r w:rsidRPr="00FD0B0A">
        <w:t>тыс. руб.</w:t>
      </w:r>
    </w:p>
    <w:p w:rsidR="00D64C45" w:rsidRPr="00FD0B0A" w:rsidRDefault="00D64C45" w:rsidP="007665BC">
      <w:pPr>
        <w:numPr>
          <w:ilvl w:val="0"/>
          <w:numId w:val="22"/>
        </w:numPr>
        <w:ind w:left="0" w:firstLine="708"/>
      </w:pPr>
      <w:r w:rsidRPr="00FD0B0A">
        <w:t>Утвердить распределение дотаций на выравнивание уровня бюджетной обеспеченности поселений на 202</w:t>
      </w:r>
      <w:r w:rsidR="003A6845">
        <w:t>5</w:t>
      </w:r>
      <w:r w:rsidRPr="00FD0B0A">
        <w:t xml:space="preserve"> и 202</w:t>
      </w:r>
      <w:r w:rsidR="003A6845">
        <w:t>6</w:t>
      </w:r>
      <w:r w:rsidRPr="00FD0B0A">
        <w:t xml:space="preserve"> годы согласно приложению 1</w:t>
      </w:r>
      <w:r w:rsidR="00D711E5" w:rsidRPr="00FD0B0A">
        <w:t>0</w:t>
      </w:r>
      <w:r w:rsidRPr="00FD0B0A">
        <w:t>.</w:t>
      </w:r>
    </w:p>
    <w:p w:rsidR="00011F89" w:rsidRPr="00FD0B0A" w:rsidRDefault="00011F89" w:rsidP="007665BC">
      <w:pPr>
        <w:numPr>
          <w:ilvl w:val="0"/>
          <w:numId w:val="22"/>
        </w:numPr>
        <w:ind w:left="0" w:firstLine="708"/>
      </w:pPr>
      <w:r w:rsidRPr="00FD0B0A">
        <w:t>Утвердить распределение межбюджетных трансфертов, выделяемых из районного бюджета бюджетам сельсоветов, входящим в состав муниципального района, и направляемых на фи</w:t>
      </w:r>
      <w:r w:rsidR="00907A09" w:rsidRPr="00FD0B0A">
        <w:t>нансирование расходов, связанных с осуществлением социально значимых инициатив, обеспечением функционирования органов местного самоуправления</w:t>
      </w:r>
      <w:r w:rsidR="006753F7" w:rsidRPr="00FD0B0A">
        <w:t xml:space="preserve"> на 202</w:t>
      </w:r>
      <w:r w:rsidR="003A6845">
        <w:t>4</w:t>
      </w:r>
      <w:r w:rsidR="00907A09" w:rsidRPr="00FD0B0A">
        <w:t xml:space="preserve"> год согласно приложению 1</w:t>
      </w:r>
      <w:r w:rsidR="00D711E5" w:rsidRPr="00FD0B0A">
        <w:t>1</w:t>
      </w:r>
      <w:r w:rsidR="00907A09" w:rsidRPr="00FD0B0A">
        <w:t>.</w:t>
      </w:r>
    </w:p>
    <w:p w:rsidR="00D64C45" w:rsidRPr="00FD0B0A" w:rsidRDefault="00D64C45" w:rsidP="007665BC">
      <w:pPr>
        <w:numPr>
          <w:ilvl w:val="0"/>
          <w:numId w:val="22"/>
        </w:numPr>
        <w:ind w:left="0" w:firstLine="708"/>
      </w:pPr>
      <w:r w:rsidRPr="00FD0B0A">
        <w:t>Утвердить распределение межбюджетных трансфертов, выделяемых из районного бюджета бюджетам сельсоветов, входящим в состав муниципального района, и направляемых на финансирование расходов, связанных с осуществлением социально значимых инициатив, обеспечением функционирования органов местного самоуправления на 202</w:t>
      </w:r>
      <w:r w:rsidR="003A6845">
        <w:t>5</w:t>
      </w:r>
      <w:r w:rsidRPr="00FD0B0A">
        <w:t xml:space="preserve"> и 202</w:t>
      </w:r>
      <w:r w:rsidR="003A6845">
        <w:t>6</w:t>
      </w:r>
      <w:r w:rsidRPr="00FD0B0A">
        <w:t xml:space="preserve"> годы согласно приложению 1</w:t>
      </w:r>
      <w:r w:rsidR="00D711E5" w:rsidRPr="00FD0B0A">
        <w:t>2</w:t>
      </w:r>
      <w:r w:rsidRPr="00FD0B0A">
        <w:t>.</w:t>
      </w:r>
    </w:p>
    <w:p w:rsidR="00F77991" w:rsidRPr="00FD0B0A" w:rsidRDefault="003D0A14" w:rsidP="007665BC">
      <w:pPr>
        <w:numPr>
          <w:ilvl w:val="0"/>
          <w:numId w:val="22"/>
        </w:numPr>
        <w:ind w:left="0" w:firstLine="708"/>
      </w:pPr>
      <w:r w:rsidRPr="00FD0B0A">
        <w:t xml:space="preserve">Утвердить </w:t>
      </w:r>
      <w:r w:rsidR="009A7984" w:rsidRPr="00FD0B0A">
        <w:t>распределение межбюджетных трансфертов</w:t>
      </w:r>
      <w:r w:rsidRPr="00FD0B0A">
        <w:t>, выделяемы</w:t>
      </w:r>
      <w:r w:rsidR="009A7984" w:rsidRPr="00FD0B0A">
        <w:t>х</w:t>
      </w:r>
      <w:r w:rsidRPr="00FD0B0A">
        <w:t xml:space="preserve"> из районного бюджета бюджетам сельсоветов, входящим в состав муниципального района, и направляемы</w:t>
      </w:r>
      <w:r w:rsidR="0053100E" w:rsidRPr="00FD0B0A">
        <w:t>х</w:t>
      </w:r>
      <w:r w:rsidRPr="00FD0B0A">
        <w:t xml:space="preserve"> на финансирование расходов, связанных с передачей органам местного самоуправления сельсоветов осуществлени</w:t>
      </w:r>
      <w:r w:rsidR="00321AE6" w:rsidRPr="00FD0B0A">
        <w:t>я</w:t>
      </w:r>
      <w:r w:rsidRPr="00FD0B0A">
        <w:t xml:space="preserve"> части</w:t>
      </w:r>
      <w:r w:rsidR="009933BE" w:rsidRPr="00FD0B0A">
        <w:t xml:space="preserve"> государственных полномочий</w:t>
      </w:r>
      <w:r w:rsidR="005662A4" w:rsidRPr="00FD0B0A">
        <w:t xml:space="preserve"> и полномочий</w:t>
      </w:r>
      <w:r w:rsidRPr="00FD0B0A">
        <w:t xml:space="preserve"> органов местного самоуправления муниципального района на </w:t>
      </w:r>
      <w:r w:rsidR="006753F7" w:rsidRPr="00FD0B0A">
        <w:t>202</w:t>
      </w:r>
      <w:r w:rsidR="003A6845">
        <w:t>4</w:t>
      </w:r>
      <w:r w:rsidR="009A7984" w:rsidRPr="00FD0B0A">
        <w:t xml:space="preserve"> год, </w:t>
      </w:r>
      <w:r w:rsidRPr="00FD0B0A">
        <w:t xml:space="preserve">согласно приложению </w:t>
      </w:r>
      <w:r w:rsidR="000A2453" w:rsidRPr="00FD0B0A">
        <w:t>1</w:t>
      </w:r>
      <w:r w:rsidR="00D711E5" w:rsidRPr="00FD0B0A">
        <w:t>3</w:t>
      </w:r>
      <w:r w:rsidRPr="00FD0B0A">
        <w:t>.</w:t>
      </w:r>
    </w:p>
    <w:p w:rsidR="00D64C45" w:rsidRPr="00FD0B0A" w:rsidRDefault="00D64C45" w:rsidP="007665BC">
      <w:pPr>
        <w:numPr>
          <w:ilvl w:val="0"/>
          <w:numId w:val="22"/>
        </w:numPr>
        <w:ind w:left="0" w:firstLine="708"/>
      </w:pPr>
      <w:r w:rsidRPr="00FD0B0A">
        <w:t>Утвердить распределение межбюджетных трансфертов, выделяемых из районного бюджета бюджетам сельсоветов, входящим в состав муниципального района, и направляемых на финансирование расходов, связанных с передачей органам местного самоуправления сельсоветов осуществления части государственных полномочий и полномочий органов местного самоуправления муниципального района на 202</w:t>
      </w:r>
      <w:r w:rsidR="003A6845">
        <w:t>5</w:t>
      </w:r>
      <w:r w:rsidRPr="00FD0B0A">
        <w:t xml:space="preserve"> и 202</w:t>
      </w:r>
      <w:r w:rsidR="003A6845">
        <w:t>6</w:t>
      </w:r>
      <w:r w:rsidRPr="00FD0B0A">
        <w:t xml:space="preserve"> годы, согласно приложению 1</w:t>
      </w:r>
      <w:r w:rsidR="00D711E5" w:rsidRPr="00FD0B0A">
        <w:t>4</w:t>
      </w:r>
      <w:r w:rsidRPr="00FD0B0A">
        <w:t>.</w:t>
      </w:r>
    </w:p>
    <w:p w:rsidR="005E02EC" w:rsidRPr="00FD0B0A" w:rsidRDefault="005E02EC" w:rsidP="007665BC">
      <w:pPr>
        <w:numPr>
          <w:ilvl w:val="0"/>
          <w:numId w:val="22"/>
        </w:numPr>
        <w:ind w:left="0" w:firstLine="708"/>
      </w:pPr>
      <w:r w:rsidRPr="00FD0B0A">
        <w:lastRenderedPageBreak/>
        <w:t>Утвердить объем межбюджетных трансфертов, выделяемых из районного бюджета бюджетам сельсоветов</w:t>
      </w:r>
      <w:r w:rsidR="00991880" w:rsidRPr="00FD0B0A">
        <w:t>, входящим в состав муниципального района, и направляемы</w:t>
      </w:r>
      <w:r w:rsidR="0053100E" w:rsidRPr="00FD0B0A">
        <w:t>х</w:t>
      </w:r>
      <w:r w:rsidR="00991880" w:rsidRPr="00FD0B0A">
        <w:t xml:space="preserve"> на финансирование расходов, связанных с передачей органам местного самоуправления сельсоветов осуществления части полномочий органов местного самоуправления муниципального района на </w:t>
      </w:r>
      <w:r w:rsidR="006753F7" w:rsidRPr="00FD0B0A">
        <w:t>202</w:t>
      </w:r>
      <w:r w:rsidR="003A6845">
        <w:t>4</w:t>
      </w:r>
      <w:r w:rsidR="00991880" w:rsidRPr="00FD0B0A">
        <w:t xml:space="preserve"> год, распределение которых осуществляется </w:t>
      </w:r>
      <w:r w:rsidR="00EA33ED" w:rsidRPr="00FD0B0A">
        <w:t xml:space="preserve">Администрацией Бийского района согласно приложению </w:t>
      </w:r>
      <w:r w:rsidR="00D369B8" w:rsidRPr="00FD0B0A">
        <w:t>1</w:t>
      </w:r>
      <w:r w:rsidR="00D711E5" w:rsidRPr="00FD0B0A">
        <w:t>5</w:t>
      </w:r>
      <w:r w:rsidR="00EA33ED" w:rsidRPr="00FD0B0A">
        <w:t>.</w:t>
      </w:r>
    </w:p>
    <w:p w:rsidR="00D64C45" w:rsidRPr="00FD0B0A" w:rsidRDefault="00D64C45" w:rsidP="007665BC">
      <w:pPr>
        <w:numPr>
          <w:ilvl w:val="0"/>
          <w:numId w:val="22"/>
        </w:numPr>
        <w:ind w:left="0" w:firstLine="708"/>
      </w:pPr>
      <w:r w:rsidRPr="00FD0B0A">
        <w:t>Утвердить объем межбюджетных трансфертов, выделяемых из районного бюджета бюджетам сельсоветов, входящим в состав муниципального района, и направляемых на финансирование расходов, связанных с передачей органам местного самоуправления сельсоветов осуществления части полномочий органов местного самоуправления муниципального района на 202</w:t>
      </w:r>
      <w:r w:rsidR="003A6845">
        <w:t>5</w:t>
      </w:r>
      <w:r w:rsidRPr="00FD0B0A">
        <w:t xml:space="preserve"> и 202</w:t>
      </w:r>
      <w:r w:rsidR="003A6845">
        <w:t>6</w:t>
      </w:r>
      <w:r w:rsidRPr="00FD0B0A">
        <w:t xml:space="preserve"> годы, распределение которых осуществляется Администрацией Бийского района согласно приложению 1</w:t>
      </w:r>
      <w:r w:rsidR="00D711E5" w:rsidRPr="00FD0B0A">
        <w:t>6</w:t>
      </w:r>
      <w:r w:rsidRPr="00FD0B0A">
        <w:t>.</w:t>
      </w:r>
    </w:p>
    <w:p w:rsidR="003E7333" w:rsidRPr="00FD0B0A" w:rsidRDefault="003E7333" w:rsidP="006C29A3"/>
    <w:p w:rsidR="004514CC" w:rsidRPr="00FD0B0A" w:rsidRDefault="00E260BE" w:rsidP="006753F7">
      <w:pPr>
        <w:ind w:firstLine="0"/>
        <w:jc w:val="center"/>
        <w:rPr>
          <w:b/>
        </w:rPr>
      </w:pPr>
      <w:r w:rsidRPr="00FD0B0A">
        <w:rPr>
          <w:b/>
        </w:rPr>
        <w:t>Стать</w:t>
      </w:r>
      <w:r w:rsidR="00907A09" w:rsidRPr="00FD0B0A">
        <w:rPr>
          <w:b/>
        </w:rPr>
        <w:t>я</w:t>
      </w:r>
      <w:r w:rsidRPr="00FD0B0A">
        <w:rPr>
          <w:b/>
        </w:rPr>
        <w:t xml:space="preserve"> </w:t>
      </w:r>
      <w:r w:rsidR="00D64C45" w:rsidRPr="00FD0B0A">
        <w:rPr>
          <w:b/>
        </w:rPr>
        <w:t>7</w:t>
      </w:r>
      <w:r w:rsidR="00150CE3" w:rsidRPr="00FD0B0A">
        <w:rPr>
          <w:b/>
        </w:rPr>
        <w:t>.</w:t>
      </w:r>
      <w:r w:rsidR="00907A09" w:rsidRPr="00FD0B0A">
        <w:rPr>
          <w:b/>
        </w:rPr>
        <w:t xml:space="preserve"> </w:t>
      </w:r>
      <w:r w:rsidR="004514CC" w:rsidRPr="00FD0B0A">
        <w:rPr>
          <w:b/>
        </w:rPr>
        <w:t>Бюджетные ассигнования, направляемые на финансирование муниципальных программ.</w:t>
      </w:r>
    </w:p>
    <w:p w:rsidR="00FD3F75" w:rsidRPr="00FD0B0A" w:rsidRDefault="00FD3F75" w:rsidP="00FD3F75">
      <w:pPr>
        <w:ind w:firstLine="0"/>
      </w:pPr>
    </w:p>
    <w:p w:rsidR="004514CC" w:rsidRPr="00FD0B0A" w:rsidRDefault="004514CC" w:rsidP="00BE50BC">
      <w:pPr>
        <w:numPr>
          <w:ilvl w:val="0"/>
          <w:numId w:val="23"/>
        </w:numPr>
        <w:ind w:left="0" w:firstLine="709"/>
      </w:pPr>
      <w:r w:rsidRPr="00FD0B0A">
        <w:t xml:space="preserve">Утвердить перечень муниципальных программ, предусмотренных к финансированию за счет районного бюджета на </w:t>
      </w:r>
      <w:r w:rsidR="006753F7" w:rsidRPr="00FD0B0A">
        <w:t>202</w:t>
      </w:r>
      <w:r w:rsidR="003A6845">
        <w:t>4</w:t>
      </w:r>
      <w:r w:rsidRPr="00FD0B0A">
        <w:t xml:space="preserve"> год согласно приложению</w:t>
      </w:r>
      <w:r w:rsidR="00603C0F" w:rsidRPr="00FD0B0A">
        <w:t xml:space="preserve"> </w:t>
      </w:r>
      <w:r w:rsidR="00991880" w:rsidRPr="00FD0B0A">
        <w:t>1</w:t>
      </w:r>
      <w:r w:rsidR="00D711E5" w:rsidRPr="00FD0B0A">
        <w:t>7</w:t>
      </w:r>
      <w:r w:rsidRPr="00FD0B0A">
        <w:t>.</w:t>
      </w:r>
    </w:p>
    <w:p w:rsidR="00BE50BC" w:rsidRPr="00FD0B0A" w:rsidRDefault="00BE50BC" w:rsidP="0052207F">
      <w:pPr>
        <w:numPr>
          <w:ilvl w:val="0"/>
          <w:numId w:val="23"/>
        </w:numPr>
        <w:ind w:left="0" w:firstLine="709"/>
      </w:pPr>
      <w:r w:rsidRPr="00FD0B0A">
        <w:t>Утвердить перечень муниципальных программ, предусмотренных к финансированию за счет районного бюджета на 202</w:t>
      </w:r>
      <w:r w:rsidR="003A6845">
        <w:t>5</w:t>
      </w:r>
      <w:r w:rsidRPr="00FD0B0A">
        <w:t xml:space="preserve"> и 202</w:t>
      </w:r>
      <w:r w:rsidR="003A6845">
        <w:t>6</w:t>
      </w:r>
      <w:r w:rsidRPr="00FD0B0A">
        <w:t xml:space="preserve"> годы согласно приложению 1</w:t>
      </w:r>
      <w:r w:rsidR="00D711E5" w:rsidRPr="00FD0B0A">
        <w:t>8</w:t>
      </w:r>
      <w:r w:rsidRPr="00FD0B0A">
        <w:t>.</w:t>
      </w:r>
    </w:p>
    <w:p w:rsidR="004514CC" w:rsidRPr="00FD0B0A" w:rsidRDefault="004514CC" w:rsidP="006C29A3"/>
    <w:p w:rsidR="003E7333" w:rsidRPr="00FD0B0A" w:rsidRDefault="004514CC" w:rsidP="006753F7">
      <w:pPr>
        <w:ind w:firstLine="0"/>
        <w:jc w:val="center"/>
        <w:rPr>
          <w:b/>
        </w:rPr>
      </w:pPr>
      <w:r w:rsidRPr="00FD0B0A">
        <w:rPr>
          <w:b/>
        </w:rPr>
        <w:t xml:space="preserve">Статья </w:t>
      </w:r>
      <w:r w:rsidR="00D64C45" w:rsidRPr="00FD0B0A">
        <w:rPr>
          <w:b/>
        </w:rPr>
        <w:t>8</w:t>
      </w:r>
      <w:r w:rsidRPr="00FD0B0A">
        <w:rPr>
          <w:b/>
        </w:rPr>
        <w:t xml:space="preserve">. </w:t>
      </w:r>
      <w:r w:rsidR="00E730BA" w:rsidRPr="00FD0B0A">
        <w:rPr>
          <w:b/>
        </w:rPr>
        <w:t xml:space="preserve">Особенности исполнения районного бюджета в </w:t>
      </w:r>
      <w:r w:rsidR="006753F7" w:rsidRPr="00FD0B0A">
        <w:rPr>
          <w:b/>
        </w:rPr>
        <w:t>202</w:t>
      </w:r>
      <w:r w:rsidR="003A6845">
        <w:rPr>
          <w:b/>
        </w:rPr>
        <w:t>4</w:t>
      </w:r>
      <w:r w:rsidR="00EA33ED" w:rsidRPr="00FD0B0A">
        <w:rPr>
          <w:b/>
        </w:rPr>
        <w:t xml:space="preserve"> </w:t>
      </w:r>
      <w:r w:rsidR="00E730BA" w:rsidRPr="00FD0B0A">
        <w:rPr>
          <w:b/>
        </w:rPr>
        <w:t xml:space="preserve">году </w:t>
      </w:r>
      <w:r w:rsidR="00D64C45" w:rsidRPr="00FD0B0A">
        <w:rPr>
          <w:b/>
        </w:rPr>
        <w:t>и плановом периоде 202</w:t>
      </w:r>
      <w:r w:rsidR="003A6845">
        <w:rPr>
          <w:b/>
        </w:rPr>
        <w:t>5</w:t>
      </w:r>
      <w:r w:rsidR="00D64C45" w:rsidRPr="00FD0B0A">
        <w:rPr>
          <w:b/>
        </w:rPr>
        <w:t xml:space="preserve"> и 202</w:t>
      </w:r>
      <w:r w:rsidR="003A6845">
        <w:rPr>
          <w:b/>
        </w:rPr>
        <w:t>6</w:t>
      </w:r>
      <w:r w:rsidR="00D64C45" w:rsidRPr="00FD0B0A">
        <w:rPr>
          <w:b/>
        </w:rPr>
        <w:t xml:space="preserve"> годов </w:t>
      </w:r>
      <w:r w:rsidR="00E730BA" w:rsidRPr="00FD0B0A">
        <w:rPr>
          <w:b/>
        </w:rPr>
        <w:t>по средствам районного бюджета, выданным на возвратной основе.</w:t>
      </w:r>
    </w:p>
    <w:p w:rsidR="0007177A" w:rsidRPr="00FD0B0A" w:rsidRDefault="0007177A" w:rsidP="006C29A3"/>
    <w:p w:rsidR="00FD3F75" w:rsidRPr="00FD0B0A" w:rsidRDefault="00FD3F75" w:rsidP="00FD3F75">
      <w:pPr>
        <w:ind w:firstLine="709"/>
      </w:pPr>
      <w:r w:rsidRPr="00FD0B0A">
        <w:t>1.</w:t>
      </w:r>
      <w:r w:rsidR="00907A09" w:rsidRPr="00FD0B0A">
        <w:t xml:space="preserve"> </w:t>
      </w:r>
      <w:r w:rsidR="0007177A" w:rsidRPr="00FD0B0A">
        <w:t xml:space="preserve">Разрешить комитету администрации по финансам, налоговой и кредитной политике Бийского района в </w:t>
      </w:r>
      <w:r w:rsidR="00182AEE" w:rsidRPr="00FD0B0A">
        <w:t>202</w:t>
      </w:r>
      <w:r w:rsidR="003A6845">
        <w:t>4</w:t>
      </w:r>
      <w:r w:rsidR="0007177A" w:rsidRPr="00FD0B0A">
        <w:t xml:space="preserve"> году</w:t>
      </w:r>
      <w:r w:rsidR="00D64C45" w:rsidRPr="00FD0B0A">
        <w:t xml:space="preserve"> </w:t>
      </w:r>
      <w:r w:rsidR="0007177A" w:rsidRPr="00FD0B0A">
        <w:t xml:space="preserve">выдавать в случае необходимости из районного бюджета бюджетам сельсоветов бюджетные </w:t>
      </w:r>
      <w:r w:rsidR="00950890" w:rsidRPr="00FD0B0A">
        <w:t>кредиты</w:t>
      </w:r>
      <w:r w:rsidR="0007177A" w:rsidRPr="00FD0B0A">
        <w:t xml:space="preserve"> </w:t>
      </w:r>
      <w:r w:rsidR="005648AF">
        <w:t>на срок, не выходящий за пределы финансового года, для покрытия</w:t>
      </w:r>
      <w:r w:rsidR="0007177A" w:rsidRPr="00FD0B0A">
        <w:t xml:space="preserve"> временных кассовых разрывов, возникших при исполнении их бюджетов, </w:t>
      </w:r>
      <w:r w:rsidR="005648AF">
        <w:t xml:space="preserve">для частичного покрытия дефицитов бюджетов сельсоветов, </w:t>
      </w:r>
      <w:r w:rsidR="0007177A" w:rsidRPr="00FD0B0A">
        <w:t>осуществление мероприятий, связанных с ликвидацией последствий стихийных бедствий.</w:t>
      </w:r>
    </w:p>
    <w:p w:rsidR="00FD3F75" w:rsidRPr="00FD0B0A" w:rsidRDefault="0007177A" w:rsidP="00FD3F75">
      <w:pPr>
        <w:ind w:firstLine="709"/>
      </w:pPr>
      <w:r w:rsidRPr="00FD0B0A">
        <w:t>2.</w:t>
      </w:r>
      <w:r w:rsidR="00907A09" w:rsidRPr="00FD0B0A">
        <w:t xml:space="preserve"> </w:t>
      </w:r>
      <w:r w:rsidRPr="00FD0B0A">
        <w:t>Предоставление, использование и возврат указанных в части 1 настоящей статьи бюджетных кредитов, осуществляются в соответствии с требованиями бюджетного законодательства Российской Федерации.</w:t>
      </w:r>
    </w:p>
    <w:p w:rsidR="00FD3F75" w:rsidRPr="00FD0B0A" w:rsidRDefault="000A1A46" w:rsidP="00FD3F75">
      <w:pPr>
        <w:ind w:firstLine="709"/>
      </w:pPr>
      <w:r w:rsidRPr="00FD0B0A">
        <w:t>3.</w:t>
      </w:r>
      <w:r w:rsidR="00907A09" w:rsidRPr="00FD0B0A">
        <w:t xml:space="preserve"> </w:t>
      </w:r>
      <w:r w:rsidR="0007177A" w:rsidRPr="00FD0B0A">
        <w:t>Комитет администрации по финансам, налоговой и кредитной политике Бийского района вправе проводить реструктуризацию задолженности по бюджетным кредитам, предоставленным бюджетам сельсоветов из районного бюджета, на следующих условиях:</w:t>
      </w:r>
    </w:p>
    <w:p w:rsidR="00FD3F75" w:rsidRPr="00FD0B0A" w:rsidRDefault="00FD3F75" w:rsidP="00FD3F75">
      <w:pPr>
        <w:ind w:firstLine="709"/>
      </w:pPr>
      <w:r w:rsidRPr="00FD0B0A">
        <w:lastRenderedPageBreak/>
        <w:t>с</w:t>
      </w:r>
      <w:r w:rsidR="0007177A" w:rsidRPr="00FD0B0A">
        <w:t>облюдение муниципальным образованием предельного размера муниципального долга, установленного бюджетным законодательством Российской Федерации;</w:t>
      </w:r>
    </w:p>
    <w:p w:rsidR="00FD3F75" w:rsidRPr="00FD0B0A" w:rsidRDefault="0007177A" w:rsidP="00FD3F75">
      <w:pPr>
        <w:ind w:firstLine="709"/>
      </w:pPr>
      <w:r w:rsidRPr="00FD0B0A">
        <w:t>соблюдение муниципальным образованием предельного размера дефицита бюджета, установленного бюджетным законодательством Российской Федерации;</w:t>
      </w:r>
    </w:p>
    <w:p w:rsidR="00FD3F75" w:rsidRPr="00FD0B0A" w:rsidRDefault="0007177A" w:rsidP="00FD3F75">
      <w:pPr>
        <w:ind w:firstLine="709"/>
      </w:pPr>
      <w:r w:rsidRPr="00FD0B0A">
        <w:t>плата за пользование средствами районного бюджета устанавливается в размере, определенном для первоначального обязательства.</w:t>
      </w:r>
    </w:p>
    <w:p w:rsidR="003E7333" w:rsidRPr="00FD0B0A" w:rsidRDefault="0007177A" w:rsidP="00FD3F75">
      <w:pPr>
        <w:ind w:firstLine="709"/>
      </w:pPr>
      <w:r w:rsidRPr="00FD0B0A">
        <w:t>Порядок проведения реструктуризации устанавливается Администрацией Бийского района.</w:t>
      </w:r>
    </w:p>
    <w:p w:rsidR="00786843" w:rsidRPr="00FD0B0A" w:rsidRDefault="00786843" w:rsidP="006C29A3"/>
    <w:p w:rsidR="00323249" w:rsidRPr="00FD0B0A" w:rsidRDefault="00323249" w:rsidP="006753F7">
      <w:pPr>
        <w:ind w:firstLine="0"/>
        <w:jc w:val="center"/>
        <w:rPr>
          <w:b/>
        </w:rPr>
      </w:pPr>
      <w:r w:rsidRPr="00FD0B0A">
        <w:rPr>
          <w:b/>
        </w:rPr>
        <w:t xml:space="preserve">Статья </w:t>
      </w:r>
      <w:r w:rsidR="005648AF">
        <w:rPr>
          <w:b/>
        </w:rPr>
        <w:t>9</w:t>
      </w:r>
      <w:r w:rsidRPr="00FD0B0A">
        <w:rPr>
          <w:b/>
        </w:rPr>
        <w:t>. Муниципальные внутренние заимствования и предоставление муниципальных гарантий.</w:t>
      </w:r>
    </w:p>
    <w:p w:rsidR="003E7333" w:rsidRPr="00FD0B0A" w:rsidRDefault="003E7333" w:rsidP="006C29A3"/>
    <w:p w:rsidR="00323249" w:rsidRPr="00FD0B0A" w:rsidRDefault="00323249" w:rsidP="00182AEE">
      <w:pPr>
        <w:numPr>
          <w:ilvl w:val="0"/>
          <w:numId w:val="19"/>
        </w:numPr>
        <w:ind w:left="0" w:firstLine="708"/>
      </w:pPr>
      <w:r w:rsidRPr="00FD0B0A">
        <w:t xml:space="preserve">Утвердить программу муниципальных внутренних заимствований Бийского района, предусмотренных на </w:t>
      </w:r>
      <w:r w:rsidR="006753F7" w:rsidRPr="00FD0B0A">
        <w:t>202</w:t>
      </w:r>
      <w:r w:rsidR="003A6845">
        <w:t>4</w:t>
      </w:r>
      <w:r w:rsidRPr="00FD0B0A">
        <w:t xml:space="preserve"> год</w:t>
      </w:r>
      <w:r w:rsidR="00A46A53" w:rsidRPr="00FD0B0A">
        <w:t xml:space="preserve"> </w:t>
      </w:r>
      <w:r w:rsidR="009B0BFA" w:rsidRPr="00FD0B0A">
        <w:t>и на плановый период 202</w:t>
      </w:r>
      <w:r w:rsidR="003A6845">
        <w:t>5</w:t>
      </w:r>
      <w:r w:rsidR="009B0BFA" w:rsidRPr="00FD0B0A">
        <w:t xml:space="preserve"> и 202</w:t>
      </w:r>
      <w:r w:rsidR="003A6845">
        <w:t>6</w:t>
      </w:r>
      <w:r w:rsidR="009B0BFA" w:rsidRPr="00FD0B0A">
        <w:t xml:space="preserve"> годов </w:t>
      </w:r>
      <w:r w:rsidRPr="00FD0B0A">
        <w:t xml:space="preserve">согласно приложению </w:t>
      </w:r>
      <w:r w:rsidR="00D711E5" w:rsidRPr="00FD0B0A">
        <w:t>19</w:t>
      </w:r>
      <w:r w:rsidR="00CD2FA6" w:rsidRPr="00FD0B0A">
        <w:t>.</w:t>
      </w:r>
    </w:p>
    <w:p w:rsidR="00323249" w:rsidRPr="00FD0B0A" w:rsidRDefault="00323249" w:rsidP="00182AEE">
      <w:pPr>
        <w:numPr>
          <w:ilvl w:val="0"/>
          <w:numId w:val="19"/>
        </w:numPr>
        <w:ind w:left="0" w:firstLine="708"/>
      </w:pPr>
      <w:r w:rsidRPr="00FD0B0A">
        <w:t xml:space="preserve">Утвердить программу муниципальных гарантий Бийского района на </w:t>
      </w:r>
      <w:r w:rsidR="006753F7" w:rsidRPr="00FD0B0A">
        <w:t>202</w:t>
      </w:r>
      <w:r w:rsidR="003A6845">
        <w:t>4</w:t>
      </w:r>
      <w:r w:rsidRPr="00FD0B0A">
        <w:t xml:space="preserve"> год </w:t>
      </w:r>
      <w:r w:rsidR="009B0BFA" w:rsidRPr="00FD0B0A">
        <w:t>и на плановый период 202</w:t>
      </w:r>
      <w:r w:rsidR="003A6845">
        <w:t>5</w:t>
      </w:r>
      <w:r w:rsidR="009B0BFA" w:rsidRPr="00FD0B0A">
        <w:t xml:space="preserve"> и 202</w:t>
      </w:r>
      <w:r w:rsidR="003A6845">
        <w:t>6</w:t>
      </w:r>
      <w:r w:rsidR="009B0BFA" w:rsidRPr="00FD0B0A">
        <w:t xml:space="preserve"> годов </w:t>
      </w:r>
      <w:r w:rsidRPr="00FD0B0A">
        <w:t xml:space="preserve">согласно приложению </w:t>
      </w:r>
      <w:r w:rsidR="00BE50BC" w:rsidRPr="00FD0B0A">
        <w:t>2</w:t>
      </w:r>
      <w:r w:rsidR="009B0BFA" w:rsidRPr="00FD0B0A">
        <w:t>0</w:t>
      </w:r>
      <w:r w:rsidRPr="00FD0B0A">
        <w:t>.</w:t>
      </w:r>
    </w:p>
    <w:p w:rsidR="003E7333" w:rsidRDefault="003E7333" w:rsidP="006C29A3"/>
    <w:p w:rsidR="00321AE6" w:rsidRDefault="00321AE6" w:rsidP="006C29A3"/>
    <w:p w:rsidR="009036FA" w:rsidRDefault="009036FA" w:rsidP="006C29A3">
      <w:pPr>
        <w:pStyle w:val="a7"/>
      </w:pPr>
      <w:r>
        <w:t xml:space="preserve">                                                                              </w:t>
      </w:r>
    </w:p>
    <w:sectPr w:rsidR="009036FA" w:rsidSect="00E0129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E8" w:rsidRDefault="00F922E8" w:rsidP="006C29A3">
      <w:r>
        <w:separator/>
      </w:r>
    </w:p>
  </w:endnote>
  <w:endnote w:type="continuationSeparator" w:id="0">
    <w:p w:rsidR="00F922E8" w:rsidRDefault="00F922E8" w:rsidP="006C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E8" w:rsidRDefault="00F922E8" w:rsidP="006C29A3">
      <w:r>
        <w:separator/>
      </w:r>
    </w:p>
  </w:footnote>
  <w:footnote w:type="continuationSeparator" w:id="0">
    <w:p w:rsidR="00F922E8" w:rsidRDefault="00F922E8" w:rsidP="006C2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E6" w:rsidRDefault="00A552E6" w:rsidP="006C29A3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52E6" w:rsidRDefault="00A552E6" w:rsidP="006C29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A1A" w:rsidRDefault="008B1A1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433A0" w:rsidRPr="001433A0">
      <w:rPr>
        <w:noProof/>
        <w:lang w:val="ru-RU"/>
      </w:rPr>
      <w:t>3</w:t>
    </w:r>
    <w:r>
      <w:fldChar w:fldCharType="end"/>
    </w:r>
  </w:p>
  <w:p w:rsidR="00A552E6" w:rsidRDefault="00A552E6" w:rsidP="006C29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A1A" w:rsidRDefault="008B1A1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433A0" w:rsidRPr="001433A0">
      <w:rPr>
        <w:noProof/>
        <w:lang w:val="ru-RU"/>
      </w:rPr>
      <w:t>2</w:t>
    </w:r>
    <w:r>
      <w:fldChar w:fldCharType="end"/>
    </w:r>
  </w:p>
  <w:p w:rsidR="00A552E6" w:rsidRDefault="00A552E6" w:rsidP="006C29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1220"/>
    <w:multiLevelType w:val="hybridMultilevel"/>
    <w:tmpl w:val="957641F4"/>
    <w:lvl w:ilvl="0" w:tplc="A43C1BE6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5D54E9"/>
    <w:multiLevelType w:val="hybridMultilevel"/>
    <w:tmpl w:val="B0983E64"/>
    <w:lvl w:ilvl="0" w:tplc="E13EA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1E92"/>
    <w:multiLevelType w:val="hybridMultilevel"/>
    <w:tmpl w:val="F4B69E14"/>
    <w:lvl w:ilvl="0" w:tplc="CA54A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505675"/>
    <w:multiLevelType w:val="hybridMultilevel"/>
    <w:tmpl w:val="B7E09B06"/>
    <w:lvl w:ilvl="0" w:tplc="DEB45C6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>
    <w:nsid w:val="1506435F"/>
    <w:multiLevelType w:val="hybridMultilevel"/>
    <w:tmpl w:val="F75AFF04"/>
    <w:lvl w:ilvl="0" w:tplc="159C87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608621D"/>
    <w:multiLevelType w:val="hybridMultilevel"/>
    <w:tmpl w:val="F306F7F0"/>
    <w:lvl w:ilvl="0" w:tplc="AAF89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9464C6"/>
    <w:multiLevelType w:val="hybridMultilevel"/>
    <w:tmpl w:val="0F92A1D4"/>
    <w:lvl w:ilvl="0" w:tplc="7146F33C">
      <w:start w:val="1"/>
      <w:numFmt w:val="decimal"/>
      <w:lvlText w:val="%1."/>
      <w:lvlJc w:val="left"/>
      <w:pPr>
        <w:ind w:left="191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1BE37708"/>
    <w:multiLevelType w:val="hybridMultilevel"/>
    <w:tmpl w:val="F7D8DE02"/>
    <w:lvl w:ilvl="0" w:tplc="7A1E588E">
      <w:start w:val="1"/>
      <w:numFmt w:val="decimal"/>
      <w:lvlText w:val="%1."/>
      <w:lvlJc w:val="left"/>
      <w:pPr>
        <w:ind w:left="831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1063D"/>
    <w:multiLevelType w:val="hybridMultilevel"/>
    <w:tmpl w:val="01E070FE"/>
    <w:lvl w:ilvl="0" w:tplc="9FD07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00E67"/>
    <w:multiLevelType w:val="hybridMultilevel"/>
    <w:tmpl w:val="881AF14C"/>
    <w:lvl w:ilvl="0" w:tplc="6B946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F65EEE"/>
    <w:multiLevelType w:val="hybridMultilevel"/>
    <w:tmpl w:val="56B25BBE"/>
    <w:lvl w:ilvl="0" w:tplc="603404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E714F46"/>
    <w:multiLevelType w:val="hybridMultilevel"/>
    <w:tmpl w:val="E0663708"/>
    <w:lvl w:ilvl="0" w:tplc="A2ECB4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782A69"/>
    <w:multiLevelType w:val="hybridMultilevel"/>
    <w:tmpl w:val="9C842446"/>
    <w:lvl w:ilvl="0" w:tplc="8B1E9D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8A3A6E"/>
    <w:multiLevelType w:val="hybridMultilevel"/>
    <w:tmpl w:val="F9363C80"/>
    <w:lvl w:ilvl="0" w:tplc="C2D04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9E671F"/>
    <w:multiLevelType w:val="hybridMultilevel"/>
    <w:tmpl w:val="5016BAC0"/>
    <w:lvl w:ilvl="0" w:tplc="C65684BA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5">
    <w:nsid w:val="4C935D1A"/>
    <w:multiLevelType w:val="hybridMultilevel"/>
    <w:tmpl w:val="8BE8E0CA"/>
    <w:lvl w:ilvl="0" w:tplc="7E947074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>
    <w:nsid w:val="4F291759"/>
    <w:multiLevelType w:val="hybridMultilevel"/>
    <w:tmpl w:val="CCFA2154"/>
    <w:lvl w:ilvl="0" w:tplc="CF50D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047B9B"/>
    <w:multiLevelType w:val="hybridMultilevel"/>
    <w:tmpl w:val="6DA82906"/>
    <w:lvl w:ilvl="0" w:tplc="6AEC48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5D1C4F"/>
    <w:multiLevelType w:val="hybridMultilevel"/>
    <w:tmpl w:val="DC44BF68"/>
    <w:lvl w:ilvl="0" w:tplc="156E5B8E">
      <w:start w:val="1"/>
      <w:numFmt w:val="decimal"/>
      <w:lvlText w:val="%1."/>
      <w:lvlJc w:val="left"/>
      <w:pPr>
        <w:ind w:left="2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94" w:hanging="360"/>
      </w:pPr>
    </w:lvl>
    <w:lvl w:ilvl="2" w:tplc="0419001B" w:tentative="1">
      <w:start w:val="1"/>
      <w:numFmt w:val="lowerRoman"/>
      <w:lvlText w:val="%3."/>
      <w:lvlJc w:val="right"/>
      <w:pPr>
        <w:ind w:left="3714" w:hanging="180"/>
      </w:pPr>
    </w:lvl>
    <w:lvl w:ilvl="3" w:tplc="0419000F" w:tentative="1">
      <w:start w:val="1"/>
      <w:numFmt w:val="decimal"/>
      <w:lvlText w:val="%4."/>
      <w:lvlJc w:val="left"/>
      <w:pPr>
        <w:ind w:left="4434" w:hanging="360"/>
      </w:pPr>
    </w:lvl>
    <w:lvl w:ilvl="4" w:tplc="04190019" w:tentative="1">
      <w:start w:val="1"/>
      <w:numFmt w:val="lowerLetter"/>
      <w:lvlText w:val="%5."/>
      <w:lvlJc w:val="left"/>
      <w:pPr>
        <w:ind w:left="5154" w:hanging="360"/>
      </w:pPr>
    </w:lvl>
    <w:lvl w:ilvl="5" w:tplc="0419001B" w:tentative="1">
      <w:start w:val="1"/>
      <w:numFmt w:val="lowerRoman"/>
      <w:lvlText w:val="%6."/>
      <w:lvlJc w:val="right"/>
      <w:pPr>
        <w:ind w:left="5874" w:hanging="180"/>
      </w:pPr>
    </w:lvl>
    <w:lvl w:ilvl="6" w:tplc="0419000F" w:tentative="1">
      <w:start w:val="1"/>
      <w:numFmt w:val="decimal"/>
      <w:lvlText w:val="%7."/>
      <w:lvlJc w:val="left"/>
      <w:pPr>
        <w:ind w:left="6594" w:hanging="360"/>
      </w:pPr>
    </w:lvl>
    <w:lvl w:ilvl="7" w:tplc="04190019" w:tentative="1">
      <w:start w:val="1"/>
      <w:numFmt w:val="lowerLetter"/>
      <w:lvlText w:val="%8."/>
      <w:lvlJc w:val="left"/>
      <w:pPr>
        <w:ind w:left="7314" w:hanging="360"/>
      </w:pPr>
    </w:lvl>
    <w:lvl w:ilvl="8" w:tplc="0419001B" w:tentative="1">
      <w:start w:val="1"/>
      <w:numFmt w:val="lowerRoman"/>
      <w:lvlText w:val="%9."/>
      <w:lvlJc w:val="right"/>
      <w:pPr>
        <w:ind w:left="8034" w:hanging="180"/>
      </w:pPr>
    </w:lvl>
  </w:abstractNum>
  <w:abstractNum w:abstractNumId="19">
    <w:nsid w:val="5A1345DE"/>
    <w:multiLevelType w:val="hybridMultilevel"/>
    <w:tmpl w:val="F94EAA7E"/>
    <w:lvl w:ilvl="0" w:tplc="02A84C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18300C0"/>
    <w:multiLevelType w:val="hybridMultilevel"/>
    <w:tmpl w:val="E154148C"/>
    <w:lvl w:ilvl="0" w:tplc="43881A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730A2378"/>
    <w:multiLevelType w:val="hybridMultilevel"/>
    <w:tmpl w:val="80860790"/>
    <w:lvl w:ilvl="0" w:tplc="6E88FB24">
      <w:start w:val="1"/>
      <w:numFmt w:val="decimal"/>
      <w:lvlText w:val="%1."/>
      <w:lvlJc w:val="left"/>
      <w:pPr>
        <w:ind w:left="1519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22">
    <w:nsid w:val="743D2C43"/>
    <w:multiLevelType w:val="hybridMultilevel"/>
    <w:tmpl w:val="01E070FE"/>
    <w:lvl w:ilvl="0" w:tplc="9FD07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A2360E9"/>
    <w:multiLevelType w:val="hybridMultilevel"/>
    <w:tmpl w:val="ADCC0B16"/>
    <w:lvl w:ilvl="0" w:tplc="78C80A7C">
      <w:start w:val="1"/>
      <w:numFmt w:val="decimal"/>
      <w:lvlText w:val="%1)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3"/>
  </w:num>
  <w:num w:numId="3">
    <w:abstractNumId w:val="7"/>
  </w:num>
  <w:num w:numId="4">
    <w:abstractNumId w:val="3"/>
  </w:num>
  <w:num w:numId="5">
    <w:abstractNumId w:val="21"/>
  </w:num>
  <w:num w:numId="6">
    <w:abstractNumId w:val="0"/>
  </w:num>
  <w:num w:numId="7">
    <w:abstractNumId w:val="6"/>
  </w:num>
  <w:num w:numId="8">
    <w:abstractNumId w:val="18"/>
  </w:num>
  <w:num w:numId="9">
    <w:abstractNumId w:val="11"/>
  </w:num>
  <w:num w:numId="10">
    <w:abstractNumId w:val="10"/>
  </w:num>
  <w:num w:numId="11">
    <w:abstractNumId w:val="20"/>
  </w:num>
  <w:num w:numId="12">
    <w:abstractNumId w:val="15"/>
  </w:num>
  <w:num w:numId="13">
    <w:abstractNumId w:val="14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7"/>
  </w:num>
  <w:num w:numId="19">
    <w:abstractNumId w:val="16"/>
  </w:num>
  <w:num w:numId="20">
    <w:abstractNumId w:val="8"/>
  </w:num>
  <w:num w:numId="21">
    <w:abstractNumId w:val="22"/>
  </w:num>
  <w:num w:numId="22">
    <w:abstractNumId w:val="4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774"/>
    <w:rsid w:val="0000348F"/>
    <w:rsid w:val="00011F89"/>
    <w:rsid w:val="00051201"/>
    <w:rsid w:val="00056803"/>
    <w:rsid w:val="000576A2"/>
    <w:rsid w:val="00060774"/>
    <w:rsid w:val="00062422"/>
    <w:rsid w:val="0007177A"/>
    <w:rsid w:val="0008235D"/>
    <w:rsid w:val="00086F94"/>
    <w:rsid w:val="000952EA"/>
    <w:rsid w:val="000A1A46"/>
    <w:rsid w:val="000A2453"/>
    <w:rsid w:val="000B0C64"/>
    <w:rsid w:val="000B3090"/>
    <w:rsid w:val="000B5913"/>
    <w:rsid w:val="000C1627"/>
    <w:rsid w:val="000C516A"/>
    <w:rsid w:val="000D1A15"/>
    <w:rsid w:val="000E0052"/>
    <w:rsid w:val="000F035F"/>
    <w:rsid w:val="000F7502"/>
    <w:rsid w:val="0011195C"/>
    <w:rsid w:val="00122F15"/>
    <w:rsid w:val="001269CC"/>
    <w:rsid w:val="00142ECF"/>
    <w:rsid w:val="001433A0"/>
    <w:rsid w:val="00150CE3"/>
    <w:rsid w:val="0015455B"/>
    <w:rsid w:val="00162249"/>
    <w:rsid w:val="00164809"/>
    <w:rsid w:val="00165110"/>
    <w:rsid w:val="0016799B"/>
    <w:rsid w:val="00172F62"/>
    <w:rsid w:val="00173F61"/>
    <w:rsid w:val="0018143B"/>
    <w:rsid w:val="00182AEE"/>
    <w:rsid w:val="00184336"/>
    <w:rsid w:val="00194FBC"/>
    <w:rsid w:val="001A0A11"/>
    <w:rsid w:val="001A20A0"/>
    <w:rsid w:val="001A24B6"/>
    <w:rsid w:val="001D0970"/>
    <w:rsid w:val="001D0B00"/>
    <w:rsid w:val="001D45AA"/>
    <w:rsid w:val="001D4674"/>
    <w:rsid w:val="001D7855"/>
    <w:rsid w:val="001E3EF3"/>
    <w:rsid w:val="001F42B5"/>
    <w:rsid w:val="00210FF9"/>
    <w:rsid w:val="00212353"/>
    <w:rsid w:val="00217C6E"/>
    <w:rsid w:val="002302AC"/>
    <w:rsid w:val="0023325E"/>
    <w:rsid w:val="00246617"/>
    <w:rsid w:val="00250585"/>
    <w:rsid w:val="0025176C"/>
    <w:rsid w:val="00263F14"/>
    <w:rsid w:val="00271758"/>
    <w:rsid w:val="0027242C"/>
    <w:rsid w:val="00274294"/>
    <w:rsid w:val="002751D8"/>
    <w:rsid w:val="002767B2"/>
    <w:rsid w:val="002805BC"/>
    <w:rsid w:val="00280F54"/>
    <w:rsid w:val="00281AC4"/>
    <w:rsid w:val="0029219C"/>
    <w:rsid w:val="00297238"/>
    <w:rsid w:val="002A2BFA"/>
    <w:rsid w:val="002A78E8"/>
    <w:rsid w:val="002C2EDA"/>
    <w:rsid w:val="002C37AE"/>
    <w:rsid w:val="002C45F7"/>
    <w:rsid w:val="002C4FDE"/>
    <w:rsid w:val="002D2A3D"/>
    <w:rsid w:val="00304D90"/>
    <w:rsid w:val="00316065"/>
    <w:rsid w:val="00316C35"/>
    <w:rsid w:val="00321AE6"/>
    <w:rsid w:val="00323024"/>
    <w:rsid w:val="00323249"/>
    <w:rsid w:val="003245E0"/>
    <w:rsid w:val="0032712C"/>
    <w:rsid w:val="003331B0"/>
    <w:rsid w:val="0033391D"/>
    <w:rsid w:val="003345DD"/>
    <w:rsid w:val="00342C45"/>
    <w:rsid w:val="003626BB"/>
    <w:rsid w:val="00364112"/>
    <w:rsid w:val="003655B1"/>
    <w:rsid w:val="00367675"/>
    <w:rsid w:val="00367D15"/>
    <w:rsid w:val="003772AB"/>
    <w:rsid w:val="00377AFF"/>
    <w:rsid w:val="003869C1"/>
    <w:rsid w:val="00387402"/>
    <w:rsid w:val="003A25F6"/>
    <w:rsid w:val="003A6795"/>
    <w:rsid w:val="003A6845"/>
    <w:rsid w:val="003B178F"/>
    <w:rsid w:val="003C6ACF"/>
    <w:rsid w:val="003D0A14"/>
    <w:rsid w:val="003D454E"/>
    <w:rsid w:val="003E05A5"/>
    <w:rsid w:val="003E311B"/>
    <w:rsid w:val="003E7333"/>
    <w:rsid w:val="003E7775"/>
    <w:rsid w:val="003F0BAF"/>
    <w:rsid w:val="00407CDF"/>
    <w:rsid w:val="004130B5"/>
    <w:rsid w:val="00416994"/>
    <w:rsid w:val="00426B55"/>
    <w:rsid w:val="0043740F"/>
    <w:rsid w:val="00440CE7"/>
    <w:rsid w:val="00450EC8"/>
    <w:rsid w:val="004514CC"/>
    <w:rsid w:val="00487225"/>
    <w:rsid w:val="004A14ED"/>
    <w:rsid w:val="004A2FE2"/>
    <w:rsid w:val="004A5802"/>
    <w:rsid w:val="004A6EA3"/>
    <w:rsid w:val="004B16A4"/>
    <w:rsid w:val="004B2462"/>
    <w:rsid w:val="004C48F8"/>
    <w:rsid w:val="004C66A9"/>
    <w:rsid w:val="004D49F7"/>
    <w:rsid w:val="004D4F99"/>
    <w:rsid w:val="004E1ECD"/>
    <w:rsid w:val="004E7D46"/>
    <w:rsid w:val="004F4E48"/>
    <w:rsid w:val="004F65CE"/>
    <w:rsid w:val="004F6F3C"/>
    <w:rsid w:val="00511148"/>
    <w:rsid w:val="00512BAE"/>
    <w:rsid w:val="00515572"/>
    <w:rsid w:val="0052207F"/>
    <w:rsid w:val="0053100E"/>
    <w:rsid w:val="00537693"/>
    <w:rsid w:val="00542028"/>
    <w:rsid w:val="00546420"/>
    <w:rsid w:val="00553E06"/>
    <w:rsid w:val="005552A6"/>
    <w:rsid w:val="005629D9"/>
    <w:rsid w:val="005648AF"/>
    <w:rsid w:val="00564EC3"/>
    <w:rsid w:val="00565411"/>
    <w:rsid w:val="005662A4"/>
    <w:rsid w:val="005760E7"/>
    <w:rsid w:val="00577916"/>
    <w:rsid w:val="0058574F"/>
    <w:rsid w:val="0059127B"/>
    <w:rsid w:val="00597851"/>
    <w:rsid w:val="005978A3"/>
    <w:rsid w:val="005A0604"/>
    <w:rsid w:val="005A1C6E"/>
    <w:rsid w:val="005A6FFD"/>
    <w:rsid w:val="005B07DB"/>
    <w:rsid w:val="005B2BA3"/>
    <w:rsid w:val="005B2EF8"/>
    <w:rsid w:val="005D3CDC"/>
    <w:rsid w:val="005D57B7"/>
    <w:rsid w:val="005E02EC"/>
    <w:rsid w:val="005E1194"/>
    <w:rsid w:val="00603C0F"/>
    <w:rsid w:val="0060532E"/>
    <w:rsid w:val="00622063"/>
    <w:rsid w:val="00626752"/>
    <w:rsid w:val="0063404F"/>
    <w:rsid w:val="006343DA"/>
    <w:rsid w:val="00637471"/>
    <w:rsid w:val="0064054B"/>
    <w:rsid w:val="00641ED4"/>
    <w:rsid w:val="006444E4"/>
    <w:rsid w:val="00650862"/>
    <w:rsid w:val="00653EB7"/>
    <w:rsid w:val="00660021"/>
    <w:rsid w:val="00662150"/>
    <w:rsid w:val="00662C95"/>
    <w:rsid w:val="00673468"/>
    <w:rsid w:val="00673FCB"/>
    <w:rsid w:val="00674993"/>
    <w:rsid w:val="006753F7"/>
    <w:rsid w:val="00677020"/>
    <w:rsid w:val="0068477A"/>
    <w:rsid w:val="00687006"/>
    <w:rsid w:val="00690D1A"/>
    <w:rsid w:val="00697E8F"/>
    <w:rsid w:val="006B1481"/>
    <w:rsid w:val="006C29A3"/>
    <w:rsid w:val="006E1803"/>
    <w:rsid w:val="006E69E0"/>
    <w:rsid w:val="00710EC8"/>
    <w:rsid w:val="00726077"/>
    <w:rsid w:val="00730E8C"/>
    <w:rsid w:val="007365D6"/>
    <w:rsid w:val="00743F9A"/>
    <w:rsid w:val="00745A54"/>
    <w:rsid w:val="00746EFC"/>
    <w:rsid w:val="00760DE8"/>
    <w:rsid w:val="00763F5F"/>
    <w:rsid w:val="007665BC"/>
    <w:rsid w:val="00766B66"/>
    <w:rsid w:val="007734E2"/>
    <w:rsid w:val="00776F0D"/>
    <w:rsid w:val="00786843"/>
    <w:rsid w:val="007966EB"/>
    <w:rsid w:val="007A75F6"/>
    <w:rsid w:val="007A7D63"/>
    <w:rsid w:val="007C7676"/>
    <w:rsid w:val="007D23C0"/>
    <w:rsid w:val="007D59E1"/>
    <w:rsid w:val="007D5D66"/>
    <w:rsid w:val="007E3406"/>
    <w:rsid w:val="007F4BD7"/>
    <w:rsid w:val="008070FB"/>
    <w:rsid w:val="008113C9"/>
    <w:rsid w:val="008118CC"/>
    <w:rsid w:val="008256C5"/>
    <w:rsid w:val="00832E5F"/>
    <w:rsid w:val="0086192D"/>
    <w:rsid w:val="008700B1"/>
    <w:rsid w:val="008A2069"/>
    <w:rsid w:val="008A5CF5"/>
    <w:rsid w:val="008B1A1A"/>
    <w:rsid w:val="008C251E"/>
    <w:rsid w:val="008C6B6F"/>
    <w:rsid w:val="008E66F6"/>
    <w:rsid w:val="008F01CC"/>
    <w:rsid w:val="00900C19"/>
    <w:rsid w:val="009036FA"/>
    <w:rsid w:val="00906D71"/>
    <w:rsid w:val="00907A09"/>
    <w:rsid w:val="0091143C"/>
    <w:rsid w:val="00911759"/>
    <w:rsid w:val="00916D91"/>
    <w:rsid w:val="00935AA4"/>
    <w:rsid w:val="009408EB"/>
    <w:rsid w:val="00946CEB"/>
    <w:rsid w:val="00947D56"/>
    <w:rsid w:val="00950890"/>
    <w:rsid w:val="00951B3B"/>
    <w:rsid w:val="00954347"/>
    <w:rsid w:val="00954E49"/>
    <w:rsid w:val="00957706"/>
    <w:rsid w:val="0097172A"/>
    <w:rsid w:val="00972917"/>
    <w:rsid w:val="00973047"/>
    <w:rsid w:val="00977F16"/>
    <w:rsid w:val="0098001D"/>
    <w:rsid w:val="00982400"/>
    <w:rsid w:val="00991880"/>
    <w:rsid w:val="009933BE"/>
    <w:rsid w:val="00995DCF"/>
    <w:rsid w:val="009A149C"/>
    <w:rsid w:val="009A1616"/>
    <w:rsid w:val="009A7984"/>
    <w:rsid w:val="009B0BFA"/>
    <w:rsid w:val="009C1D85"/>
    <w:rsid w:val="009E233E"/>
    <w:rsid w:val="009E2BD7"/>
    <w:rsid w:val="009E33C5"/>
    <w:rsid w:val="009F126D"/>
    <w:rsid w:val="009F26D7"/>
    <w:rsid w:val="00A00475"/>
    <w:rsid w:val="00A02BDF"/>
    <w:rsid w:val="00A13090"/>
    <w:rsid w:val="00A21239"/>
    <w:rsid w:val="00A24C16"/>
    <w:rsid w:val="00A27882"/>
    <w:rsid w:val="00A43FE8"/>
    <w:rsid w:val="00A46A53"/>
    <w:rsid w:val="00A522D9"/>
    <w:rsid w:val="00A5517B"/>
    <w:rsid w:val="00A552E6"/>
    <w:rsid w:val="00A634E9"/>
    <w:rsid w:val="00A8129B"/>
    <w:rsid w:val="00A86711"/>
    <w:rsid w:val="00A874AF"/>
    <w:rsid w:val="00AA0E86"/>
    <w:rsid w:val="00AB55DD"/>
    <w:rsid w:val="00AB6C06"/>
    <w:rsid w:val="00AC1B08"/>
    <w:rsid w:val="00AC6850"/>
    <w:rsid w:val="00AF2233"/>
    <w:rsid w:val="00B046AF"/>
    <w:rsid w:val="00B05950"/>
    <w:rsid w:val="00B142EF"/>
    <w:rsid w:val="00B161FE"/>
    <w:rsid w:val="00B2601C"/>
    <w:rsid w:val="00B34837"/>
    <w:rsid w:val="00B40C9B"/>
    <w:rsid w:val="00B41470"/>
    <w:rsid w:val="00B44729"/>
    <w:rsid w:val="00B44FA5"/>
    <w:rsid w:val="00B536C9"/>
    <w:rsid w:val="00B53B2C"/>
    <w:rsid w:val="00B6128F"/>
    <w:rsid w:val="00B660C2"/>
    <w:rsid w:val="00B700FD"/>
    <w:rsid w:val="00B70BE7"/>
    <w:rsid w:val="00B91DC4"/>
    <w:rsid w:val="00B97462"/>
    <w:rsid w:val="00BA090A"/>
    <w:rsid w:val="00BA2E8F"/>
    <w:rsid w:val="00BA78EE"/>
    <w:rsid w:val="00BB0395"/>
    <w:rsid w:val="00BB59CF"/>
    <w:rsid w:val="00BD17F3"/>
    <w:rsid w:val="00BD2685"/>
    <w:rsid w:val="00BE50BC"/>
    <w:rsid w:val="00BF4E8D"/>
    <w:rsid w:val="00BF61EE"/>
    <w:rsid w:val="00C00C68"/>
    <w:rsid w:val="00C020BC"/>
    <w:rsid w:val="00C12A9C"/>
    <w:rsid w:val="00C20C73"/>
    <w:rsid w:val="00C23BE6"/>
    <w:rsid w:val="00C3140D"/>
    <w:rsid w:val="00C36D41"/>
    <w:rsid w:val="00C4438F"/>
    <w:rsid w:val="00C50B6B"/>
    <w:rsid w:val="00C64E1B"/>
    <w:rsid w:val="00C65CC6"/>
    <w:rsid w:val="00C70685"/>
    <w:rsid w:val="00C8130D"/>
    <w:rsid w:val="00C840E6"/>
    <w:rsid w:val="00C90D14"/>
    <w:rsid w:val="00CA24A3"/>
    <w:rsid w:val="00CC7E75"/>
    <w:rsid w:val="00CD2FA6"/>
    <w:rsid w:val="00CD3844"/>
    <w:rsid w:val="00CE4565"/>
    <w:rsid w:val="00CE6553"/>
    <w:rsid w:val="00CE6C43"/>
    <w:rsid w:val="00CE70FE"/>
    <w:rsid w:val="00CE7641"/>
    <w:rsid w:val="00CF7AE9"/>
    <w:rsid w:val="00CF7CC2"/>
    <w:rsid w:val="00D03315"/>
    <w:rsid w:val="00D1653D"/>
    <w:rsid w:val="00D2149F"/>
    <w:rsid w:val="00D252BC"/>
    <w:rsid w:val="00D317DE"/>
    <w:rsid w:val="00D31E77"/>
    <w:rsid w:val="00D32479"/>
    <w:rsid w:val="00D369B8"/>
    <w:rsid w:val="00D4308D"/>
    <w:rsid w:val="00D4695F"/>
    <w:rsid w:val="00D5429D"/>
    <w:rsid w:val="00D550F2"/>
    <w:rsid w:val="00D57F95"/>
    <w:rsid w:val="00D64C45"/>
    <w:rsid w:val="00D711E5"/>
    <w:rsid w:val="00D773F5"/>
    <w:rsid w:val="00D82F17"/>
    <w:rsid w:val="00D8517F"/>
    <w:rsid w:val="00D87B76"/>
    <w:rsid w:val="00D91306"/>
    <w:rsid w:val="00D9219A"/>
    <w:rsid w:val="00D94ACB"/>
    <w:rsid w:val="00D95EA2"/>
    <w:rsid w:val="00D96FB6"/>
    <w:rsid w:val="00DA1179"/>
    <w:rsid w:val="00DB0138"/>
    <w:rsid w:val="00DB2FB9"/>
    <w:rsid w:val="00DC35AC"/>
    <w:rsid w:val="00DC6144"/>
    <w:rsid w:val="00DC77F0"/>
    <w:rsid w:val="00DD021F"/>
    <w:rsid w:val="00DE1E6F"/>
    <w:rsid w:val="00DE6C8B"/>
    <w:rsid w:val="00DF42F0"/>
    <w:rsid w:val="00DF5473"/>
    <w:rsid w:val="00E01299"/>
    <w:rsid w:val="00E01C62"/>
    <w:rsid w:val="00E03E5B"/>
    <w:rsid w:val="00E044C1"/>
    <w:rsid w:val="00E07B1A"/>
    <w:rsid w:val="00E139D8"/>
    <w:rsid w:val="00E1699E"/>
    <w:rsid w:val="00E21FAF"/>
    <w:rsid w:val="00E260BE"/>
    <w:rsid w:val="00E34AAE"/>
    <w:rsid w:val="00E405D5"/>
    <w:rsid w:val="00E42D78"/>
    <w:rsid w:val="00E43FA7"/>
    <w:rsid w:val="00E448D9"/>
    <w:rsid w:val="00E5149B"/>
    <w:rsid w:val="00E54A88"/>
    <w:rsid w:val="00E55419"/>
    <w:rsid w:val="00E569EA"/>
    <w:rsid w:val="00E64C9B"/>
    <w:rsid w:val="00E70CD1"/>
    <w:rsid w:val="00E730BA"/>
    <w:rsid w:val="00E76253"/>
    <w:rsid w:val="00E77BB9"/>
    <w:rsid w:val="00E8751C"/>
    <w:rsid w:val="00EA1674"/>
    <w:rsid w:val="00EA1B5D"/>
    <w:rsid w:val="00EA33ED"/>
    <w:rsid w:val="00EA3DAB"/>
    <w:rsid w:val="00EA4D73"/>
    <w:rsid w:val="00EA6247"/>
    <w:rsid w:val="00EA6832"/>
    <w:rsid w:val="00EA7BA0"/>
    <w:rsid w:val="00EB240A"/>
    <w:rsid w:val="00EC26B9"/>
    <w:rsid w:val="00ED7316"/>
    <w:rsid w:val="00EF7CE5"/>
    <w:rsid w:val="00F029CB"/>
    <w:rsid w:val="00F0551B"/>
    <w:rsid w:val="00F07FF7"/>
    <w:rsid w:val="00F12080"/>
    <w:rsid w:val="00F1398C"/>
    <w:rsid w:val="00F2772E"/>
    <w:rsid w:val="00F3543A"/>
    <w:rsid w:val="00F36E4B"/>
    <w:rsid w:val="00F42A0D"/>
    <w:rsid w:val="00F462C9"/>
    <w:rsid w:val="00F55E09"/>
    <w:rsid w:val="00F60A33"/>
    <w:rsid w:val="00F63538"/>
    <w:rsid w:val="00F77991"/>
    <w:rsid w:val="00F77EF9"/>
    <w:rsid w:val="00F877E0"/>
    <w:rsid w:val="00F922E8"/>
    <w:rsid w:val="00FA0E60"/>
    <w:rsid w:val="00FA1F7C"/>
    <w:rsid w:val="00FA516B"/>
    <w:rsid w:val="00FA63FE"/>
    <w:rsid w:val="00FB2A02"/>
    <w:rsid w:val="00FB3F60"/>
    <w:rsid w:val="00FB63C2"/>
    <w:rsid w:val="00FC2BF0"/>
    <w:rsid w:val="00FC326A"/>
    <w:rsid w:val="00FC7AFC"/>
    <w:rsid w:val="00FD0B0A"/>
    <w:rsid w:val="00FD39B1"/>
    <w:rsid w:val="00FD3F75"/>
    <w:rsid w:val="00FD42D2"/>
    <w:rsid w:val="00FD5DC3"/>
    <w:rsid w:val="00FD691B"/>
    <w:rsid w:val="00FF0B26"/>
    <w:rsid w:val="00FF68AA"/>
    <w:rsid w:val="00FF6F19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9A3"/>
    <w:pPr>
      <w:ind w:firstLine="708"/>
      <w:jc w:val="both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1114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16C35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styleId="a6">
    <w:name w:val="page number"/>
    <w:basedOn w:val="a0"/>
    <w:rsid w:val="00316C35"/>
  </w:style>
  <w:style w:type="paragraph" w:styleId="a7">
    <w:name w:val="Title"/>
    <w:basedOn w:val="a"/>
    <w:link w:val="a8"/>
    <w:qFormat/>
    <w:rsid w:val="009036FA"/>
    <w:pPr>
      <w:jc w:val="center"/>
    </w:pPr>
    <w:rPr>
      <w:b/>
      <w:szCs w:val="20"/>
      <w:lang w:val="x-none" w:eastAsia="x-none"/>
    </w:rPr>
  </w:style>
  <w:style w:type="character" w:customStyle="1" w:styleId="a8">
    <w:name w:val="Название Знак"/>
    <w:link w:val="a7"/>
    <w:rsid w:val="009036FA"/>
    <w:rPr>
      <w:b/>
      <w:sz w:val="28"/>
    </w:rPr>
  </w:style>
  <w:style w:type="table" w:styleId="a9">
    <w:name w:val="Table Grid"/>
    <w:basedOn w:val="a1"/>
    <w:rsid w:val="009036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rsid w:val="005B07DB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B07DB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FA63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9A3"/>
    <w:pPr>
      <w:ind w:firstLine="708"/>
      <w:jc w:val="both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1114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316C35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styleId="a6">
    <w:name w:val="page number"/>
    <w:basedOn w:val="a0"/>
    <w:rsid w:val="00316C35"/>
  </w:style>
  <w:style w:type="paragraph" w:styleId="a7">
    <w:name w:val="Title"/>
    <w:basedOn w:val="a"/>
    <w:link w:val="a8"/>
    <w:qFormat/>
    <w:rsid w:val="009036FA"/>
    <w:pPr>
      <w:jc w:val="center"/>
    </w:pPr>
    <w:rPr>
      <w:b/>
      <w:szCs w:val="20"/>
      <w:lang w:val="x-none" w:eastAsia="x-none"/>
    </w:rPr>
  </w:style>
  <w:style w:type="character" w:customStyle="1" w:styleId="a8">
    <w:name w:val="Название Знак"/>
    <w:link w:val="a7"/>
    <w:rsid w:val="009036FA"/>
    <w:rPr>
      <w:b/>
      <w:sz w:val="28"/>
    </w:rPr>
  </w:style>
  <w:style w:type="table" w:styleId="a9">
    <w:name w:val="Table Grid"/>
    <w:basedOn w:val="a1"/>
    <w:rsid w:val="009036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rsid w:val="005B07DB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B07DB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FA63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2597</Words>
  <Characters>14807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##Ltd</Company>
  <LinksUpToDate>false</LinksUpToDate>
  <CharactersWithSpaces>17370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Felix Craft</dc:creator>
  <cp:lastModifiedBy>Администратор ИБ АБР</cp:lastModifiedBy>
  <cp:revision>2</cp:revision>
  <cp:lastPrinted>2023-11-15T03:53:00Z</cp:lastPrinted>
  <dcterms:created xsi:type="dcterms:W3CDTF">2023-12-06T03:49:00Z</dcterms:created>
  <dcterms:modified xsi:type="dcterms:W3CDTF">2023-12-06T03:49:00Z</dcterms:modified>
</cp:coreProperties>
</file>