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29" w:rsidRPr="00011C29" w:rsidRDefault="00011C29" w:rsidP="00CD2895">
      <w:pPr>
        <w:spacing w:line="240" w:lineRule="auto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11C29">
        <w:rPr>
          <w:rFonts w:eastAsia="Times New Roman" w:cs="Times New Roman"/>
          <w:b/>
          <w:bCs/>
          <w:sz w:val="36"/>
          <w:szCs w:val="36"/>
          <w:lang w:eastAsia="ru-RU"/>
        </w:rPr>
        <w:t>Как получить выплату на детей с 3 до 16 лет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sz w:val="24"/>
          <w:szCs w:val="24"/>
          <w:lang w:eastAsia="ru-RU"/>
        </w:rPr>
        <w:t xml:space="preserve">30.07.2020 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 xml:space="preserve">Семьи с детьми в возрасте от 3 до 16 лет имеют право на единовременную выплату в размере 10 000 рублей на каждого такого ребенка. При этом 16 лет ребенку должно исполниться не ранее 11 мая 2020 года, а 3 года — не позднее 30 сентября 2020 года. Чтобы получить выплату, необходимо подать заявление до 1 октября 2020 года — одно на всех детей. </w:t>
      </w:r>
    </w:p>
    <w:p w:rsidR="00011C29" w:rsidRPr="00011C29" w:rsidRDefault="00011C29" w:rsidP="00CD2895">
      <w:pPr>
        <w:spacing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11C29">
        <w:rPr>
          <w:rFonts w:eastAsia="Times New Roman" w:cs="Times New Roman"/>
          <w:b/>
          <w:bCs/>
          <w:sz w:val="27"/>
          <w:szCs w:val="27"/>
          <w:lang w:eastAsia="ru-RU"/>
        </w:rPr>
        <w:t>Кто имеет право на выплату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С мая 2020 года заявление может подать один из родителей или усыновителей ребенка, рожденного в период с 11.05.2004 до 30.06.2017 года включительно.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С июля 2020 года можно подать заявление на детей, рожденных с 1.07.2017 по 30.09.2017 года включительно. Заявление о назначении единовременной выплаты в отношении ребенка, которому исполнилось 3 года, подается не ранее месяца, в котором ребенок достиг возраста 3 лет. Если 3 года ребенку исполняется в августе 2020 года, заявление можно подать с 1 августа. Если трехлетие наступит в сентябре 2020 года, заявление подается с 1 сентября.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Последний день подачи заявлений для назначения выплаты всем детям, рожденным с 11.05.2004 по 30.09.2017 года, — 30 сентября 2020 года.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Этим видом господдержки можно воспользоваться при любом доходе семьи. Право на выплату не связано с материнским капиталом, не зависит от наличия работы, пособий и других мер социальной поддержки.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Выплата назначается, если ребенок и родитель имеют гражданство РФ и постоянно живут в России.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11.05.2020 № 317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11.05 2020 № 652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11C29">
        <w:rPr>
          <w:rFonts w:eastAsia="Times New Roman" w:cs="Times New Roman"/>
          <w:b/>
          <w:bCs/>
          <w:sz w:val="27"/>
          <w:szCs w:val="27"/>
          <w:lang w:eastAsia="ru-RU"/>
        </w:rPr>
        <w:t>Какую сумму можно получить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Единовременная выплата составляет 10 000 рублей на каждого ребенка. Если детей несколько, сумма увеличивается пропорционально. На двоих детей в возрасте от 3 до 16 лет семья получит 20 000 рублей, на троих — 30 000 рублей.  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 xml:space="preserve">Если в период с 11 мая по 30 июня 2020 года включительно ребенку исполняется 16 лет, на него назначается единовременная выплата в полном объеме — 10 000 рублей. </w:t>
      </w:r>
    </w:p>
    <w:p w:rsidR="00CD2895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Статистика на 1 июня.</w:t>
      </w:r>
      <w:r w:rsidRPr="00011C29">
        <w:rPr>
          <w:rFonts w:eastAsia="Times New Roman" w:cs="Times New Roman"/>
          <w:sz w:val="24"/>
          <w:szCs w:val="24"/>
          <w:lang w:eastAsia="ru-RU"/>
        </w:rPr>
        <w:t xml:space="preserve"> Выплаты уже получили 10,2 </w:t>
      </w:r>
      <w:proofErr w:type="spellStart"/>
      <w:proofErr w:type="gramStart"/>
      <w:r w:rsidRPr="00011C29">
        <w:rPr>
          <w:rFonts w:eastAsia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 семей. На эти цели направлено 146 </w:t>
      </w:r>
      <w:proofErr w:type="spellStart"/>
      <w:proofErr w:type="gramStart"/>
      <w:r w:rsidRPr="00011C29">
        <w:rPr>
          <w:rFonts w:eastAsia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 рублей. 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11C29">
        <w:rPr>
          <w:rFonts w:eastAsia="Times New Roman" w:cs="Times New Roman"/>
          <w:b/>
          <w:bCs/>
          <w:sz w:val="27"/>
          <w:szCs w:val="27"/>
          <w:lang w:eastAsia="ru-RU"/>
        </w:rPr>
        <w:t>Как подать заявление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Для заполнения заявления следует заранее подготовить: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1. Сведения из свидетельства о рождении каждого ребенка. Понадобится номер и дата актовой записи. Если нет свидетельства о рождении, выданного органом ЗАГС Российской Федерации, нужно лично обратиться в отделение ПФР или МФЦ.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>Если у ребенка свидетельство о рождении иностранного образца, заявление также нужно подавать лично, электронная услуга в таких случаях недоступна.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 xml:space="preserve">2. Реквизиты банковского счета. Счет должен быть открыт на имя заявителя. Номер банковской карты, который нанесен на ее поверхность, не подойдет. Нужен 20-значный номер счета — его можно найти в </w:t>
      </w:r>
      <w:proofErr w:type="spellStart"/>
      <w:proofErr w:type="gramStart"/>
      <w:r w:rsidRPr="00011C29">
        <w:rPr>
          <w:rFonts w:eastAsia="Times New Roman" w:cs="Times New Roman"/>
          <w:sz w:val="24"/>
          <w:szCs w:val="24"/>
          <w:lang w:eastAsia="ru-RU"/>
        </w:rPr>
        <w:t>интернет-банке</w:t>
      </w:r>
      <w:proofErr w:type="spellEnd"/>
      <w:proofErr w:type="gramEnd"/>
      <w:r w:rsidRPr="00011C29">
        <w:rPr>
          <w:rFonts w:eastAsia="Times New Roman" w:cs="Times New Roman"/>
          <w:sz w:val="24"/>
          <w:szCs w:val="24"/>
          <w:lang w:eastAsia="ru-RU"/>
        </w:rPr>
        <w:t>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 xml:space="preserve">Заявление можно подать в электронном </w:t>
      </w:r>
      <w:proofErr w:type="gramStart"/>
      <w:r w:rsidRPr="00011C29">
        <w:rPr>
          <w:rFonts w:eastAsia="Times New Roman" w:cs="Times New Roman"/>
          <w:sz w:val="24"/>
          <w:szCs w:val="24"/>
          <w:lang w:eastAsia="ru-RU"/>
        </w:rPr>
        <w:t>виде</w:t>
      </w:r>
      <w:proofErr w:type="gram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 не выходя из дома или с личным посещением ведомства — в любое время до 1 октября 2020 года.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Через интернет.</w:t>
      </w:r>
      <w:r w:rsidRPr="00011C29">
        <w:rPr>
          <w:rFonts w:eastAsia="Times New Roman" w:cs="Times New Roman"/>
          <w:sz w:val="24"/>
          <w:szCs w:val="24"/>
          <w:lang w:eastAsia="ru-RU"/>
        </w:rPr>
        <w:t xml:space="preserve"> Один из родителей или усыновителей может подать заявление на Портале </w:t>
      </w:r>
      <w:proofErr w:type="spellStart"/>
      <w:r w:rsidRPr="00011C29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 по ссылке: </w:t>
      </w:r>
      <w:hyperlink r:id="rId6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posobie16.gosuslugi.ru</w:t>
        </w:r>
      </w:hyperlink>
      <w:r w:rsidRPr="00011C29">
        <w:rPr>
          <w:rFonts w:eastAsia="Times New Roman" w:cs="Times New Roman"/>
          <w:sz w:val="24"/>
          <w:szCs w:val="24"/>
          <w:lang w:eastAsia="ru-RU"/>
        </w:rPr>
        <w:t xml:space="preserve">. Никаких документов прикладывать не нужно. Информация проверяется автоматически. 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В отделении ПФР или МФЦ.</w:t>
      </w:r>
      <w:r w:rsidRPr="00011C29">
        <w:rPr>
          <w:rFonts w:eastAsia="Times New Roman" w:cs="Times New Roman"/>
          <w:sz w:val="24"/>
          <w:szCs w:val="24"/>
          <w:lang w:eastAsia="ru-RU"/>
        </w:rPr>
        <w:t xml:space="preserve"> Опекуны детей и представители заявителей по доверенности должны обращаться в отделение ПФР или многофункциональный центр. Так же могут поступить родители и усыновители. Отделение ПФР может находиться по месту жительства, временного пребывания или фактического проживания. </w:t>
      </w:r>
    </w:p>
    <w:tbl>
      <w:tblPr>
        <w:tblW w:w="0" w:type="dxa"/>
        <w:tblCellSpacing w:w="15" w:type="dxa"/>
        <w:shd w:val="clear" w:color="auto" w:fill="E4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1C29" w:rsidRPr="00011C29" w:rsidTr="00011C29">
        <w:trPr>
          <w:tblCellSpacing w:w="15" w:type="dxa"/>
        </w:trPr>
        <w:tc>
          <w:tcPr>
            <w:tcW w:w="0" w:type="auto"/>
            <w:shd w:val="clear" w:color="auto" w:fill="E4F6FF"/>
            <w:vAlign w:val="center"/>
            <w:hideMark/>
          </w:tcPr>
          <w:p w:rsidR="00011C29" w:rsidRPr="00011C29" w:rsidRDefault="00011C29" w:rsidP="00CD289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C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Берегите себя — оставайтесь дома</w:t>
            </w:r>
          </w:p>
          <w:p w:rsidR="00011C29" w:rsidRPr="00011C29" w:rsidRDefault="00011C29" w:rsidP="00CD289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C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получения выплаты не нужно выходить из дома. Все можно оформить без предъявления документов и личного визита в ведомство. Если есть учетная запись на </w:t>
            </w:r>
            <w:proofErr w:type="spellStart"/>
            <w:r w:rsidRPr="00011C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Госуслугах</w:t>
            </w:r>
            <w:proofErr w:type="spellEnd"/>
            <w:r w:rsidRPr="00011C29">
              <w:rPr>
                <w:rFonts w:eastAsia="Times New Roman" w:cs="Times New Roman"/>
                <w:sz w:val="24"/>
                <w:szCs w:val="24"/>
                <w:lang w:eastAsia="ru-RU"/>
              </w:rPr>
              <w:t>, подавайте заявление в электронном виде.</w:t>
            </w:r>
          </w:p>
          <w:p w:rsidR="00011C29" w:rsidRPr="00011C29" w:rsidRDefault="00011C29" w:rsidP="00CD289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C29">
              <w:rPr>
                <w:rFonts w:eastAsia="Times New Roman" w:cs="Times New Roman"/>
                <w:sz w:val="24"/>
                <w:szCs w:val="24"/>
                <w:lang w:eastAsia="ru-RU"/>
              </w:rPr>
              <w:t>Следить за статусом обработки можно в своем профиле. Не посещайте ведомства без необходимости, сейчас это может быть небезопасно из-за коронавирусной инфекции.</w:t>
            </w:r>
          </w:p>
        </w:tc>
      </w:tr>
    </w:tbl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Подробная информация о порядке и условиях выплаты</w:t>
        </w:r>
      </w:hyperlink>
      <w:r w:rsidRPr="00011C29">
        <w:rPr>
          <w:rFonts w:eastAsia="Times New Roman" w:cs="Times New Roman"/>
          <w:sz w:val="24"/>
          <w:szCs w:val="24"/>
          <w:lang w:eastAsia="ru-RU"/>
        </w:rPr>
        <w:t> </w:t>
      </w:r>
    </w:p>
    <w:p w:rsidR="00011C29" w:rsidRPr="00011C29" w:rsidRDefault="00011C29" w:rsidP="00CD2895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Подать заявление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Другие услуги для семей с детьми: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Дополнительная выплата на детей до 3 лет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Ежемесячная выплата на детей с 3 до 7 лет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Больше информации о разных видах господдержки для семей с детьми в </w:t>
      </w:r>
      <w:proofErr w:type="spellStart"/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  <w:r w:rsidRPr="00011C2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11C29">
        <w:rPr>
          <w:rFonts w:eastAsia="Times New Roman" w:cs="Times New Roman"/>
          <w:sz w:val="24"/>
          <w:szCs w:val="24"/>
          <w:lang w:eastAsia="ru-RU"/>
        </w:rPr>
        <w:t>ВКонтакте</w:t>
      </w:r>
      <w:proofErr w:type="spell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11" w:tgtFrame="_blank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https://vk.com/gosuslugiforparents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C29">
        <w:rPr>
          <w:rFonts w:eastAsia="Times New Roman" w:cs="Times New Roman"/>
          <w:sz w:val="24"/>
          <w:szCs w:val="24"/>
          <w:lang w:eastAsia="ru-RU"/>
        </w:rPr>
        <w:t xml:space="preserve">Одноклассники: </w:t>
      </w:r>
      <w:hyperlink r:id="rId12" w:tgtFrame="_blank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https://ok.ru/gosuslugiforparents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011C29">
        <w:rPr>
          <w:rFonts w:eastAsia="Times New Roman" w:cs="Times New Roman"/>
          <w:sz w:val="24"/>
          <w:szCs w:val="24"/>
          <w:lang w:val="en-US" w:eastAsia="ru-RU"/>
        </w:rPr>
        <w:t>Facebook</w:t>
      </w:r>
      <w:proofErr w:type="spellEnd"/>
      <w:r w:rsidRPr="00011C29">
        <w:rPr>
          <w:rFonts w:eastAsia="Times New Roman" w:cs="Times New Roman"/>
          <w:sz w:val="24"/>
          <w:szCs w:val="24"/>
          <w:lang w:val="en-US" w:eastAsia="ru-RU"/>
        </w:rPr>
        <w:t xml:space="preserve">: </w:t>
      </w:r>
      <w:hyperlink r:id="rId13" w:tgtFrame="_blank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https://www.facebook.com/gosuslugiforparents</w:t>
        </w:r>
      </w:hyperlink>
    </w:p>
    <w:p w:rsidR="00011C29" w:rsidRPr="00011C29" w:rsidRDefault="00011C29" w:rsidP="00CD2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11C29">
        <w:rPr>
          <w:rFonts w:eastAsia="Times New Roman" w:cs="Times New Roman"/>
          <w:sz w:val="24"/>
          <w:szCs w:val="24"/>
          <w:lang w:eastAsia="ru-RU"/>
        </w:rPr>
        <w:t>Телеграм</w:t>
      </w:r>
      <w:proofErr w:type="spellEnd"/>
      <w:r w:rsidRPr="00011C29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14" w:tgtFrame="_blank" w:history="1">
        <w:r w:rsidRPr="00011C2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https://t.me/gosuslugiforparents</w:t>
        </w:r>
      </w:hyperlink>
    </w:p>
    <w:p w:rsidR="00746A5C" w:rsidRDefault="00746A5C" w:rsidP="00CD2895">
      <w:pPr>
        <w:spacing w:line="240" w:lineRule="auto"/>
      </w:pPr>
    </w:p>
    <w:sectPr w:rsidR="00746A5C" w:rsidSect="00CD28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29"/>
    <w:rsid w:val="00011C29"/>
    <w:rsid w:val="00112CF8"/>
    <w:rsid w:val="00452EE7"/>
    <w:rsid w:val="004A47FC"/>
    <w:rsid w:val="00746A5C"/>
    <w:rsid w:val="00CD2895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</w:style>
  <w:style w:type="paragraph" w:styleId="2">
    <w:name w:val="heading 2"/>
    <w:basedOn w:val="a"/>
    <w:link w:val="20"/>
    <w:uiPriority w:val="9"/>
    <w:qFormat/>
    <w:rsid w:val="00011C29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C2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C2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C2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011C29"/>
  </w:style>
  <w:style w:type="paragraph" w:styleId="a3">
    <w:name w:val="Normal (Web)"/>
    <w:basedOn w:val="a"/>
    <w:uiPriority w:val="99"/>
    <w:unhideWhenUsed/>
    <w:rsid w:val="00011C2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C29"/>
    <w:rPr>
      <w:b/>
      <w:bCs/>
    </w:rPr>
  </w:style>
  <w:style w:type="character" w:styleId="a5">
    <w:name w:val="Hyperlink"/>
    <w:basedOn w:val="a0"/>
    <w:uiPriority w:val="99"/>
    <w:semiHidden/>
    <w:unhideWhenUsed/>
    <w:rsid w:val="00011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obie16.gosuslugi.ru/" TargetMode="External"/><Relationship Id="rId13" Type="http://schemas.openxmlformats.org/officeDocument/2006/relationships/hyperlink" Target="https://www.facebook.com/gosuslugiforpar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10016/1" TargetMode="External"/><Relationship Id="rId12" Type="http://schemas.openxmlformats.org/officeDocument/2006/relationships/hyperlink" Target="https://ok.ru/gosuslugiforparen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sobie16.gosuslugi.ru/" TargetMode="External"/><Relationship Id="rId11" Type="http://schemas.openxmlformats.org/officeDocument/2006/relationships/hyperlink" Target="https://vk.com/gosuslugiforparents" TargetMode="External"/><Relationship Id="rId5" Type="http://schemas.openxmlformats.org/officeDocument/2006/relationships/hyperlink" Target="http://static.government.ru/media/files/eHQF7HB0TQBwHDTqdsGAdOEyYlmaIWSM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help/calculator-allowance" TargetMode="External"/><Relationship Id="rId4" Type="http://schemas.openxmlformats.org/officeDocument/2006/relationships/hyperlink" Target="http://publication.pravo.gov.ru/Document/View/0001202005110001" TargetMode="External"/><Relationship Id="rId9" Type="http://schemas.openxmlformats.org/officeDocument/2006/relationships/hyperlink" Target="https://www.gosuslugi.ru/395593/1" TargetMode="External"/><Relationship Id="rId14" Type="http://schemas.openxmlformats.org/officeDocument/2006/relationships/hyperlink" Target="https://t.me/gosuslugiforparent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4161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Проколов ИВ</cp:lastModifiedBy>
  <cp:revision>2</cp:revision>
  <dcterms:created xsi:type="dcterms:W3CDTF">2020-08-18T06:55:00Z</dcterms:created>
  <dcterms:modified xsi:type="dcterms:W3CDTF">2020-08-18T06:58:00Z</dcterms:modified>
</cp:coreProperties>
</file>