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A8" w:rsidRDefault="006821A8" w:rsidP="0068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БИЙСКИЙ РАЙОННЫЙ СОВЕТ НАРОДНЫХ ДЕПУТАТОВ</w:t>
      </w:r>
    </w:p>
    <w:p w:rsidR="006821A8" w:rsidRDefault="006821A8" w:rsidP="00682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6821A8" w:rsidRDefault="006821A8" w:rsidP="006821A8">
      <w:pPr>
        <w:jc w:val="center"/>
        <w:rPr>
          <w:sz w:val="28"/>
          <w:szCs w:val="28"/>
        </w:rPr>
      </w:pPr>
    </w:p>
    <w:p w:rsidR="006821A8" w:rsidRDefault="006821A8" w:rsidP="006821A8">
      <w:pPr>
        <w:pStyle w:val="1"/>
        <w:keepNext w:val="0"/>
        <w:widowControl w:val="0"/>
        <w:jc w:val="center"/>
        <w:rPr>
          <w:rFonts w:ascii="Arial" w:hAnsi="Arial" w:cs="Arial"/>
          <w:b/>
          <w:caps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Р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Е Ш Е Н И Е</w:t>
      </w:r>
    </w:p>
    <w:p w:rsidR="006821A8" w:rsidRDefault="006821A8" w:rsidP="006821A8">
      <w:pPr>
        <w:jc w:val="both"/>
        <w:rPr>
          <w:sz w:val="28"/>
          <w:szCs w:val="28"/>
        </w:rPr>
      </w:pPr>
    </w:p>
    <w:p w:rsidR="006821A8" w:rsidRDefault="005571D9" w:rsidP="006821A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 февраля 2025 г.</w:t>
      </w:r>
      <w:r w:rsidR="006821A8">
        <w:rPr>
          <w:rFonts w:ascii="Arial" w:hAnsi="Arial" w:cs="Arial"/>
          <w:b/>
          <w:sz w:val="28"/>
          <w:szCs w:val="28"/>
        </w:rPr>
        <w:t xml:space="preserve">              </w:t>
      </w:r>
      <w:r w:rsidR="00B64BEB">
        <w:rPr>
          <w:rFonts w:ascii="Arial" w:hAnsi="Arial" w:cs="Arial"/>
          <w:b/>
          <w:sz w:val="28"/>
          <w:szCs w:val="28"/>
        </w:rPr>
        <w:t xml:space="preserve">       </w:t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  <w:t xml:space="preserve">         </w:t>
      </w:r>
      <w:r w:rsidR="00B64BEB">
        <w:rPr>
          <w:rFonts w:ascii="Arial" w:hAnsi="Arial" w:cs="Arial"/>
          <w:b/>
          <w:sz w:val="28"/>
          <w:szCs w:val="28"/>
        </w:rPr>
        <w:tab/>
      </w:r>
      <w:r w:rsidR="00B64BEB">
        <w:rPr>
          <w:rFonts w:ascii="Arial" w:hAnsi="Arial" w:cs="Arial"/>
          <w:b/>
          <w:sz w:val="28"/>
          <w:szCs w:val="28"/>
        </w:rPr>
        <w:tab/>
        <w:t xml:space="preserve">           </w:t>
      </w:r>
      <w:r>
        <w:rPr>
          <w:rFonts w:ascii="Arial" w:hAnsi="Arial" w:cs="Arial"/>
          <w:b/>
          <w:sz w:val="28"/>
          <w:szCs w:val="28"/>
        </w:rPr>
        <w:t>№ 208</w:t>
      </w:r>
    </w:p>
    <w:p w:rsidR="006821A8" w:rsidRDefault="006821A8" w:rsidP="006821A8">
      <w:pPr>
        <w:jc w:val="center"/>
      </w:pPr>
      <w:r>
        <w:t>г. Бийск</w:t>
      </w:r>
    </w:p>
    <w:p w:rsidR="006821A8" w:rsidRDefault="00931958" w:rsidP="006821A8">
      <w:pPr>
        <w:pStyle w:val="ad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143510</wp:posOffset>
                </wp:positionV>
                <wp:extent cx="3303270" cy="1950720"/>
                <wp:effectExtent l="0" t="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5A" w:rsidRDefault="00F26C5A" w:rsidP="006821A8">
                            <w:pPr>
                              <w:ind w:left="-142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утверждении коэффициентов за использование земельных участков, находящихся в собственности муниципального образования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Бийский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 Алтайского края или государственная собственность на которые не разграничена, расположенных на территории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Бийского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 Алтайского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11.3pt;width:260.1pt;height:1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" o:allowincell="f" strokecolor="white">
                <v:textbox>
                  <w:txbxContent>
                    <w:p w:rsidR="006821A8" w:rsidRDefault="006821A8" w:rsidP="006821A8">
                      <w:pPr>
                        <w:ind w:left="-142"/>
                        <w:jc w:val="both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коэффициентов за использование земельных участков, находящихся в собственности муниципального образования Бийский район Алтайского края или государственная собственность на которые не разграничена, расположенных на территории Бийского района Алтайского края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21A8" w:rsidRDefault="006821A8" w:rsidP="006821A8">
      <w:pPr>
        <w:jc w:val="both"/>
      </w:pPr>
    </w:p>
    <w:p w:rsidR="006821A8" w:rsidRDefault="006821A8" w:rsidP="006821A8">
      <w:pPr>
        <w:pStyle w:val="ab"/>
        <w:rPr>
          <w:noProof/>
        </w:rPr>
      </w:pPr>
    </w:p>
    <w:p w:rsidR="006821A8" w:rsidRDefault="006821A8" w:rsidP="006821A8">
      <w:pPr>
        <w:pStyle w:val="ab"/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jc w:val="both"/>
        <w:rPr>
          <w:sz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ind w:firstLine="720"/>
        <w:jc w:val="both"/>
        <w:rPr>
          <w:sz w:val="28"/>
          <w:szCs w:val="28"/>
        </w:rPr>
      </w:pPr>
    </w:p>
    <w:p w:rsidR="006821A8" w:rsidRDefault="006D3458" w:rsidP="00D27ACD">
      <w:pPr>
        <w:pStyle w:val="ab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6821A8">
        <w:rPr>
          <w:sz w:val="28"/>
          <w:szCs w:val="28"/>
        </w:rPr>
        <w:t xml:space="preserve"> соответствии </w:t>
      </w:r>
      <w:r w:rsidR="006821A8">
        <w:rPr>
          <w:color w:val="212121"/>
          <w:spacing w:val="4"/>
          <w:sz w:val="28"/>
          <w:szCs w:val="28"/>
        </w:rPr>
        <w:t xml:space="preserve">со </w:t>
      </w:r>
      <w:hyperlink r:id="rId9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статьями 39.7</w:t>
        </w:r>
      </w:hyperlink>
      <w:r w:rsidR="006821A8" w:rsidRPr="00D27ACD">
        <w:rPr>
          <w:sz w:val="28"/>
          <w:szCs w:val="28"/>
        </w:rPr>
        <w:t xml:space="preserve">, </w:t>
      </w:r>
      <w:hyperlink r:id="rId10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65</w:t>
        </w:r>
      </w:hyperlink>
      <w:r w:rsidR="006821A8">
        <w:rPr>
          <w:sz w:val="28"/>
          <w:szCs w:val="28"/>
        </w:rPr>
        <w:t xml:space="preserve"> Земельного кодекса Российской Федерации, </w:t>
      </w:r>
      <w:hyperlink r:id="rId11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статьей 3</w:t>
        </w:r>
      </w:hyperlink>
      <w:r w:rsidR="006821A8">
        <w:rPr>
          <w:sz w:val="28"/>
          <w:szCs w:val="28"/>
        </w:rPr>
        <w:t xml:space="preserve"> Федерального закона от 25.10.2001 г. № 137-ФЗ «О введении в действие Земельного кодекса Российской Федерации</w:t>
      </w:r>
      <w:r w:rsidR="00246511">
        <w:rPr>
          <w:sz w:val="28"/>
          <w:szCs w:val="28"/>
        </w:rPr>
        <w:t>»</w:t>
      </w:r>
      <w:r w:rsidR="006821A8">
        <w:rPr>
          <w:sz w:val="28"/>
          <w:szCs w:val="28"/>
        </w:rPr>
        <w:t xml:space="preserve">, </w:t>
      </w:r>
      <w:hyperlink r:id="rId12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6821A8">
        <w:rPr>
          <w:sz w:val="28"/>
          <w:szCs w:val="28"/>
        </w:rPr>
        <w:t xml:space="preserve">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 w:rsidR="006821A8">
        <w:rPr>
          <w:sz w:val="28"/>
          <w:szCs w:val="28"/>
        </w:rPr>
        <w:t xml:space="preserve">, </w:t>
      </w:r>
      <w:proofErr w:type="gramStart"/>
      <w:r w:rsidR="006821A8">
        <w:rPr>
          <w:sz w:val="28"/>
          <w:szCs w:val="28"/>
        </w:rPr>
        <w:t xml:space="preserve">условий и сроков внесения арендной платы за земли, находящиеся в собственности Российской Федерации», </w:t>
      </w:r>
      <w:hyperlink r:id="rId13" w:history="1">
        <w:r w:rsidR="006821A8" w:rsidRPr="00D27ACD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6821A8">
        <w:rPr>
          <w:sz w:val="28"/>
          <w:szCs w:val="28"/>
        </w:rPr>
        <w:t xml:space="preserve"> Администрации Алтайского края от 24.12.2007 г. № 603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внесения», </w:t>
      </w:r>
      <w:r w:rsidR="006821A8">
        <w:rPr>
          <w:spacing w:val="4"/>
          <w:sz w:val="28"/>
          <w:szCs w:val="28"/>
        </w:rPr>
        <w:t xml:space="preserve">Уставом муниципального образования </w:t>
      </w:r>
      <w:proofErr w:type="spellStart"/>
      <w:r w:rsidR="006821A8">
        <w:rPr>
          <w:spacing w:val="4"/>
          <w:sz w:val="28"/>
          <w:szCs w:val="28"/>
        </w:rPr>
        <w:t>Бийский</w:t>
      </w:r>
      <w:proofErr w:type="spellEnd"/>
      <w:r w:rsidR="006821A8">
        <w:rPr>
          <w:spacing w:val="4"/>
          <w:sz w:val="28"/>
          <w:szCs w:val="28"/>
        </w:rPr>
        <w:t xml:space="preserve"> район Алтайского края, с учетом</w:t>
      </w:r>
      <w:proofErr w:type="gramEnd"/>
      <w:r w:rsidR="006821A8">
        <w:rPr>
          <w:spacing w:val="4"/>
          <w:sz w:val="28"/>
          <w:szCs w:val="28"/>
        </w:rPr>
        <w:t xml:space="preserve"> экономического обоснования размеров коэффициентов, применяемых </w:t>
      </w:r>
      <w:proofErr w:type="gramStart"/>
      <w:r w:rsidR="006821A8">
        <w:rPr>
          <w:spacing w:val="4"/>
          <w:sz w:val="28"/>
          <w:szCs w:val="28"/>
        </w:rPr>
        <w:t>при</w:t>
      </w:r>
      <w:proofErr w:type="gramEnd"/>
      <w:r w:rsidR="006821A8">
        <w:rPr>
          <w:spacing w:val="4"/>
          <w:sz w:val="28"/>
          <w:szCs w:val="28"/>
        </w:rPr>
        <w:t xml:space="preserve"> расчете арендной платы за земельные участки, государственная собственность на которые не разграничена, подготовленного ООО </w:t>
      </w:r>
      <w:r w:rsidR="0021369E" w:rsidRPr="0021369E">
        <w:rPr>
          <w:spacing w:val="4"/>
          <w:sz w:val="28"/>
          <w:szCs w:val="28"/>
        </w:rPr>
        <w:t>«Век</w:t>
      </w:r>
      <w:proofErr w:type="gramStart"/>
      <w:r w:rsidR="0021369E" w:rsidRPr="0021369E">
        <w:rPr>
          <w:spacing w:val="4"/>
          <w:sz w:val="28"/>
          <w:szCs w:val="28"/>
        </w:rPr>
        <w:t xml:space="preserve"> А</w:t>
      </w:r>
      <w:proofErr w:type="gramEnd"/>
      <w:r w:rsidR="0021369E" w:rsidRPr="0021369E">
        <w:rPr>
          <w:spacing w:val="4"/>
          <w:sz w:val="28"/>
          <w:szCs w:val="28"/>
        </w:rPr>
        <w:t xml:space="preserve"> оценка»</w:t>
      </w:r>
      <w:r w:rsidR="0021369E">
        <w:rPr>
          <w:spacing w:val="4"/>
          <w:sz w:val="28"/>
          <w:szCs w:val="28"/>
        </w:rPr>
        <w:t xml:space="preserve"> </w:t>
      </w:r>
      <w:r w:rsidR="006821A8">
        <w:rPr>
          <w:spacing w:val="4"/>
          <w:sz w:val="28"/>
          <w:szCs w:val="28"/>
        </w:rPr>
        <w:t>от 23.</w:t>
      </w:r>
      <w:r w:rsidR="00F26C5A">
        <w:rPr>
          <w:spacing w:val="4"/>
          <w:sz w:val="28"/>
          <w:szCs w:val="28"/>
        </w:rPr>
        <w:t>01</w:t>
      </w:r>
      <w:r w:rsidR="006821A8">
        <w:rPr>
          <w:spacing w:val="4"/>
          <w:sz w:val="28"/>
          <w:szCs w:val="28"/>
        </w:rPr>
        <w:t>.20</w:t>
      </w:r>
      <w:r w:rsidR="00F26C5A">
        <w:rPr>
          <w:spacing w:val="4"/>
          <w:sz w:val="28"/>
          <w:szCs w:val="28"/>
        </w:rPr>
        <w:t>25</w:t>
      </w:r>
      <w:r w:rsidR="006821A8">
        <w:rPr>
          <w:spacing w:val="4"/>
          <w:sz w:val="28"/>
          <w:szCs w:val="28"/>
        </w:rPr>
        <w:t xml:space="preserve"> г.,</w:t>
      </w:r>
      <w:r w:rsidR="006821A8">
        <w:rPr>
          <w:sz w:val="28"/>
          <w:szCs w:val="28"/>
        </w:rPr>
        <w:t xml:space="preserve"> </w:t>
      </w:r>
      <w:proofErr w:type="spellStart"/>
      <w:r w:rsidR="006821A8">
        <w:rPr>
          <w:sz w:val="28"/>
          <w:szCs w:val="28"/>
        </w:rPr>
        <w:t>Бийский</w:t>
      </w:r>
      <w:proofErr w:type="spellEnd"/>
      <w:r w:rsidR="006821A8">
        <w:rPr>
          <w:sz w:val="28"/>
          <w:szCs w:val="28"/>
        </w:rPr>
        <w:t xml:space="preserve"> районный Совет народных депутатов,</w:t>
      </w:r>
    </w:p>
    <w:p w:rsidR="006821A8" w:rsidRDefault="006821A8" w:rsidP="006821A8">
      <w:pPr>
        <w:pStyle w:val="ab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821A8" w:rsidRDefault="006821A8" w:rsidP="006821A8">
      <w:pPr>
        <w:pStyle w:val="ab"/>
        <w:jc w:val="both"/>
        <w:rPr>
          <w:b/>
          <w:sz w:val="28"/>
          <w:szCs w:val="28"/>
        </w:rPr>
      </w:pPr>
    </w:p>
    <w:p w:rsidR="006821A8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коэффициенты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и К1</w:t>
      </w:r>
      <w:r w:rsidR="00246511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применяемые для расчета годовой арендной платы за использование земельных участков, находящихся в собственности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 или государственная собственность на которые не разграничена, расположенных на территории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6821A8" w:rsidRDefault="006821A8" w:rsidP="006821A8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Признать утратившим силу решени</w:t>
      </w:r>
      <w:r w:rsidR="00246511"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Бийского</w:t>
      </w:r>
      <w:proofErr w:type="spellEnd"/>
      <w:r>
        <w:rPr>
          <w:spacing w:val="-1"/>
          <w:sz w:val="28"/>
          <w:szCs w:val="28"/>
        </w:rPr>
        <w:t xml:space="preserve"> районного </w:t>
      </w:r>
      <w:r w:rsidR="00246511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овета народных депутатов Алтайского края:</w:t>
      </w:r>
    </w:p>
    <w:p w:rsidR="006821A8" w:rsidRDefault="006821A8" w:rsidP="006821A8">
      <w:pPr>
        <w:widowControl w:val="0"/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от </w:t>
      </w:r>
      <w:r w:rsidR="00F26C5A">
        <w:rPr>
          <w:spacing w:val="-1"/>
          <w:sz w:val="28"/>
          <w:szCs w:val="28"/>
        </w:rPr>
        <w:t>23</w:t>
      </w:r>
      <w:r>
        <w:rPr>
          <w:spacing w:val="-1"/>
          <w:sz w:val="28"/>
          <w:szCs w:val="28"/>
        </w:rPr>
        <w:t>.0</w:t>
      </w:r>
      <w:r w:rsidR="00F26C5A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>.20</w:t>
      </w:r>
      <w:r w:rsidR="00F26C5A">
        <w:rPr>
          <w:spacing w:val="-1"/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г. № </w:t>
      </w:r>
      <w:r w:rsidR="00F26C5A">
        <w:rPr>
          <w:spacing w:val="-1"/>
          <w:sz w:val="28"/>
          <w:szCs w:val="28"/>
        </w:rPr>
        <w:t>218</w:t>
      </w:r>
      <w:r>
        <w:rPr>
          <w:spacing w:val="-1"/>
          <w:sz w:val="28"/>
          <w:szCs w:val="28"/>
        </w:rPr>
        <w:t xml:space="preserve"> «</w:t>
      </w:r>
      <w:r w:rsidR="00F26C5A" w:rsidRPr="00F26C5A">
        <w:rPr>
          <w:spacing w:val="-1"/>
          <w:sz w:val="28"/>
          <w:szCs w:val="28"/>
        </w:rPr>
        <w:t xml:space="preserve">Об утверждении коэффициентов за использование земельных участков, находящихся в собственности муниципального образования </w:t>
      </w:r>
      <w:proofErr w:type="spellStart"/>
      <w:r w:rsidR="00F26C5A" w:rsidRPr="00F26C5A">
        <w:rPr>
          <w:spacing w:val="-1"/>
          <w:sz w:val="28"/>
          <w:szCs w:val="28"/>
        </w:rPr>
        <w:t>Бийский</w:t>
      </w:r>
      <w:proofErr w:type="spellEnd"/>
      <w:r w:rsidR="00F26C5A" w:rsidRPr="00F26C5A">
        <w:rPr>
          <w:spacing w:val="-1"/>
          <w:sz w:val="28"/>
          <w:szCs w:val="28"/>
        </w:rPr>
        <w:t xml:space="preserve"> район Алтайского края или государственная собственность на которые не разграничена, расположенных на территории </w:t>
      </w:r>
      <w:proofErr w:type="spellStart"/>
      <w:r w:rsidR="00F26C5A" w:rsidRPr="00F26C5A">
        <w:rPr>
          <w:spacing w:val="-1"/>
          <w:sz w:val="28"/>
          <w:szCs w:val="28"/>
        </w:rPr>
        <w:t>Бийского</w:t>
      </w:r>
      <w:proofErr w:type="spellEnd"/>
      <w:r w:rsidR="00F26C5A" w:rsidRPr="00F26C5A">
        <w:rPr>
          <w:spacing w:val="-1"/>
          <w:sz w:val="28"/>
          <w:szCs w:val="28"/>
        </w:rPr>
        <w:t xml:space="preserve"> района Алтайского края</w:t>
      </w:r>
      <w:r>
        <w:rPr>
          <w:spacing w:val="-1"/>
          <w:sz w:val="28"/>
          <w:szCs w:val="28"/>
        </w:rPr>
        <w:t>»</w:t>
      </w:r>
      <w:r w:rsidR="00F26C5A">
        <w:rPr>
          <w:spacing w:val="-1"/>
          <w:sz w:val="28"/>
          <w:szCs w:val="28"/>
        </w:rPr>
        <w:t>.</w:t>
      </w:r>
    </w:p>
    <w:p w:rsidR="006821A8" w:rsidRDefault="008C05C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Применять утвержденные коэффициенты</w:t>
      </w:r>
      <w:r w:rsidR="006821A8">
        <w:rPr>
          <w:spacing w:val="-1"/>
          <w:sz w:val="28"/>
          <w:szCs w:val="28"/>
        </w:rPr>
        <w:t xml:space="preserve"> с 01.0</w:t>
      </w:r>
      <w:r>
        <w:rPr>
          <w:spacing w:val="-1"/>
          <w:sz w:val="28"/>
          <w:szCs w:val="28"/>
        </w:rPr>
        <w:t>4</w:t>
      </w:r>
      <w:r w:rsidR="006821A8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5</w:t>
      </w:r>
      <w:r w:rsidR="006821A8">
        <w:rPr>
          <w:spacing w:val="-1"/>
          <w:sz w:val="28"/>
          <w:szCs w:val="28"/>
        </w:rPr>
        <w:t xml:space="preserve"> г. </w:t>
      </w:r>
    </w:p>
    <w:p w:rsidR="006821A8" w:rsidRDefault="006821A8" w:rsidP="006821A8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1"/>
        </w:tabs>
        <w:autoSpaceDE w:val="0"/>
        <w:autoSpaceDN w:val="0"/>
        <w:adjustRightInd w:val="0"/>
        <w:spacing w:line="319" w:lineRule="exact"/>
        <w:ind w:left="0" w:firstLine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«Моя Земля»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6821A8" w:rsidRDefault="006821A8" w:rsidP="006821A8">
      <w:pPr>
        <w:pStyle w:val="ab"/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tabs>
          <w:tab w:val="left" w:pos="709"/>
        </w:tabs>
        <w:jc w:val="both"/>
        <w:rPr>
          <w:sz w:val="28"/>
          <w:szCs w:val="28"/>
        </w:rPr>
      </w:pPr>
    </w:p>
    <w:p w:rsidR="006821A8" w:rsidRDefault="006821A8" w:rsidP="006821A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proofErr w:type="gramStart"/>
      <w:r>
        <w:rPr>
          <w:sz w:val="28"/>
          <w:szCs w:val="28"/>
        </w:rPr>
        <w:t>Бийского</w:t>
      </w:r>
      <w:proofErr w:type="spellEnd"/>
      <w:proofErr w:type="gramEnd"/>
      <w:r>
        <w:rPr>
          <w:sz w:val="28"/>
          <w:szCs w:val="28"/>
        </w:rPr>
        <w:t xml:space="preserve"> районного</w:t>
      </w:r>
    </w:p>
    <w:p w:rsidR="006821A8" w:rsidRDefault="006821A8" w:rsidP="006821A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</w:t>
      </w:r>
      <w:r w:rsidR="0021369E">
        <w:rPr>
          <w:sz w:val="28"/>
          <w:szCs w:val="28"/>
        </w:rPr>
        <w:t xml:space="preserve">                               С.В.</w:t>
      </w:r>
      <w:r>
        <w:rPr>
          <w:sz w:val="28"/>
          <w:szCs w:val="28"/>
        </w:rPr>
        <w:t xml:space="preserve"> </w:t>
      </w:r>
      <w:r w:rsidR="0021369E">
        <w:rPr>
          <w:sz w:val="28"/>
          <w:szCs w:val="28"/>
        </w:rPr>
        <w:t xml:space="preserve">Овсянников </w:t>
      </w: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D3458" w:rsidRDefault="006D345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D3458" w:rsidRDefault="006D345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F26C5A" w:rsidRDefault="00F26C5A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6821A8" w:rsidRDefault="006821A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8C05C8" w:rsidRDefault="008C05C8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</w:p>
    <w:p w:rsidR="00B50280" w:rsidRDefault="00BF00FC" w:rsidP="00B50280">
      <w:pPr>
        <w:shd w:val="clear" w:color="auto" w:fill="FFFFFF"/>
        <w:ind w:left="4956" w:right="1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lastRenderedPageBreak/>
        <w:t xml:space="preserve">                  </w:t>
      </w:r>
      <w:r w:rsidR="00B50280">
        <w:rPr>
          <w:bCs/>
          <w:color w:val="212121"/>
          <w:spacing w:val="8"/>
          <w:sz w:val="28"/>
          <w:szCs w:val="28"/>
        </w:rPr>
        <w:t>УТВЕРЖДЕН</w:t>
      </w:r>
    </w:p>
    <w:p w:rsidR="00B50280" w:rsidRDefault="00B50280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Решением </w:t>
      </w:r>
      <w:proofErr w:type="spellStart"/>
      <w:proofErr w:type="gramStart"/>
      <w:r>
        <w:rPr>
          <w:bCs/>
          <w:color w:val="212121"/>
          <w:spacing w:val="8"/>
          <w:sz w:val="28"/>
          <w:szCs w:val="28"/>
        </w:rPr>
        <w:t>Бийского</w:t>
      </w:r>
      <w:proofErr w:type="spellEnd"/>
      <w:proofErr w:type="gramEnd"/>
      <w:r>
        <w:rPr>
          <w:bCs/>
          <w:color w:val="212121"/>
          <w:spacing w:val="8"/>
          <w:sz w:val="28"/>
          <w:szCs w:val="28"/>
        </w:rPr>
        <w:t xml:space="preserve"> районного </w:t>
      </w:r>
    </w:p>
    <w:p w:rsidR="00B50280" w:rsidRDefault="00B50280" w:rsidP="00B50280">
      <w:pPr>
        <w:shd w:val="clear" w:color="auto" w:fill="FFFFFF"/>
        <w:ind w:left="4248" w:right="108" w:firstLine="708"/>
        <w:rPr>
          <w:bCs/>
          <w:color w:val="212121"/>
          <w:spacing w:val="8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Совета народных депутатов </w:t>
      </w:r>
    </w:p>
    <w:p w:rsidR="00B50280" w:rsidRDefault="00B50280" w:rsidP="00B50280">
      <w:pPr>
        <w:shd w:val="clear" w:color="auto" w:fill="FFFFFF"/>
        <w:ind w:left="4248" w:right="108" w:firstLine="708"/>
        <w:rPr>
          <w:b/>
          <w:bCs/>
          <w:color w:val="212121"/>
          <w:sz w:val="28"/>
          <w:szCs w:val="28"/>
        </w:rPr>
      </w:pPr>
      <w:r>
        <w:rPr>
          <w:bCs/>
          <w:color w:val="212121"/>
          <w:spacing w:val="8"/>
          <w:sz w:val="28"/>
          <w:szCs w:val="28"/>
        </w:rPr>
        <w:t xml:space="preserve">от </w:t>
      </w:r>
      <w:r w:rsidR="005571D9">
        <w:rPr>
          <w:bCs/>
          <w:color w:val="212121"/>
          <w:spacing w:val="8"/>
          <w:sz w:val="28"/>
          <w:szCs w:val="28"/>
        </w:rPr>
        <w:t>20 февраля 2025 г.</w:t>
      </w:r>
      <w:bookmarkStart w:id="0" w:name="_GoBack"/>
      <w:bookmarkEnd w:id="0"/>
      <w:r>
        <w:rPr>
          <w:bCs/>
          <w:color w:val="212121"/>
          <w:spacing w:val="8"/>
          <w:sz w:val="28"/>
          <w:szCs w:val="28"/>
        </w:rPr>
        <w:t xml:space="preserve"> № </w:t>
      </w:r>
      <w:r w:rsidR="005571D9">
        <w:rPr>
          <w:bCs/>
          <w:color w:val="212121"/>
          <w:spacing w:val="8"/>
          <w:sz w:val="28"/>
          <w:szCs w:val="28"/>
        </w:rPr>
        <w:t>208</w:t>
      </w:r>
    </w:p>
    <w:p w:rsidR="00B50280" w:rsidRPr="00533430" w:rsidRDefault="00B50280" w:rsidP="00B50280">
      <w:pPr>
        <w:pStyle w:val="ConsPlusTitle"/>
        <w:widowControl/>
        <w:jc w:val="center"/>
        <w:rPr>
          <w:sz w:val="28"/>
          <w:szCs w:val="28"/>
        </w:rPr>
      </w:pPr>
    </w:p>
    <w:p w:rsidR="00B50280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p w:rsidR="00B50280" w:rsidRDefault="00D4519E" w:rsidP="00D4519E">
      <w:pPr>
        <w:pStyle w:val="ConsPlusTitle"/>
        <w:widowControl/>
        <w:numPr>
          <w:ilvl w:val="0"/>
          <w:numId w:val="2"/>
        </w:num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Коэффициент</w:t>
      </w:r>
      <w:r w:rsidR="00100736">
        <w:rPr>
          <w:b w:val="0"/>
          <w:sz w:val="28"/>
          <w:szCs w:val="28"/>
        </w:rPr>
        <w:t xml:space="preserve"> (К)</w:t>
      </w:r>
      <w:r>
        <w:rPr>
          <w:b w:val="0"/>
          <w:sz w:val="28"/>
          <w:szCs w:val="28"/>
        </w:rPr>
        <w:t>, устанавливаемы</w:t>
      </w:r>
      <w:r w:rsidR="00100736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в зависимости от </w:t>
      </w:r>
      <w:r w:rsidR="00100736">
        <w:rPr>
          <w:b w:val="0"/>
          <w:sz w:val="28"/>
          <w:szCs w:val="28"/>
        </w:rPr>
        <w:t>вида разрешенного использования</w:t>
      </w:r>
    </w:p>
    <w:p w:rsidR="00B50280" w:rsidRPr="007370C6" w:rsidRDefault="00B50280" w:rsidP="00B50280">
      <w:pPr>
        <w:pStyle w:val="ConsPlusTitle"/>
        <w:widowControl/>
        <w:ind w:firstLine="540"/>
        <w:jc w:val="center"/>
        <w:rPr>
          <w:b w:val="0"/>
          <w:sz w:val="28"/>
          <w:szCs w:val="28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2410"/>
      </w:tblGrid>
      <w:tr w:rsidR="00781A55" w:rsidRPr="00100736" w:rsidTr="00781A55">
        <w:tc>
          <w:tcPr>
            <w:tcW w:w="567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07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 земельных участков</w:t>
            </w:r>
          </w:p>
        </w:tc>
        <w:tc>
          <w:tcPr>
            <w:tcW w:w="2551" w:type="dxa"/>
          </w:tcPr>
          <w:p w:rsidR="00781A55" w:rsidRPr="00100736" w:rsidRDefault="00781A55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36">
              <w:rPr>
                <w:rFonts w:ascii="Times New Roman" w:hAnsi="Times New Roman" w:cs="Times New Roman"/>
                <w:sz w:val="24"/>
                <w:szCs w:val="24"/>
              </w:rPr>
              <w:t xml:space="preserve">Код (числовое обозначение) вида разрешенного использования земельного участка </w:t>
            </w:r>
          </w:p>
        </w:tc>
        <w:tc>
          <w:tcPr>
            <w:tcW w:w="2410" w:type="dxa"/>
          </w:tcPr>
          <w:p w:rsidR="00781A55" w:rsidRPr="00100736" w:rsidRDefault="00781A55" w:rsidP="00100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(К)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81A55" w:rsidRPr="00100736" w:rsidRDefault="00781A55" w:rsidP="00B55F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781A55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939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домами индивидуальной жилищной застройки и</w:t>
            </w:r>
            <w:r w:rsidR="0021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939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781A55" w:rsidRPr="00100736" w:rsidRDefault="00781A55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:rsidR="00781A55" w:rsidRPr="00C27DCA" w:rsidRDefault="00781A55" w:rsidP="00B55FEB">
            <w:pPr>
              <w:jc w:val="center"/>
            </w:pPr>
            <w:r w:rsidRPr="00781A55">
              <w:t>0,023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781A55" w:rsidP="00781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для хранения автотранспорта </w:t>
            </w:r>
          </w:p>
        </w:tc>
        <w:tc>
          <w:tcPr>
            <w:tcW w:w="2551" w:type="dxa"/>
          </w:tcPr>
          <w:p w:rsidR="00781A55" w:rsidRPr="00100736" w:rsidRDefault="00781A55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410" w:type="dxa"/>
          </w:tcPr>
          <w:p w:rsidR="00781A55" w:rsidRPr="00C27DCA" w:rsidRDefault="00781A55" w:rsidP="00B55FEB">
            <w:pPr>
              <w:jc w:val="center"/>
            </w:pPr>
            <w:r w:rsidRPr="00781A55">
              <w:t>0,070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781A55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административно-офисного</w:t>
            </w:r>
            <w:r w:rsidR="0021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назначения, объектами торговли, общественного питания, АЗС и</w:t>
            </w:r>
            <w:r w:rsidR="0021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газонаполнительными станциями, предприятиями автомобильного</w:t>
            </w:r>
            <w:r w:rsidR="0021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сервиса</w:t>
            </w:r>
          </w:p>
        </w:tc>
        <w:tc>
          <w:tcPr>
            <w:tcW w:w="2551" w:type="dxa"/>
          </w:tcPr>
          <w:p w:rsidR="00781A55" w:rsidRPr="00100736" w:rsidRDefault="00781A55" w:rsidP="00213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4.0,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:rsidR="00781A55" w:rsidRPr="00C27DCA" w:rsidRDefault="00781A55" w:rsidP="00B55FEB">
            <w:pPr>
              <w:jc w:val="center"/>
            </w:pPr>
            <w:r w:rsidRPr="00781A55">
              <w:t>0,065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781A55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производственно-складскими объектами</w:t>
            </w:r>
          </w:p>
        </w:tc>
        <w:tc>
          <w:tcPr>
            <w:tcW w:w="2551" w:type="dxa"/>
          </w:tcPr>
          <w:p w:rsidR="00781A55" w:rsidRPr="00100736" w:rsidRDefault="008C05C8" w:rsidP="006D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5C8">
              <w:rPr>
                <w:rFonts w:ascii="Times New Roman" w:hAnsi="Times New Roman" w:cs="Times New Roman"/>
                <w:sz w:val="24"/>
                <w:szCs w:val="24"/>
              </w:rPr>
              <w:t xml:space="preserve"> 6.2-6.9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5C8">
              <w:rPr>
                <w:rFonts w:ascii="Times New Roman" w:hAnsi="Times New Roman" w:cs="Times New Roman"/>
                <w:sz w:val="24"/>
                <w:szCs w:val="24"/>
              </w:rPr>
              <w:t xml:space="preserve"> 7.0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5C8">
              <w:rPr>
                <w:rFonts w:ascii="Times New Roman" w:hAnsi="Times New Roman" w:cs="Times New Roman"/>
                <w:sz w:val="24"/>
                <w:szCs w:val="24"/>
              </w:rPr>
              <w:t xml:space="preserve"> 10.1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5C8">
              <w:rPr>
                <w:rFonts w:ascii="Times New Roman" w:hAnsi="Times New Roman" w:cs="Times New Roman"/>
                <w:sz w:val="24"/>
                <w:szCs w:val="24"/>
              </w:rPr>
              <w:t xml:space="preserve"> 10.3</w:t>
            </w:r>
          </w:p>
        </w:tc>
        <w:tc>
          <w:tcPr>
            <w:tcW w:w="2410" w:type="dxa"/>
          </w:tcPr>
          <w:p w:rsidR="00781A55" w:rsidRPr="00C27DCA" w:rsidRDefault="00781A55" w:rsidP="00B55FEB">
            <w:pPr>
              <w:jc w:val="center"/>
            </w:pPr>
            <w:r w:rsidRPr="00781A55">
              <w:t>0,052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781A55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пашни</w:t>
            </w:r>
          </w:p>
        </w:tc>
        <w:tc>
          <w:tcPr>
            <w:tcW w:w="2551" w:type="dxa"/>
          </w:tcPr>
          <w:p w:rsidR="00781A55" w:rsidRPr="00100736" w:rsidRDefault="00781A55" w:rsidP="006D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1.1,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5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</w:tcPr>
          <w:p w:rsidR="00781A55" w:rsidRDefault="00781A55" w:rsidP="00B55FEB">
            <w:pPr>
              <w:jc w:val="center"/>
            </w:pPr>
            <w:r w:rsidRPr="00781A55">
              <w:t>0,019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2136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возведения зданий и</w:t>
            </w:r>
            <w:r w:rsidR="0021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сооружений сельскохозяйственного назначения</w:t>
            </w:r>
          </w:p>
        </w:tc>
        <w:tc>
          <w:tcPr>
            <w:tcW w:w="2551" w:type="dxa"/>
          </w:tcPr>
          <w:p w:rsidR="004A7D31" w:rsidRPr="004A7D31" w:rsidRDefault="004A7D31" w:rsidP="004A7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1.7-1.11,</w:t>
            </w:r>
            <w:r w:rsidR="00D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6D3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1A55" w:rsidRPr="00100736" w:rsidRDefault="004A7D31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0,028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8C0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под пчеловодство и ведение ЛПХ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на полевых участках</w:t>
            </w:r>
          </w:p>
        </w:tc>
        <w:tc>
          <w:tcPr>
            <w:tcW w:w="2551" w:type="dxa"/>
          </w:tcPr>
          <w:p w:rsidR="00781A55" w:rsidRPr="00100736" w:rsidRDefault="004A7D31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6"/>
            <w:bookmarkEnd w:id="1"/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1.12,</w:t>
            </w:r>
            <w:r w:rsidR="00D27ACD" w:rsidRPr="004A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0,132</w:t>
            </w:r>
          </w:p>
        </w:tc>
      </w:tr>
      <w:tr w:rsidR="00781A55" w:rsidRPr="00100736" w:rsidTr="00781A55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nil"/>
            </w:tcBorders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пастбища и сенокосы</w:t>
            </w:r>
          </w:p>
        </w:tc>
        <w:tc>
          <w:tcPr>
            <w:tcW w:w="2551" w:type="dxa"/>
            <w:tcBorders>
              <w:bottom w:val="nil"/>
            </w:tcBorders>
          </w:tcPr>
          <w:p w:rsidR="00781A55" w:rsidRPr="00100736" w:rsidRDefault="004A7D31" w:rsidP="00D27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bottom w:val="nil"/>
            </w:tcBorders>
          </w:tcPr>
          <w:p w:rsidR="00781A55" w:rsidRDefault="004A7D31" w:rsidP="00B55FEB">
            <w:pPr>
              <w:jc w:val="center"/>
            </w:pPr>
            <w:r w:rsidRPr="004A7D31">
              <w:t>0,016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объекты сотовой связи</w:t>
            </w:r>
          </w:p>
        </w:tc>
        <w:tc>
          <w:tcPr>
            <w:tcW w:w="2551" w:type="dxa"/>
          </w:tcPr>
          <w:p w:rsidR="00781A55" w:rsidRPr="00100736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0,319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объекты рекреационного назначения</w:t>
            </w:r>
          </w:p>
        </w:tc>
        <w:tc>
          <w:tcPr>
            <w:tcW w:w="2551" w:type="dxa"/>
          </w:tcPr>
          <w:p w:rsidR="00781A55" w:rsidRPr="00100736" w:rsidRDefault="004A7D31" w:rsidP="0021369E">
            <w:pPr>
              <w:pStyle w:val="ConsPlusNormal"/>
              <w:ind w:left="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5.0,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0,043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социальные объекты</w:t>
            </w:r>
          </w:p>
        </w:tc>
        <w:tc>
          <w:tcPr>
            <w:tcW w:w="2551" w:type="dxa"/>
          </w:tcPr>
          <w:p w:rsidR="00781A55" w:rsidRPr="00100736" w:rsidRDefault="004A7D31" w:rsidP="00213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3.2,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3.4-3.10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0,032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огородничество</w:t>
            </w:r>
          </w:p>
        </w:tc>
        <w:tc>
          <w:tcPr>
            <w:tcW w:w="2551" w:type="dxa"/>
          </w:tcPr>
          <w:p w:rsidR="00781A55" w:rsidRPr="00100736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0,023</w:t>
            </w:r>
          </w:p>
        </w:tc>
      </w:tr>
      <w:tr w:rsidR="00781A55" w:rsidRPr="00100736" w:rsidTr="00781A55">
        <w:tc>
          <w:tcPr>
            <w:tcW w:w="567" w:type="dxa"/>
          </w:tcPr>
          <w:p w:rsidR="00781A55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81A55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недропользование</w:t>
            </w:r>
          </w:p>
        </w:tc>
        <w:tc>
          <w:tcPr>
            <w:tcW w:w="2551" w:type="dxa"/>
          </w:tcPr>
          <w:p w:rsidR="00781A55" w:rsidRPr="00100736" w:rsidRDefault="004A7D31" w:rsidP="008C05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"/>
            <w:bookmarkEnd w:id="3"/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781A55" w:rsidRDefault="004A7D31" w:rsidP="00B55FEB">
            <w:pPr>
              <w:jc w:val="center"/>
            </w:pPr>
            <w:r w:rsidRPr="004A7D31">
              <w:t>0,032</w:t>
            </w:r>
          </w:p>
        </w:tc>
      </w:tr>
      <w:tr w:rsidR="004A7D31" w:rsidRPr="00100736" w:rsidTr="00781A55">
        <w:tc>
          <w:tcPr>
            <w:tcW w:w="567" w:type="dxa"/>
          </w:tcPr>
          <w:p w:rsidR="004A7D31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7D31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специальную деятельность</w:t>
            </w:r>
          </w:p>
        </w:tc>
        <w:tc>
          <w:tcPr>
            <w:tcW w:w="2551" w:type="dxa"/>
          </w:tcPr>
          <w:p w:rsidR="004A7D31" w:rsidRPr="00100736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410" w:type="dxa"/>
          </w:tcPr>
          <w:p w:rsidR="004A7D31" w:rsidRDefault="004A7D31" w:rsidP="00B55FEB">
            <w:pPr>
              <w:jc w:val="center"/>
            </w:pPr>
            <w:r w:rsidRPr="004A7D31">
              <w:t>0,016</w:t>
            </w:r>
          </w:p>
        </w:tc>
      </w:tr>
      <w:tr w:rsidR="004A7D31" w:rsidRPr="00100736" w:rsidTr="00781A55">
        <w:tc>
          <w:tcPr>
            <w:tcW w:w="567" w:type="dxa"/>
          </w:tcPr>
          <w:p w:rsidR="004A7D31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7D31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рыбоводство</w:t>
            </w:r>
          </w:p>
        </w:tc>
        <w:tc>
          <w:tcPr>
            <w:tcW w:w="2551" w:type="dxa"/>
          </w:tcPr>
          <w:p w:rsidR="004A7D31" w:rsidRPr="00100736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410" w:type="dxa"/>
          </w:tcPr>
          <w:p w:rsidR="004A7D31" w:rsidRDefault="004A7D31" w:rsidP="00B55FEB">
            <w:pPr>
              <w:jc w:val="center"/>
            </w:pPr>
            <w:r w:rsidRPr="004A7D31">
              <w:t>0,025</w:t>
            </w:r>
          </w:p>
        </w:tc>
      </w:tr>
      <w:tr w:rsidR="004A7D31" w:rsidRPr="00100736" w:rsidTr="00781A55">
        <w:tc>
          <w:tcPr>
            <w:tcW w:w="567" w:type="dxa"/>
          </w:tcPr>
          <w:p w:rsidR="004A7D31" w:rsidRPr="00100736" w:rsidRDefault="0021369E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C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A7D31" w:rsidRPr="00100736" w:rsidRDefault="004A7D31" w:rsidP="00F2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D31">
              <w:rPr>
                <w:rFonts w:ascii="Times New Roman" w:hAnsi="Times New Roman"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2551" w:type="dxa"/>
          </w:tcPr>
          <w:p w:rsidR="004A7D31" w:rsidRPr="00100736" w:rsidRDefault="004A7D31" w:rsidP="00F2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D31" w:rsidRDefault="004A7D31" w:rsidP="00B55FEB">
            <w:pPr>
              <w:jc w:val="center"/>
            </w:pPr>
            <w:r w:rsidRPr="004A7D31">
              <w:t>0,045</w:t>
            </w:r>
          </w:p>
        </w:tc>
      </w:tr>
    </w:tbl>
    <w:p w:rsidR="00100736" w:rsidRDefault="00100736" w:rsidP="00100736">
      <w:pPr>
        <w:pStyle w:val="ConsPlusNormal"/>
        <w:ind w:firstLine="540"/>
        <w:jc w:val="both"/>
      </w:pPr>
    </w:p>
    <w:p w:rsidR="00271E4E" w:rsidRDefault="00271E4E" w:rsidP="00271E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5835" w:rsidRPr="000E7F77" w:rsidRDefault="00271E4E" w:rsidP="00125835">
      <w:pPr>
        <w:pStyle w:val="ConsPlusTitle"/>
        <w:widowControl/>
        <w:numPr>
          <w:ilvl w:val="0"/>
          <w:numId w:val="2"/>
        </w:numPr>
        <w:jc w:val="center"/>
        <w:rPr>
          <w:rFonts w:eastAsiaTheme="minorHAnsi"/>
          <w:sz w:val="28"/>
          <w:szCs w:val="28"/>
          <w:lang w:eastAsia="en-US"/>
        </w:rPr>
      </w:pPr>
      <w:r w:rsidRPr="000E7F77">
        <w:rPr>
          <w:b w:val="0"/>
          <w:sz w:val="28"/>
          <w:szCs w:val="28"/>
        </w:rPr>
        <w:t>Коэффициент (К</w:t>
      </w:r>
      <w:proofErr w:type="gramStart"/>
      <w:r w:rsidRPr="000E7F77">
        <w:rPr>
          <w:b w:val="0"/>
          <w:sz w:val="28"/>
          <w:szCs w:val="28"/>
        </w:rPr>
        <w:t>1</w:t>
      </w:r>
      <w:proofErr w:type="gramEnd"/>
      <w:r w:rsidRPr="000E7F77">
        <w:rPr>
          <w:b w:val="0"/>
          <w:sz w:val="28"/>
          <w:szCs w:val="28"/>
        </w:rPr>
        <w:t xml:space="preserve">), устанавливаемый в зависимости от </w:t>
      </w:r>
      <w:r w:rsidR="000E7F77" w:rsidRPr="000E7F77">
        <w:rPr>
          <w:b w:val="0"/>
          <w:sz w:val="28"/>
          <w:szCs w:val="28"/>
        </w:rPr>
        <w:t>категории</w:t>
      </w:r>
      <w:r w:rsidR="00246511">
        <w:rPr>
          <w:b w:val="0"/>
          <w:sz w:val="28"/>
          <w:szCs w:val="28"/>
        </w:rPr>
        <w:t>,</w:t>
      </w:r>
      <w:r w:rsidR="000E7F77">
        <w:rPr>
          <w:b w:val="0"/>
          <w:sz w:val="28"/>
          <w:szCs w:val="28"/>
        </w:rPr>
        <w:t xml:space="preserve">                    к которой относятся арендаторы</w:t>
      </w:r>
    </w:p>
    <w:p w:rsidR="000E7F77" w:rsidRDefault="000E7F77" w:rsidP="00125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25835" w:rsidRDefault="00125835" w:rsidP="00125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5835">
        <w:rPr>
          <w:rFonts w:eastAsiaTheme="minorHAnsi"/>
          <w:sz w:val="28"/>
          <w:szCs w:val="28"/>
          <w:lang w:eastAsia="en-US"/>
        </w:rPr>
        <w:t>Коэффициент (К</w:t>
      </w:r>
      <w:proofErr w:type="gramStart"/>
      <w:r w:rsidRPr="00125835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125835">
        <w:rPr>
          <w:rFonts w:eastAsiaTheme="minorHAnsi"/>
          <w:sz w:val="28"/>
          <w:szCs w:val="28"/>
          <w:lang w:eastAsia="en-US"/>
        </w:rPr>
        <w:t>), устанавливаемый в зависимости от категории</w:t>
      </w:r>
      <w:r w:rsidR="006E6BBA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125835">
        <w:rPr>
          <w:rFonts w:eastAsiaTheme="minorHAnsi"/>
          <w:sz w:val="28"/>
          <w:szCs w:val="28"/>
          <w:lang w:eastAsia="en-US"/>
        </w:rPr>
        <w:t xml:space="preserve"> к которой относятся арендаторы (равный 1), за исключением арендаторов, которым предоставляются льготы</w:t>
      </w:r>
      <w:r w:rsidR="000E7F77">
        <w:rPr>
          <w:rFonts w:eastAsiaTheme="minorHAnsi"/>
          <w:sz w:val="28"/>
          <w:szCs w:val="28"/>
          <w:lang w:eastAsia="en-US"/>
        </w:rPr>
        <w:t>:</w:t>
      </w:r>
    </w:p>
    <w:p w:rsidR="00125835" w:rsidRDefault="00125835" w:rsidP="001258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33"/>
        <w:gridCol w:w="2360"/>
      </w:tblGrid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№</w:t>
            </w:r>
            <w:r w:rsidR="00125835" w:rsidRPr="00A222D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125835" w:rsidRPr="00A222D9">
              <w:rPr>
                <w:rFonts w:eastAsiaTheme="minorHAnsi"/>
                <w:lang w:eastAsia="en-US"/>
              </w:rPr>
              <w:t>п</w:t>
            </w:r>
            <w:proofErr w:type="gramEnd"/>
            <w:r w:rsidR="00125835" w:rsidRPr="00A222D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Характеристики земельного участка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Значение коэффициента К</w:t>
            </w:r>
            <w:proofErr w:type="gramStart"/>
            <w:r w:rsidRPr="00A222D9">
              <w:rPr>
                <w:rFonts w:eastAsiaTheme="minorHAnsi"/>
                <w:lang w:eastAsia="en-US"/>
              </w:rPr>
              <w:t>1</w:t>
            </w:r>
            <w:proofErr w:type="gramEnd"/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3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физическому или юридическому лицу, имеющему право на освобождение от уплаты земельного налога в соответствии с законодательством о налогах и сборах, при условии предоставления арендатором документов, подтверждающих наличие соответствующего права, за исключением случаев, когда право на заключение договора аренды земельного участка приобретено на торгах (конкурсах, аукционах)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для индивидуального жилищного строительства и (или) эксплуатации объектов жилищного фонда, ведения личного подсобного хозяйства (приусадебные участки), строительства и эксплуатации стационарных индивидуальных гаражей и боксов в гаражных кооперативах следующим категориям землепользователей: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 xml:space="preserve">1) участникам Великой Отечественной войны, а также </w:t>
            </w:r>
            <w:r w:rsidRPr="00A222D9">
              <w:rPr>
                <w:rFonts w:eastAsiaTheme="minorHAnsi"/>
                <w:lang w:eastAsia="en-US"/>
              </w:rPr>
              <w:lastRenderedPageBreak/>
              <w:t>гражданам, на которых законодательством распространены социальные гарантии и льготы участников Великой Отечественной войны;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2) ветеранам боевых действий на территории Российской Федерации, бывшего СССР и территориях других государств;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3) инвалидам, имеющим I группу инвалидности, а также лицам, имеющим II группу инвалидности, установленную до 01.01.2004;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4) инвалидам детства;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5)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222D9">
              <w:rPr>
                <w:rFonts w:eastAsiaTheme="minorHAnsi"/>
                <w:lang w:eastAsia="en-US"/>
              </w:rPr>
              <w:t>6) военнослужащим, гражданам, уволенным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имеющим общую продолжительность военной службы двадцать лет и более, членам семей военнослужащих и сотрудников органов внутренних дел, сотрудников учреждений и органов уголовно-исполнительной системы, потерявшим кормильца при исполнении им служебных обязанностей;</w:t>
            </w:r>
            <w:proofErr w:type="gramEnd"/>
          </w:p>
          <w:p w:rsidR="00125835" w:rsidRPr="000258F1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7) Героям Советского Союза, Героям Социалистического Труда и полным кавалерам орденов Славы, Трудовой Славы и "За службу Родине в Вооруженных Силах СССР", Героям Российской Федерации</w:t>
            </w:r>
          </w:p>
          <w:p w:rsidR="00A222D9" w:rsidRPr="00A222D9" w:rsidRDefault="00A222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при условии предоставления документов, подтверждающих наличие соответствующего права (статуса)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lastRenderedPageBreak/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lastRenderedPageBreak/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предоставленные для установки временного металлического или сборного железобетонного гаража по месту жительства инвалидам войн, инвалидам труда, семьям, имеющим детей-инвалидов, инвалидам по общему заболеванию, нуждающимся в личном автотранспорте по медицинским показаниям, инвалидам детства, при условии предоставления документов, подтверждающих наличие соответствующего права (статуса)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  <w:tr w:rsidR="00125835" w:rsidRPr="00A222D9" w:rsidTr="00D301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835" w:rsidRPr="00A222D9" w:rsidRDefault="00125835" w:rsidP="00D30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222D9">
              <w:rPr>
                <w:rFonts w:eastAsiaTheme="minorHAnsi"/>
                <w:lang w:eastAsia="en-US"/>
              </w:rPr>
              <w:t>0,01</w:t>
            </w:r>
            <w:r w:rsidR="00D3011C" w:rsidRPr="00A222D9">
              <w:rPr>
                <w:rFonts w:eastAsiaTheme="minorHAnsi"/>
                <w:lang w:eastAsia="en-US"/>
              </w:rPr>
              <w:t>6</w:t>
            </w:r>
          </w:p>
        </w:tc>
      </w:tr>
    </w:tbl>
    <w:p w:rsidR="00C14DDF" w:rsidRDefault="00C14DDF"/>
    <w:sectPr w:rsidR="00C14DDF" w:rsidSect="00BF00FC">
      <w:footerReference w:type="default" r:id="rId14"/>
      <w:pgSz w:w="11906" w:h="16838"/>
      <w:pgMar w:top="1134" w:right="567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B2" w:rsidRDefault="00CD41B2" w:rsidP="00BF00FC">
      <w:r>
        <w:separator/>
      </w:r>
    </w:p>
  </w:endnote>
  <w:endnote w:type="continuationSeparator" w:id="0">
    <w:p w:rsidR="00CD41B2" w:rsidRDefault="00CD41B2" w:rsidP="00BF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447"/>
      <w:docPartObj>
        <w:docPartGallery w:val="Page Numbers (Bottom of Page)"/>
        <w:docPartUnique/>
      </w:docPartObj>
    </w:sdtPr>
    <w:sdtEndPr/>
    <w:sdtContent>
      <w:p w:rsidR="00F26C5A" w:rsidRDefault="00F26C5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6C5A" w:rsidRDefault="00F26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B2" w:rsidRDefault="00CD41B2" w:rsidP="00BF00FC">
      <w:r>
        <w:separator/>
      </w:r>
    </w:p>
  </w:footnote>
  <w:footnote w:type="continuationSeparator" w:id="0">
    <w:p w:rsidR="00CD41B2" w:rsidRDefault="00CD41B2" w:rsidP="00BF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4370"/>
    <w:multiLevelType w:val="hybridMultilevel"/>
    <w:tmpl w:val="8494839A"/>
    <w:lvl w:ilvl="0" w:tplc="48069E62">
      <w:start w:val="1"/>
      <w:numFmt w:val="decimal"/>
      <w:lvlText w:val="%1."/>
      <w:lvlJc w:val="left"/>
      <w:pPr>
        <w:ind w:left="398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6326E3D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7A5362"/>
    <w:multiLevelType w:val="hybridMultilevel"/>
    <w:tmpl w:val="294A5E8C"/>
    <w:lvl w:ilvl="0" w:tplc="7FECE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80"/>
    <w:rsid w:val="000258F1"/>
    <w:rsid w:val="00066F13"/>
    <w:rsid w:val="000C093C"/>
    <w:rsid w:val="000E7F77"/>
    <w:rsid w:val="000F73ED"/>
    <w:rsid w:val="00100736"/>
    <w:rsid w:val="00125835"/>
    <w:rsid w:val="001606DB"/>
    <w:rsid w:val="0019356D"/>
    <w:rsid w:val="001E29D6"/>
    <w:rsid w:val="0021369E"/>
    <w:rsid w:val="00246511"/>
    <w:rsid w:val="00271E4E"/>
    <w:rsid w:val="002B10A5"/>
    <w:rsid w:val="004002AA"/>
    <w:rsid w:val="004A7D31"/>
    <w:rsid w:val="0052107F"/>
    <w:rsid w:val="005571D9"/>
    <w:rsid w:val="00586939"/>
    <w:rsid w:val="00674212"/>
    <w:rsid w:val="006821A8"/>
    <w:rsid w:val="006A0BC3"/>
    <w:rsid w:val="006D3458"/>
    <w:rsid w:val="006E6BBA"/>
    <w:rsid w:val="00780A3E"/>
    <w:rsid w:val="00781A55"/>
    <w:rsid w:val="008C05C8"/>
    <w:rsid w:val="00931958"/>
    <w:rsid w:val="00A222D9"/>
    <w:rsid w:val="00AD3738"/>
    <w:rsid w:val="00B32C47"/>
    <w:rsid w:val="00B33FF0"/>
    <w:rsid w:val="00B50280"/>
    <w:rsid w:val="00B55FEB"/>
    <w:rsid w:val="00B64BEB"/>
    <w:rsid w:val="00BF00FC"/>
    <w:rsid w:val="00C14DDF"/>
    <w:rsid w:val="00C92471"/>
    <w:rsid w:val="00CD41B2"/>
    <w:rsid w:val="00D27ACD"/>
    <w:rsid w:val="00D3011C"/>
    <w:rsid w:val="00D4519E"/>
    <w:rsid w:val="00F2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1A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280"/>
    <w:pPr>
      <w:ind w:left="720"/>
      <w:contextualSpacing/>
    </w:pPr>
  </w:style>
  <w:style w:type="paragraph" w:customStyle="1" w:styleId="ConsPlusNormal">
    <w:name w:val="ConsPlusNormal"/>
    <w:rsid w:val="0010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C92471"/>
    <w:pPr>
      <w:spacing w:before="100" w:beforeAutospacing="1" w:after="100" w:afterAutospacing="1"/>
    </w:pPr>
  </w:style>
  <w:style w:type="paragraph" w:customStyle="1" w:styleId="s1">
    <w:name w:val="s_1"/>
    <w:basedOn w:val="a"/>
    <w:rsid w:val="00C924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D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0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6821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8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821A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6821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1A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0280"/>
    <w:pPr>
      <w:ind w:left="720"/>
      <w:contextualSpacing/>
    </w:pPr>
  </w:style>
  <w:style w:type="paragraph" w:customStyle="1" w:styleId="ConsPlusNormal">
    <w:name w:val="ConsPlusNormal"/>
    <w:rsid w:val="00100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6">
    <w:name w:val="s_16"/>
    <w:basedOn w:val="a"/>
    <w:rsid w:val="00C92471"/>
    <w:pPr>
      <w:spacing w:before="100" w:beforeAutospacing="1" w:after="100" w:afterAutospacing="1"/>
    </w:pPr>
  </w:style>
  <w:style w:type="paragraph" w:customStyle="1" w:styleId="s1">
    <w:name w:val="s_1"/>
    <w:basedOn w:val="a"/>
    <w:rsid w:val="00C924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D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F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00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0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21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6821A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6821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821A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6821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55C9133CE9C24E20FB93D17130F03DD1EECD51154830C2316CE207A1FD1D40nDYE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55C9133CE9C24E20FB8DDC675CAE31D6E29359144E32976D33B95AF6nFY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55C9133CE9C24E20FB8DDC675CAE31D6ED9354174D32976D33B95AF6F4171799449AFA6489A3ABn4Y1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55C9133CE9C24E20FB8DDC675CAE31D6ED905C114D32976D33B95AF6F4171799449AFA6489A6ACn4Y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55C9133CE9C24E20FB8DDC675CAE31D6ED905C114D32976D33B95AF6F4171799449AFE65n8YB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A289-D0AC-4388-8EEC-E1DF3975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</dc:creator>
  <cp:lastModifiedBy>SekrBRSND</cp:lastModifiedBy>
  <cp:revision>3</cp:revision>
  <cp:lastPrinted>2025-02-04T02:59:00Z</cp:lastPrinted>
  <dcterms:created xsi:type="dcterms:W3CDTF">2025-02-13T02:13:00Z</dcterms:created>
  <dcterms:modified xsi:type="dcterms:W3CDTF">2025-02-20T07:45:00Z</dcterms:modified>
</cp:coreProperties>
</file>