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3942" w:rsidRDefault="004C7DD9" w:rsidP="00E2394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3867F5">
        <w:rPr>
          <w:rFonts w:ascii="Arial" w:hAnsi="Arial" w:cs="Arial"/>
          <w:b/>
          <w:bCs/>
          <w:sz w:val="28"/>
          <w:szCs w:val="28"/>
        </w:rPr>
        <w:t>5</w:t>
      </w:r>
      <w:r w:rsidR="002A4338">
        <w:rPr>
          <w:rFonts w:ascii="Arial" w:hAnsi="Arial" w:cs="Arial"/>
          <w:b/>
          <w:bCs/>
          <w:sz w:val="28"/>
          <w:szCs w:val="28"/>
        </w:rPr>
        <w:t xml:space="preserve"> </w:t>
      </w:r>
      <w:r w:rsidR="003867F5">
        <w:rPr>
          <w:rFonts w:ascii="Arial" w:hAnsi="Arial" w:cs="Arial"/>
          <w:b/>
          <w:bCs/>
          <w:sz w:val="28"/>
          <w:szCs w:val="28"/>
        </w:rPr>
        <w:t>апреля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867F5">
        <w:rPr>
          <w:rFonts w:ascii="Arial" w:hAnsi="Arial" w:cs="Arial"/>
          <w:b/>
          <w:bCs/>
          <w:sz w:val="28"/>
          <w:szCs w:val="28"/>
        </w:rPr>
        <w:t>4</w:t>
      </w:r>
      <w:r w:rsidR="00E23942">
        <w:rPr>
          <w:rFonts w:ascii="Arial" w:hAnsi="Arial" w:cs="Arial"/>
          <w:b/>
          <w:bCs/>
          <w:sz w:val="28"/>
          <w:szCs w:val="28"/>
        </w:rPr>
        <w:t xml:space="preserve"> </w:t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</w:r>
      <w:r w:rsidR="00E23942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D05B29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D64BF6">
        <w:rPr>
          <w:rFonts w:ascii="Arial" w:hAnsi="Arial" w:cs="Arial"/>
          <w:b/>
          <w:bCs/>
          <w:sz w:val="28"/>
          <w:szCs w:val="28"/>
        </w:rPr>
        <w:t xml:space="preserve">  </w:t>
      </w:r>
      <w:r w:rsidR="00E23942">
        <w:rPr>
          <w:rFonts w:ascii="Arial" w:hAnsi="Arial" w:cs="Arial"/>
          <w:b/>
          <w:bCs/>
          <w:sz w:val="28"/>
          <w:szCs w:val="28"/>
        </w:rPr>
        <w:t>№</w:t>
      </w:r>
      <w:r w:rsidR="005B6DD7">
        <w:rPr>
          <w:rFonts w:ascii="Arial" w:hAnsi="Arial" w:cs="Arial"/>
          <w:b/>
          <w:bCs/>
          <w:sz w:val="28"/>
          <w:szCs w:val="28"/>
        </w:rPr>
        <w:t xml:space="preserve"> </w:t>
      </w:r>
      <w:r w:rsidR="009D6D1D">
        <w:rPr>
          <w:rFonts w:ascii="Arial" w:hAnsi="Arial" w:cs="Arial"/>
          <w:b/>
          <w:bCs/>
          <w:sz w:val="28"/>
          <w:szCs w:val="28"/>
        </w:rPr>
        <w:t>149</w:t>
      </w:r>
      <w:bookmarkStart w:id="0" w:name="_GoBack"/>
      <w:bookmarkEnd w:id="0"/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E23942" w:rsidRDefault="00E23942" w:rsidP="00E239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23942" w:rsidRDefault="00C76900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-107780</wp:posOffset>
                </wp:positionH>
                <wp:positionV relativeFrom="paragraph">
                  <wp:posOffset>45326</wp:posOffset>
                </wp:positionV>
                <wp:extent cx="2966085" cy="1120462"/>
                <wp:effectExtent l="0" t="0" r="571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12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42" w:rsidRPr="00E23942" w:rsidRDefault="00EA0F41" w:rsidP="003A2CCA"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деятельности 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казённого учреждения 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«К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онтрольно-счётная палата</w:t>
                            </w:r>
                            <w:r w:rsidR="00F73C22"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Бийско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D05B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 за 202</w:t>
                            </w:r>
                            <w:r w:rsidR="003867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FE34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3B11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3.55pt;width:233.55pt;height: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NV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" stroked="f">
                <v:textbox>
                  <w:txbxContent>
                    <w:p w:rsidR="00E23942" w:rsidRPr="00E23942" w:rsidRDefault="00EA0F41" w:rsidP="003A2CCA"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деятельности 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казённого учреждения 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«К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онтрольно-счётная палата</w:t>
                      </w:r>
                      <w:r w:rsidR="00F73C22"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Бийско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="00D05B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 за 202</w:t>
                      </w:r>
                      <w:r w:rsidR="003867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FE34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  <w:r w:rsidR="003B11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3942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E23942" w:rsidRDefault="00E23942" w:rsidP="00E23942">
      <w:pPr>
        <w:tabs>
          <w:tab w:val="left" w:pos="5940"/>
        </w:tabs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E23942" w:rsidRDefault="00E23942" w:rsidP="00E23942">
      <w:pPr>
        <w:tabs>
          <w:tab w:val="left" w:pos="960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E23942" w:rsidRDefault="00E23942" w:rsidP="00EA0F41">
      <w:pPr>
        <w:tabs>
          <w:tab w:val="left" w:pos="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D05B29" w:rsidRDefault="00D05B29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E23942" w:rsidRDefault="004721C5" w:rsidP="004721C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соответствии с частью 2 статьи 19 Федерального закона от 07.02.2011 № 6-ФЗ «Об общих принципах организации и деятельности контрольно-сч</w:t>
      </w:r>
      <w:r w:rsidR="007D682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 Алтайского края, частью 2 статьи 20 Положения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муниципальном казённом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утвержд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нного решением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районного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Совета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народных депутатов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заслушав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председателя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Кочкиной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Алёны Юрьевны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C769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3867F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год, </w:t>
      </w:r>
      <w:proofErr w:type="spellStart"/>
      <w:r w:rsidR="00E23942">
        <w:rPr>
          <w:rFonts w:ascii="Times New Roman" w:hAnsi="Times New Roman"/>
          <w:sz w:val="28"/>
          <w:szCs w:val="28"/>
        </w:rPr>
        <w:t>Бийский</w:t>
      </w:r>
      <w:proofErr w:type="spellEnd"/>
      <w:r w:rsidR="00E23942">
        <w:rPr>
          <w:rFonts w:ascii="Times New Roman" w:hAnsi="Times New Roman"/>
          <w:sz w:val="28"/>
          <w:szCs w:val="28"/>
        </w:rPr>
        <w:t xml:space="preserve"> районный Совет народных депутатов,</w:t>
      </w:r>
      <w:proofErr w:type="gramEnd"/>
    </w:p>
    <w:p w:rsidR="00E23942" w:rsidRDefault="00E23942" w:rsidP="007C07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E23942" w:rsidRDefault="00E23942" w:rsidP="00E2394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23CF4" w:rsidRPr="00B23CF4" w:rsidRDefault="00E23942" w:rsidP="002910B0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Отч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 о деятельности 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за 202</w:t>
      </w:r>
      <w:r w:rsidR="003867F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E3431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принять к сведению</w:t>
      </w:r>
      <w:r w:rsidR="00FE343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FE3431">
        <w:rPr>
          <w:rFonts w:ascii="Times New Roman" w:hAnsi="Times New Roman"/>
          <w:sz w:val="28"/>
          <w:szCs w:val="28"/>
        </w:rPr>
        <w:t xml:space="preserve"> </w:t>
      </w:r>
    </w:p>
    <w:p w:rsidR="00CD5C18" w:rsidRPr="00BC120F" w:rsidRDefault="00CD5C18" w:rsidP="00CD5C1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911">
        <w:rPr>
          <w:sz w:val="28"/>
          <w:szCs w:val="28"/>
        </w:rPr>
        <w:t>Р</w:t>
      </w:r>
      <w:r w:rsidRPr="00BC120F">
        <w:rPr>
          <w:sz w:val="28"/>
          <w:szCs w:val="28"/>
        </w:rPr>
        <w:t xml:space="preserve">азместить на официальном сайте </w:t>
      </w:r>
      <w:r w:rsidR="00843911"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EA0F41" w:rsidRDefault="00EA0F41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7C07BA" w:rsidRDefault="007C07BA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Бийского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районного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D078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С.В. </w:t>
      </w:r>
      <w:r w:rsidR="002A4338">
        <w:rPr>
          <w:rFonts w:ascii="Times New Roman" w:hAnsi="Times New Roman"/>
          <w:sz w:val="28"/>
          <w:szCs w:val="28"/>
        </w:rPr>
        <w:t>Овсянников</w:t>
      </w: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E23942" w:rsidRDefault="00E23942" w:rsidP="00E23942">
      <w:pPr>
        <w:jc w:val="both"/>
        <w:rPr>
          <w:rFonts w:ascii="Times New Roman" w:hAnsi="Times New Roman"/>
          <w:sz w:val="28"/>
          <w:szCs w:val="28"/>
        </w:rPr>
      </w:pP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ОТЧ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Т</w:t>
      </w:r>
    </w:p>
    <w:p w:rsidR="002F555C" w:rsidRPr="00632F13" w:rsidRDefault="002F555C" w:rsidP="002F555C">
      <w:pPr>
        <w:shd w:val="clear" w:color="auto" w:fill="FFFFFF"/>
        <w:jc w:val="center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 деятельности 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муниципального казённого учреждения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«К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онтрольно-счётная палата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» за 202</w:t>
      </w:r>
      <w:r w:rsidR="003867F5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год</w:t>
      </w:r>
    </w:p>
    <w:p w:rsidR="002F555C" w:rsidRDefault="002F555C" w:rsidP="002F555C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Default="002F555C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2F555C" w:rsidRPr="00632F13" w:rsidRDefault="002F555C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Настоящий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тчёт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тных органов субъектов Российской Федерации и муниципальных образований» (далее - Закон № 6-ФЗ), статьи 20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решения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районного Совета народных депутатов Алтайского края от 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.12.20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21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339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«Об утверждении Положения 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муниципальном казённом учреждении «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Контрольно-сч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палат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 w:rsidR="00D05B2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Алтайского края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о ежегодном представлении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районному Совету народных депутатов Алтайского края (далее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-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РСНД)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о деятельности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муниципального казённого учреждения «Контрольно-счётная палата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Алтайского края» (далее -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»)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:rsidR="002F555C" w:rsidRPr="00632F13" w:rsidRDefault="00D05B29" w:rsidP="002F555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МКУ «КСП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являлась постоянно действующим органом внешнего муниципального финансового контроля.</w:t>
      </w:r>
    </w:p>
    <w:p w:rsidR="00F44065" w:rsidRDefault="00F44065" w:rsidP="002F55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обладал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организационной и функциональной независимостью, осуществлял</w:t>
      </w:r>
      <w:r w:rsidR="00D053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свою деятельность самостоятельно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входил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 структуру органов местного самоуправления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С 11.01.2022 года 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облад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правами юридического лица, име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гербовую печать и бланки со своим наименованием. Местонахождение: Алтайский край,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город Бийск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улица Куйбышева, дом 88, кабинет 35.</w:t>
      </w:r>
      <w:r w:rsidR="002F555C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2F555C" w:rsidRPr="00632F13" w:rsidRDefault="002F555C" w:rsidP="002F555C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своей деятельности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="003E09D7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 w:rsidR="00F4406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тном году руководствовалась такими основными принципами, как законность, объективность, эффективность, независимость и гласность.</w:t>
      </w:r>
    </w:p>
    <w:p w:rsidR="00F44065" w:rsidRPr="00632F13" w:rsidRDefault="00F44065" w:rsidP="00D0727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 отч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тном году, реализуя экспертно-аналитические функции,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»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осуществляла </w:t>
      </w:r>
      <w:proofErr w:type="gramStart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контроль за</w:t>
      </w:r>
      <w:proofErr w:type="gram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исполнением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</w:t>
      </w:r>
      <w:r w:rsidR="004C7DD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рамках предварительного контроля проводилась экспертиза проекта решения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</w:t>
      </w:r>
      <w:r w:rsidR="00DF6E1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СНД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районном бюджете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 плановый период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3E09D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а также экспертизы проектов решений Советов депутатов поселений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района на 202</w:t>
      </w:r>
      <w:r w:rsidR="000B41A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во исполнение заключенных в 202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году Соглашений «О передаче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</w:t>
      </w:r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полномочий по муниципальному финансовому контролю муниципальных образований сельских поселений, входящих в состав</w:t>
      </w:r>
      <w:proofErr w:type="gram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Бийский</w:t>
      </w:r>
      <w:proofErr w:type="spellEnd"/>
      <w:r w:rsidR="00F44065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район. </w:t>
      </w:r>
    </w:p>
    <w:p w:rsidR="00D07273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Также проведена экспертиза проекта решения «Об утверждении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етодики расч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ё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та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нормативов бюджетного финансирования и субвенций  из краевого бюджета» и проекта решения «Об утверждении Порядка расчётов 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объёмов средств, выделяемых на финансирование дошкольных образовательных организаций из краевого бюджета на 202</w:t>
      </w:r>
      <w:r w:rsidR="003F70B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год».</w:t>
      </w:r>
    </w:p>
    <w:p w:rsidR="00F44065" w:rsidRDefault="00F44065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Всего подготовлено 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55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экспертных заключений</w:t>
      </w:r>
      <w:r w:rsidR="00D0727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, в том числе по сельсоветам - 15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При подготовке экспертных заключений дан анализ текстовых статей и показателей проектов, включая сравнительные анализы с показателями предыдущих периодов, а также разъяснения, касающиеся отдельных положений принимаемых проектов.</w:t>
      </w:r>
    </w:p>
    <w:p w:rsidR="00D07273" w:rsidRDefault="00D07273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Текущий контроль исполнения бюджета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осуществляла при подготовке заключений по проектам решений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«О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9D288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 и «О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внесении изменений и дополнений в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районный 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бюджет 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на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="005F77B2"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плановый период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202</w:t>
      </w:r>
      <w:r w:rsidR="008E2F0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</w:t>
      </w:r>
      <w:r w:rsidR="005F77B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годов».</w:t>
      </w:r>
    </w:p>
    <w:p w:rsidR="00AE1932" w:rsidRDefault="00AE1932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Проведено 16 экспертно-аналитических  мероприятий - экспертиза проекта решения о бюджете.</w:t>
      </w:r>
    </w:p>
    <w:p w:rsidR="00E41415" w:rsidRDefault="00AE1932" w:rsidP="00D07273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Проведено параллельное контрольное мероприятие «Проверка эффективности использования коммунальной техники, приобретённой за счёт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дств кр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аевого бюджета и переданной муниципальному  образованию</w:t>
      </w:r>
      <w:r w:rsidR="00E4141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 контрольное мероприятие контрольное мероприятие «Проверка использования бюджетных средств - ассигнований резервного фонда Администрации </w:t>
      </w:r>
      <w:proofErr w:type="spellStart"/>
      <w:r w:rsidR="00E4141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E4141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 за 2021-2022 годы».</w:t>
      </w:r>
    </w:p>
    <w:p w:rsidR="005F77B2" w:rsidRPr="00632F13" w:rsidRDefault="005F77B2" w:rsidP="005F77B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 202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разработаны и утверждены:</w:t>
      </w:r>
    </w:p>
    <w:p w:rsidR="005F77B2" w:rsidRDefault="005F77B2" w:rsidP="005F77B2">
      <w:pPr>
        <w:widowControl/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1. </w:t>
      </w:r>
      <w:r w:rsidRPr="00632F13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Регламент </w:t>
      </w:r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МКУ «КСП </w:t>
      </w:r>
      <w:proofErr w:type="spellStart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67A4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Стандарт внешнего муниципального финансового контроля СВМФК 0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Общие правила проведения и оформления результатов финансового аудита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»;</w:t>
      </w:r>
    </w:p>
    <w:p w:rsidR="00A67A4A" w:rsidRDefault="00A67A4A" w:rsidP="00A67A4A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Стандарт внешнего муниципального финансового контроля С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ОД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0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Порядок организации методологического обеспечения МКУ «КСП </w:t>
      </w:r>
      <w:proofErr w:type="spellStart"/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</w:t>
      </w:r>
      <w:r w:rsidR="00AE193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»;</w:t>
      </w: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Стандарт внешнего муниципального финансового контроля С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ОД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0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«Порядок 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действия должностных лиц МКУ «КСП </w:t>
      </w:r>
      <w:proofErr w:type="spellStart"/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  <w:r w:rsidR="00A12F2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5. Стандарт внешнего муниципального финансового контроля СОД 06 «»Планирование работы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6. Положение о защите персональных данных в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7. Стандарт внешнего муниципального финансового контроля СВМФК 09 «Проведение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 экспертно-аналитических мероприятий и оформление их результатов;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8. . Стандарт внешнего муниципального финансового контроля СВМФК 012 «Контроль реализации результатов контрольных и экспертно-аналитических мероприятий, проведённых МКУ «КСП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района»;</w:t>
      </w:r>
    </w:p>
    <w:p w:rsidR="00A12F21" w:rsidRDefault="00A12F21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9. Стандарт внешнего муниципального финансового контроля СВМФК 010 «Организация и проведение параллельных контрольных и экспертно-</w:t>
      </w:r>
      <w:r w:rsidR="00F92D1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аналитических мероприятий»;</w:t>
      </w:r>
    </w:p>
    <w:p w:rsidR="00F92D1B" w:rsidRDefault="00F92D1B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10. Стандарт внешнего муниципального финансового контроля СВМФК 011 «Общие правила проведения экспертно-аналитических мероприятий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»..</w:t>
      </w:r>
      <w:proofErr w:type="gramEnd"/>
    </w:p>
    <w:p w:rsidR="009A4562" w:rsidRDefault="009A4562" w:rsidP="009A4562">
      <w:pPr>
        <w:pStyle w:val="Standard"/>
        <w:ind w:firstLine="851"/>
        <w:jc w:val="both"/>
        <w:rPr>
          <w:rFonts w:ascii="Times New Roman" w:hAnsi="Times New Roman"/>
          <w:color w:val="C921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202</w:t>
      </w:r>
      <w:r w:rsidR="00F92D1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продолжит работу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планированием и исполнением районного бюджета и сельских поселений, целевым и эффективным использованием средств районного бюджета и сельских поселений, законностью и эффективностью управления и распоряжения муниципальной собственностью, в том числе эффективностью использования муниципального имущества. Также важнейшими направлениями в деятельности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района» являются экспертизы проектов муниципальных правовых актов,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устранением нарушений и недостатков, выявленных мероприятиями внешнего муниципального финансового контроля и  осуществление работы в рамках заключённых Соглашений. </w:t>
      </w:r>
    </w:p>
    <w:p w:rsidR="009A4562" w:rsidRPr="003E09D7" w:rsidRDefault="009A4562" w:rsidP="00A67A4A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A67A4A" w:rsidRDefault="00A67A4A" w:rsidP="005F77B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5F77B2" w:rsidRDefault="005F77B2" w:rsidP="005F77B2">
      <w:pPr>
        <w:widowControl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</w:p>
    <w:p w:rsid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МКУ «Контрольно-счётная палата</w:t>
      </w:r>
    </w:p>
    <w:p w:rsidR="003E09D7" w:rsidRPr="003E09D7" w:rsidRDefault="003E09D7" w:rsidP="003E09D7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района»                                                                                  А.Ю. Кочкина </w:t>
      </w:r>
    </w:p>
    <w:sectPr w:rsidR="003E09D7" w:rsidRPr="003E09D7" w:rsidSect="00FE34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A0" w:rsidRDefault="008E5CA0" w:rsidP="005C62A6">
      <w:r>
        <w:separator/>
      </w:r>
    </w:p>
  </w:endnote>
  <w:endnote w:type="continuationSeparator" w:id="0">
    <w:p w:rsidR="008E5CA0" w:rsidRDefault="008E5CA0" w:rsidP="005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A0" w:rsidRDefault="008E5CA0" w:rsidP="005C62A6">
      <w:r>
        <w:separator/>
      </w:r>
    </w:p>
  </w:footnote>
  <w:footnote w:type="continuationSeparator" w:id="0">
    <w:p w:rsidR="008E5CA0" w:rsidRDefault="008E5CA0" w:rsidP="005C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A6" w:rsidRDefault="005C62A6">
    <w:pPr>
      <w:pStyle w:val="a3"/>
      <w:jc w:val="right"/>
    </w:pPr>
  </w:p>
  <w:p w:rsidR="005C62A6" w:rsidRDefault="005C6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716"/>
    <w:multiLevelType w:val="multilevel"/>
    <w:tmpl w:val="329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49D7"/>
    <w:multiLevelType w:val="multilevel"/>
    <w:tmpl w:val="13C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B3ECF"/>
    <w:multiLevelType w:val="multilevel"/>
    <w:tmpl w:val="B85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2"/>
    <w:rsid w:val="0004549E"/>
    <w:rsid w:val="00070F1A"/>
    <w:rsid w:val="000B41A0"/>
    <w:rsid w:val="000B6FC2"/>
    <w:rsid w:val="00107339"/>
    <w:rsid w:val="001230D8"/>
    <w:rsid w:val="00146F12"/>
    <w:rsid w:val="00173E77"/>
    <w:rsid w:val="00202E3B"/>
    <w:rsid w:val="002330A3"/>
    <w:rsid w:val="002910B0"/>
    <w:rsid w:val="002A4338"/>
    <w:rsid w:val="002C0A07"/>
    <w:rsid w:val="002F555C"/>
    <w:rsid w:val="00340E96"/>
    <w:rsid w:val="003867F5"/>
    <w:rsid w:val="003A1998"/>
    <w:rsid w:val="003A2CCA"/>
    <w:rsid w:val="003B11A1"/>
    <w:rsid w:val="003E09D7"/>
    <w:rsid w:val="003F10F0"/>
    <w:rsid w:val="003F6956"/>
    <w:rsid w:val="003F70BE"/>
    <w:rsid w:val="00442BD3"/>
    <w:rsid w:val="004721C5"/>
    <w:rsid w:val="004C60C7"/>
    <w:rsid w:val="004C68B6"/>
    <w:rsid w:val="004C7DD9"/>
    <w:rsid w:val="0055390F"/>
    <w:rsid w:val="00585B15"/>
    <w:rsid w:val="005B6DD7"/>
    <w:rsid w:val="005C62A6"/>
    <w:rsid w:val="005F77B2"/>
    <w:rsid w:val="00661E6D"/>
    <w:rsid w:val="006623CF"/>
    <w:rsid w:val="00683DEF"/>
    <w:rsid w:val="00687448"/>
    <w:rsid w:val="0069661C"/>
    <w:rsid w:val="006F361B"/>
    <w:rsid w:val="00745AE1"/>
    <w:rsid w:val="00745FD1"/>
    <w:rsid w:val="007616AE"/>
    <w:rsid w:val="007821BD"/>
    <w:rsid w:val="007C07BA"/>
    <w:rsid w:val="007D6820"/>
    <w:rsid w:val="007E067B"/>
    <w:rsid w:val="007E3909"/>
    <w:rsid w:val="00821F83"/>
    <w:rsid w:val="00843911"/>
    <w:rsid w:val="008E2F02"/>
    <w:rsid w:val="008E5CA0"/>
    <w:rsid w:val="009176EC"/>
    <w:rsid w:val="00944FAB"/>
    <w:rsid w:val="00955017"/>
    <w:rsid w:val="009A4562"/>
    <w:rsid w:val="009D288C"/>
    <w:rsid w:val="009D6D1D"/>
    <w:rsid w:val="009F6806"/>
    <w:rsid w:val="00A025F8"/>
    <w:rsid w:val="00A03E55"/>
    <w:rsid w:val="00A06CFC"/>
    <w:rsid w:val="00A12F21"/>
    <w:rsid w:val="00A67A4A"/>
    <w:rsid w:val="00A7064B"/>
    <w:rsid w:val="00A70EF2"/>
    <w:rsid w:val="00AE1932"/>
    <w:rsid w:val="00B23CF4"/>
    <w:rsid w:val="00B40616"/>
    <w:rsid w:val="00B83143"/>
    <w:rsid w:val="00BA20A6"/>
    <w:rsid w:val="00BA61BE"/>
    <w:rsid w:val="00C10DA3"/>
    <w:rsid w:val="00C14A00"/>
    <w:rsid w:val="00C17362"/>
    <w:rsid w:val="00C41229"/>
    <w:rsid w:val="00C76900"/>
    <w:rsid w:val="00C865DB"/>
    <w:rsid w:val="00CD35A7"/>
    <w:rsid w:val="00CD5C18"/>
    <w:rsid w:val="00D03769"/>
    <w:rsid w:val="00D05300"/>
    <w:rsid w:val="00D05B29"/>
    <w:rsid w:val="00D07273"/>
    <w:rsid w:val="00D0784F"/>
    <w:rsid w:val="00D24BBB"/>
    <w:rsid w:val="00D3748D"/>
    <w:rsid w:val="00D5687E"/>
    <w:rsid w:val="00D64BF6"/>
    <w:rsid w:val="00DA7043"/>
    <w:rsid w:val="00DB5657"/>
    <w:rsid w:val="00DF6E12"/>
    <w:rsid w:val="00E10456"/>
    <w:rsid w:val="00E23942"/>
    <w:rsid w:val="00E41415"/>
    <w:rsid w:val="00E451AF"/>
    <w:rsid w:val="00E55B47"/>
    <w:rsid w:val="00E9110A"/>
    <w:rsid w:val="00EA0F41"/>
    <w:rsid w:val="00EA4B67"/>
    <w:rsid w:val="00F23D0E"/>
    <w:rsid w:val="00F44065"/>
    <w:rsid w:val="00F62E81"/>
    <w:rsid w:val="00F70E63"/>
    <w:rsid w:val="00F73C22"/>
    <w:rsid w:val="00F92D1B"/>
    <w:rsid w:val="00FC34D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6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2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D5C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Exact">
    <w:name w:val="Основной текст (2) Exact"/>
    <w:basedOn w:val="a0"/>
    <w:rsid w:val="005F77B2"/>
    <w:rPr>
      <w:rFonts w:ascii="Times New Roman" w:hAnsi="Times New Roman"/>
      <w:b w:val="0"/>
      <w:i w:val="0"/>
      <w:caps w:val="0"/>
      <w:smallCaps w:val="0"/>
      <w:strike w:val="0"/>
      <w:dstrike w:val="0"/>
      <w:sz w:val="28"/>
      <w:u w:val="none"/>
    </w:rPr>
  </w:style>
  <w:style w:type="paragraph" w:customStyle="1" w:styleId="Standard">
    <w:name w:val="Standard"/>
    <w:rsid w:val="009A45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0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SekretarBSND</dc:creator>
  <cp:lastModifiedBy>SekrBRSND</cp:lastModifiedBy>
  <cp:revision>12</cp:revision>
  <cp:lastPrinted>2024-04-25T02:49:00Z</cp:lastPrinted>
  <dcterms:created xsi:type="dcterms:W3CDTF">2024-04-22T09:03:00Z</dcterms:created>
  <dcterms:modified xsi:type="dcterms:W3CDTF">2024-04-25T02:49:00Z</dcterms:modified>
</cp:coreProperties>
</file>