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9" w:rsidRPr="00252935" w:rsidRDefault="007033A9" w:rsidP="007033A9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r w:rsidRPr="00252935">
        <w:rPr>
          <w:rFonts w:ascii="Times New Roman" w:hAnsi="Times New Roman" w:cs="Times New Roman"/>
          <w:b/>
          <w:sz w:val="28"/>
          <w:szCs w:val="28"/>
        </w:rPr>
        <w:t>АДМИНИСТРАЦИЯ  БИЙСКОГО РАЙОНА АЛТАЙСКОГО  КРАЯ</w:t>
      </w:r>
    </w:p>
    <w:p w:rsidR="007033A9" w:rsidRPr="00CE73C7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033A9" w:rsidRPr="004F78A9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033A9" w:rsidRPr="004F78A9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033A9" w:rsidRPr="00DA211E" w:rsidRDefault="0005020D" w:rsidP="007033A9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29.04.2025</w:t>
      </w:r>
      <w:r w:rsidR="007033A9" w:rsidRPr="00D14A04">
        <w:rPr>
          <w:rFonts w:ascii="Arial" w:hAnsi="Arial" w:cs="Arial"/>
          <w:sz w:val="28"/>
          <w:szCs w:val="28"/>
        </w:rPr>
        <w:t xml:space="preserve">  </w:t>
      </w:r>
      <w:r w:rsidR="007033A9">
        <w:rPr>
          <w:rFonts w:ascii="Arial" w:hAnsi="Arial" w:cs="Arial"/>
          <w:sz w:val="28"/>
          <w:szCs w:val="28"/>
        </w:rPr>
        <w:t xml:space="preserve">   </w:t>
      </w:r>
      <w:r w:rsidR="007033A9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7033A9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033A9" w:rsidRPr="00D14A04">
        <w:rPr>
          <w:rFonts w:ascii="Arial" w:hAnsi="Arial" w:cs="Arial"/>
          <w:b/>
          <w:sz w:val="28"/>
          <w:szCs w:val="28"/>
        </w:rPr>
        <w:t xml:space="preserve">    №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449</w:t>
      </w:r>
    </w:p>
    <w:p w:rsidR="007033A9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</w:p>
    <w:p w:rsidR="007033A9" w:rsidRPr="004F78A9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033A9" w:rsidRDefault="007033A9" w:rsidP="007033A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033A9" w:rsidRDefault="007033A9" w:rsidP="007033A9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7033A9" w:rsidRDefault="007033A9" w:rsidP="007033A9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rFonts w:ascii="Arial" w:hAnsi="Arial" w:cs="Arial"/>
          <w:b/>
          <w:noProof/>
          <w:color w:val="C0C0C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126365</wp:posOffset>
                </wp:positionV>
                <wp:extent cx="2438400" cy="9144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52935" w:rsidRPr="007033A9" w:rsidRDefault="00252935" w:rsidP="007033A9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540" w:line="240" w:lineRule="auto"/>
                              <w:jc w:val="left"/>
                              <w:rPr>
                                <w:b w:val="0"/>
                              </w:rPr>
                            </w:pPr>
                            <w:r w:rsidRPr="007033A9">
                              <w:rPr>
                                <w:b w:val="0"/>
                              </w:rPr>
                              <w:t>Об утверждении Положения о балансовой комиссии</w:t>
                            </w:r>
                          </w:p>
                          <w:p w:rsidR="00252935" w:rsidRDefault="00252935" w:rsidP="00703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65pt;margin-top:9.95pt;width:19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" fillcolor="white [3201]" strokecolor="white [3212]" strokeweight=".5pt">
                <v:textbox>
                  <w:txbxContent>
                    <w:p w:rsidR="00252935" w:rsidRPr="007033A9" w:rsidRDefault="00252935" w:rsidP="007033A9">
                      <w:pPr>
                        <w:pStyle w:val="11"/>
                        <w:keepNext/>
                        <w:keepLines/>
                        <w:shd w:val="clear" w:color="auto" w:fill="auto"/>
                        <w:spacing w:after="540" w:line="240" w:lineRule="auto"/>
                        <w:jc w:val="left"/>
                        <w:rPr>
                          <w:b w:val="0"/>
                        </w:rPr>
                      </w:pPr>
                      <w:r w:rsidRPr="007033A9">
                        <w:rPr>
                          <w:b w:val="0"/>
                        </w:rPr>
                        <w:t>Об утверждении Положения о балансовой комиссии</w:t>
                      </w:r>
                    </w:p>
                    <w:p w:rsidR="00252935" w:rsidRDefault="00252935" w:rsidP="007033A9"/>
                  </w:txbxContent>
                </v:textbox>
              </v:shape>
            </w:pict>
          </mc:Fallback>
        </mc:AlternateContent>
      </w:r>
    </w:p>
    <w:p w:rsidR="00DF5D62" w:rsidRDefault="00DF5D62" w:rsidP="007033A9">
      <w:pPr>
        <w:pStyle w:val="11"/>
        <w:keepNext/>
        <w:keepLines/>
        <w:shd w:val="clear" w:color="auto" w:fill="auto"/>
        <w:spacing w:after="540" w:line="240" w:lineRule="auto"/>
      </w:pPr>
    </w:p>
    <w:p w:rsidR="00DF5D62" w:rsidRDefault="00DF5D62">
      <w:pPr>
        <w:pStyle w:val="11"/>
        <w:keepNext/>
        <w:keepLines/>
        <w:shd w:val="clear" w:color="auto" w:fill="auto"/>
        <w:spacing w:after="540" w:line="240" w:lineRule="auto"/>
      </w:pPr>
    </w:p>
    <w:bookmarkEnd w:id="0"/>
    <w:bookmarkEnd w:id="1"/>
    <w:p w:rsidR="00F375F6" w:rsidRPr="00252935" w:rsidRDefault="000821E5" w:rsidP="006751BB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52935">
        <w:rPr>
          <w:sz w:val="28"/>
          <w:szCs w:val="28"/>
        </w:rPr>
        <w:t>В соответствии со статьей 29</w:t>
      </w:r>
      <w:r w:rsidR="006278A7" w:rsidRPr="00252935">
        <w:rPr>
          <w:sz w:val="28"/>
          <w:szCs w:val="28"/>
        </w:rPr>
        <w:t>4</w:t>
      </w:r>
      <w:r w:rsidRPr="00252935">
        <w:rPr>
          <w:sz w:val="28"/>
          <w:szCs w:val="28"/>
        </w:rPr>
        <w:t xml:space="preserve"> Гражданского кодекса Российской Федерации, статьей 20 Федерального закона от 14.11.2002 № 161-ФЗ «О государственных и муниципальных унитарных предприятиях», в целях повышения эффективности деятельности муниципальных </w:t>
      </w:r>
      <w:r w:rsidR="00EA16E8" w:rsidRPr="00252935">
        <w:rPr>
          <w:sz w:val="28"/>
          <w:szCs w:val="28"/>
        </w:rPr>
        <w:t>унитарных</w:t>
      </w:r>
      <w:r w:rsidRPr="00252935">
        <w:rPr>
          <w:sz w:val="28"/>
          <w:szCs w:val="28"/>
        </w:rPr>
        <w:t xml:space="preserve"> предприятий, муниципальных бюджетных и автономных учреждений </w:t>
      </w:r>
      <w:proofErr w:type="spellStart"/>
      <w:r w:rsidR="00EA16E8" w:rsidRPr="00252935">
        <w:rPr>
          <w:sz w:val="28"/>
          <w:szCs w:val="28"/>
        </w:rPr>
        <w:t>Бийского</w:t>
      </w:r>
      <w:proofErr w:type="spellEnd"/>
      <w:r w:rsidRPr="00252935">
        <w:rPr>
          <w:sz w:val="28"/>
          <w:szCs w:val="28"/>
        </w:rPr>
        <w:t xml:space="preserve"> </w:t>
      </w:r>
      <w:r w:rsidR="00EA16E8" w:rsidRPr="00252935">
        <w:rPr>
          <w:sz w:val="28"/>
          <w:szCs w:val="28"/>
        </w:rPr>
        <w:t>района Алтайского края</w:t>
      </w:r>
      <w:r w:rsidRPr="00252935">
        <w:rPr>
          <w:sz w:val="28"/>
          <w:szCs w:val="28"/>
        </w:rPr>
        <w:t>,</w:t>
      </w:r>
    </w:p>
    <w:p w:rsidR="00F375F6" w:rsidRPr="00252935" w:rsidRDefault="000821E5" w:rsidP="006751BB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252935">
        <w:rPr>
          <w:sz w:val="28"/>
          <w:szCs w:val="28"/>
        </w:rPr>
        <w:t>П</w:t>
      </w:r>
      <w:proofErr w:type="gramEnd"/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О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С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Т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А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Н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О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В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Л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Я</w:t>
      </w:r>
      <w:r w:rsidR="006278A7" w:rsidRPr="00252935">
        <w:rPr>
          <w:sz w:val="28"/>
          <w:szCs w:val="28"/>
        </w:rPr>
        <w:t xml:space="preserve"> </w:t>
      </w:r>
      <w:r w:rsidRPr="00252935">
        <w:rPr>
          <w:sz w:val="28"/>
          <w:szCs w:val="28"/>
        </w:rPr>
        <w:t>Ю:</w:t>
      </w:r>
    </w:p>
    <w:p w:rsidR="00DF5D62" w:rsidRPr="00252935" w:rsidRDefault="00DF5D62" w:rsidP="006751BB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375F6" w:rsidRPr="00252935" w:rsidRDefault="000821E5" w:rsidP="006751B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line="240" w:lineRule="auto"/>
        <w:ind w:firstLine="620"/>
        <w:jc w:val="both"/>
        <w:rPr>
          <w:sz w:val="28"/>
          <w:szCs w:val="28"/>
        </w:rPr>
      </w:pPr>
      <w:r w:rsidRPr="00252935">
        <w:rPr>
          <w:sz w:val="28"/>
          <w:szCs w:val="28"/>
        </w:rPr>
        <w:t>Утвердить положение о балансовой комиссии.</w:t>
      </w:r>
    </w:p>
    <w:p w:rsidR="00F375F6" w:rsidRPr="00252935" w:rsidRDefault="000821E5" w:rsidP="006751B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line="240" w:lineRule="auto"/>
        <w:ind w:firstLine="620"/>
        <w:jc w:val="both"/>
        <w:rPr>
          <w:sz w:val="28"/>
          <w:szCs w:val="28"/>
        </w:rPr>
      </w:pPr>
      <w:r w:rsidRPr="00252935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EA16E8" w:rsidRPr="00252935">
        <w:rPr>
          <w:sz w:val="28"/>
          <w:szCs w:val="28"/>
        </w:rPr>
        <w:t>Бийского</w:t>
      </w:r>
      <w:proofErr w:type="spellEnd"/>
      <w:r w:rsidR="00EA16E8" w:rsidRPr="00252935">
        <w:rPr>
          <w:sz w:val="28"/>
          <w:szCs w:val="28"/>
        </w:rPr>
        <w:t xml:space="preserve"> района Алтайского края</w:t>
      </w:r>
      <w:r w:rsidRPr="00252935">
        <w:rPr>
          <w:sz w:val="28"/>
          <w:szCs w:val="28"/>
        </w:rPr>
        <w:t xml:space="preserve"> в сети «Интернет».</w:t>
      </w:r>
    </w:p>
    <w:p w:rsidR="007033A9" w:rsidRDefault="007033A9" w:rsidP="00EA16E8">
      <w:pPr>
        <w:pStyle w:val="1"/>
        <w:shd w:val="clear" w:color="auto" w:fill="auto"/>
        <w:spacing w:line="240" w:lineRule="auto"/>
        <w:ind w:firstLine="0"/>
      </w:pPr>
    </w:p>
    <w:p w:rsidR="007033A9" w:rsidRDefault="007033A9" w:rsidP="00EA16E8">
      <w:pPr>
        <w:pStyle w:val="1"/>
        <w:shd w:val="clear" w:color="auto" w:fill="auto"/>
        <w:spacing w:line="240" w:lineRule="auto"/>
        <w:ind w:firstLine="0"/>
      </w:pPr>
    </w:p>
    <w:p w:rsidR="007033A9" w:rsidRDefault="007033A9" w:rsidP="00EA16E8">
      <w:pPr>
        <w:pStyle w:val="1"/>
        <w:shd w:val="clear" w:color="auto" w:fill="auto"/>
        <w:spacing w:line="240" w:lineRule="auto"/>
        <w:ind w:firstLine="0"/>
      </w:pPr>
    </w:p>
    <w:p w:rsidR="00F375F6" w:rsidRPr="00EA16E8" w:rsidRDefault="000821E5" w:rsidP="00EA16E8">
      <w:pPr>
        <w:pStyle w:val="1"/>
        <w:shd w:val="clear" w:color="auto" w:fill="auto"/>
        <w:spacing w:line="240" w:lineRule="auto"/>
        <w:ind w:firstLine="0"/>
      </w:pPr>
      <w:r>
        <w:t xml:space="preserve">Глава </w:t>
      </w:r>
      <w:r w:rsidR="00EA16E8" w:rsidRPr="00EA16E8">
        <w:t>района                                                                                                   Д.С. Артемов</w:t>
      </w:r>
    </w:p>
    <w:p w:rsidR="00EA16E8" w:rsidRPr="00EA16E8" w:rsidRDefault="00EA16E8" w:rsidP="00EA16E8">
      <w:pPr>
        <w:pStyle w:val="1"/>
        <w:shd w:val="clear" w:color="auto" w:fill="auto"/>
        <w:spacing w:line="240" w:lineRule="auto"/>
        <w:ind w:firstLine="0"/>
      </w:pPr>
    </w:p>
    <w:p w:rsidR="00EA16E8" w:rsidRPr="00EA16E8" w:rsidRDefault="00EA16E8" w:rsidP="00EA16E8">
      <w:pPr>
        <w:pStyle w:val="1"/>
        <w:shd w:val="clear" w:color="auto" w:fill="auto"/>
        <w:spacing w:line="240" w:lineRule="auto"/>
        <w:ind w:firstLine="0"/>
      </w:pPr>
    </w:p>
    <w:p w:rsidR="00EA16E8" w:rsidRPr="00EA16E8" w:rsidRDefault="00EA16E8" w:rsidP="00EA16E8">
      <w:pPr>
        <w:pStyle w:val="1"/>
        <w:shd w:val="clear" w:color="auto" w:fill="auto"/>
        <w:spacing w:line="240" w:lineRule="auto"/>
        <w:ind w:firstLine="0"/>
      </w:pPr>
    </w:p>
    <w:p w:rsidR="00EA16E8" w:rsidRPr="00EA16E8" w:rsidRDefault="00EA16E8" w:rsidP="00EA16E8">
      <w:pPr>
        <w:pStyle w:val="1"/>
        <w:shd w:val="clear" w:color="auto" w:fill="auto"/>
        <w:spacing w:line="240" w:lineRule="auto"/>
        <w:ind w:firstLine="0"/>
      </w:pPr>
    </w:p>
    <w:p w:rsidR="00EA16E8" w:rsidRDefault="00EA16E8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6278A7" w:rsidRDefault="006278A7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4A60AE" w:rsidRDefault="004A60AE" w:rsidP="00EA16E8">
      <w:pPr>
        <w:pStyle w:val="1"/>
        <w:shd w:val="clear" w:color="auto" w:fill="auto"/>
        <w:spacing w:line="240" w:lineRule="auto"/>
        <w:ind w:firstLine="0"/>
      </w:pPr>
    </w:p>
    <w:p w:rsidR="00ED0C95" w:rsidRDefault="00ED0C95" w:rsidP="00EA16E8">
      <w:pPr>
        <w:pStyle w:val="1"/>
        <w:shd w:val="clear" w:color="auto" w:fill="auto"/>
        <w:spacing w:line="240" w:lineRule="auto"/>
        <w:ind w:firstLine="0"/>
      </w:pPr>
    </w:p>
    <w:p w:rsidR="00AA6AFB" w:rsidRDefault="006278A7" w:rsidP="00AA6AFB">
      <w:pPr>
        <w:pStyle w:val="1"/>
        <w:shd w:val="clear" w:color="auto" w:fill="auto"/>
        <w:spacing w:line="240" w:lineRule="auto"/>
        <w:ind w:left="5387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751BB">
        <w:rPr>
          <w:sz w:val="28"/>
          <w:szCs w:val="28"/>
        </w:rPr>
        <w:t xml:space="preserve">  </w:t>
      </w:r>
    </w:p>
    <w:p w:rsidR="00F375F6" w:rsidRPr="00F7184B" w:rsidRDefault="00AA6AFB" w:rsidP="00AA6AFB">
      <w:pPr>
        <w:pStyle w:val="1"/>
        <w:shd w:val="clear" w:color="auto" w:fill="auto"/>
        <w:spacing w:line="240" w:lineRule="auto"/>
        <w:ind w:left="5387" w:firstLine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51BB">
        <w:rPr>
          <w:sz w:val="28"/>
          <w:szCs w:val="28"/>
        </w:rPr>
        <w:t xml:space="preserve">  </w:t>
      </w:r>
      <w:r w:rsidR="00DF0284">
        <w:rPr>
          <w:sz w:val="28"/>
          <w:szCs w:val="28"/>
        </w:rPr>
        <w:t xml:space="preserve">УТВЕРЖДЕНО:   </w:t>
      </w:r>
      <w:r w:rsidR="000821E5" w:rsidRPr="00F7184B">
        <w:rPr>
          <w:sz w:val="28"/>
          <w:szCs w:val="28"/>
        </w:rPr>
        <w:t>постановлени</w:t>
      </w:r>
      <w:r w:rsidR="00DF0284">
        <w:rPr>
          <w:sz w:val="28"/>
          <w:szCs w:val="28"/>
        </w:rPr>
        <w:t>ем</w:t>
      </w:r>
      <w:r w:rsidR="000821E5" w:rsidRPr="00F7184B">
        <w:rPr>
          <w:sz w:val="28"/>
          <w:szCs w:val="28"/>
        </w:rPr>
        <w:t xml:space="preserve"> </w:t>
      </w:r>
      <w:r w:rsidR="00B17A64">
        <w:rPr>
          <w:sz w:val="28"/>
          <w:szCs w:val="28"/>
        </w:rPr>
        <w:t>А</w:t>
      </w:r>
      <w:r w:rsidR="000821E5" w:rsidRPr="00F7184B">
        <w:rPr>
          <w:sz w:val="28"/>
          <w:szCs w:val="28"/>
        </w:rPr>
        <w:t xml:space="preserve">дминистрации </w:t>
      </w:r>
      <w:proofErr w:type="spellStart"/>
      <w:proofErr w:type="gramStart"/>
      <w:r w:rsidR="00F7184B" w:rsidRPr="00F7184B">
        <w:rPr>
          <w:sz w:val="28"/>
          <w:szCs w:val="28"/>
        </w:rPr>
        <w:t>Б</w:t>
      </w:r>
      <w:r w:rsidR="0005020D">
        <w:rPr>
          <w:sz w:val="28"/>
          <w:szCs w:val="28"/>
        </w:rPr>
        <w:t>ийского</w:t>
      </w:r>
      <w:proofErr w:type="spellEnd"/>
      <w:proofErr w:type="gramEnd"/>
      <w:r w:rsidR="0005020D">
        <w:rPr>
          <w:sz w:val="28"/>
          <w:szCs w:val="28"/>
        </w:rPr>
        <w:t xml:space="preserve"> района</w:t>
      </w:r>
      <w:bookmarkStart w:id="2" w:name="_GoBack"/>
      <w:bookmarkEnd w:id="2"/>
      <w:r w:rsidR="00D859FC">
        <w:rPr>
          <w:sz w:val="28"/>
          <w:szCs w:val="28"/>
        </w:rPr>
        <w:t>от</w:t>
      </w:r>
      <w:r w:rsidR="0005020D">
        <w:rPr>
          <w:sz w:val="28"/>
          <w:szCs w:val="28"/>
        </w:rPr>
        <w:t>29.04.2025</w:t>
      </w:r>
      <w:r w:rsidR="000821E5" w:rsidRPr="00F7184B">
        <w:rPr>
          <w:sz w:val="28"/>
          <w:szCs w:val="28"/>
        </w:rPr>
        <w:t>№</w:t>
      </w:r>
      <w:r w:rsidR="0005020D">
        <w:rPr>
          <w:sz w:val="28"/>
          <w:szCs w:val="28"/>
        </w:rPr>
        <w:t>449</w:t>
      </w:r>
      <w:r w:rsidR="000821E5" w:rsidRPr="00F7184B">
        <w:rPr>
          <w:sz w:val="28"/>
          <w:szCs w:val="28"/>
        </w:rPr>
        <w:t xml:space="preserve"> </w:t>
      </w:r>
    </w:p>
    <w:p w:rsidR="00AA6AFB" w:rsidRDefault="00AA6AFB" w:rsidP="006278A7">
      <w:pPr>
        <w:pStyle w:val="11"/>
        <w:keepNext/>
        <w:keepLines/>
        <w:shd w:val="clear" w:color="auto" w:fill="auto"/>
        <w:spacing w:after="0" w:line="240" w:lineRule="auto"/>
      </w:pPr>
      <w:bookmarkStart w:id="3" w:name="bookmark2"/>
      <w:bookmarkStart w:id="4" w:name="bookmark3"/>
    </w:p>
    <w:p w:rsidR="00AA6AFB" w:rsidRDefault="00AA6AFB" w:rsidP="006278A7">
      <w:pPr>
        <w:pStyle w:val="11"/>
        <w:keepNext/>
        <w:keepLines/>
        <w:shd w:val="clear" w:color="auto" w:fill="auto"/>
        <w:spacing w:after="0" w:line="240" w:lineRule="auto"/>
      </w:pPr>
    </w:p>
    <w:p w:rsidR="00F375F6" w:rsidRDefault="000821E5" w:rsidP="006278A7">
      <w:pPr>
        <w:pStyle w:val="11"/>
        <w:keepNext/>
        <w:keepLines/>
        <w:shd w:val="clear" w:color="auto" w:fill="auto"/>
        <w:spacing w:after="0" w:line="240" w:lineRule="auto"/>
      </w:pPr>
      <w:r w:rsidRPr="00F7184B">
        <w:t>Положение о балансовой комиссии</w:t>
      </w:r>
      <w:bookmarkEnd w:id="3"/>
      <w:bookmarkEnd w:id="4"/>
    </w:p>
    <w:p w:rsidR="007A593B" w:rsidRPr="00F7184B" w:rsidRDefault="007A593B" w:rsidP="006278A7">
      <w:pPr>
        <w:pStyle w:val="11"/>
        <w:keepNext/>
        <w:keepLines/>
        <w:shd w:val="clear" w:color="auto" w:fill="auto"/>
        <w:spacing w:after="0" w:line="240" w:lineRule="auto"/>
      </w:pPr>
    </w:p>
    <w:p w:rsidR="00F375F6" w:rsidRPr="007A593B" w:rsidRDefault="000821E5" w:rsidP="006278A7">
      <w:pPr>
        <w:pStyle w:val="1"/>
        <w:numPr>
          <w:ilvl w:val="0"/>
          <w:numId w:val="28"/>
        </w:numPr>
        <w:shd w:val="clear" w:color="auto" w:fill="auto"/>
        <w:tabs>
          <w:tab w:val="left" w:pos="347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Общие положения</w:t>
      </w:r>
    </w:p>
    <w:p w:rsidR="007A593B" w:rsidRPr="00F7184B" w:rsidRDefault="007A593B" w:rsidP="007A593B">
      <w:pPr>
        <w:pStyle w:val="1"/>
        <w:shd w:val="clear" w:color="auto" w:fill="auto"/>
        <w:tabs>
          <w:tab w:val="left" w:pos="347"/>
        </w:tabs>
        <w:spacing w:line="240" w:lineRule="auto"/>
        <w:ind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numPr>
          <w:ilvl w:val="0"/>
          <w:numId w:val="3"/>
        </w:numPr>
        <w:shd w:val="clear" w:color="auto" w:fill="auto"/>
        <w:tabs>
          <w:tab w:val="left" w:pos="1332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Настоящее Положение определяет цели, задачи, полномочия,  порядок работы балансовой комиссии.</w:t>
      </w:r>
    </w:p>
    <w:p w:rsidR="00F375F6" w:rsidRPr="00F7184B" w:rsidRDefault="000821E5" w:rsidP="006278A7">
      <w:pPr>
        <w:pStyle w:val="1"/>
        <w:numPr>
          <w:ilvl w:val="0"/>
          <w:numId w:val="3"/>
        </w:numPr>
        <w:shd w:val="clear" w:color="auto" w:fill="auto"/>
        <w:tabs>
          <w:tab w:val="left" w:pos="1618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Балансовая комиссия является постоянно действующим коллегиальным органом и осуществляет свою деятельность в соответствии с законодательством Российской Федерации, </w:t>
      </w:r>
      <w:r w:rsidR="00F7184B" w:rsidRPr="00F7184B">
        <w:rPr>
          <w:sz w:val="28"/>
          <w:szCs w:val="28"/>
        </w:rPr>
        <w:t>Алтайского края</w:t>
      </w:r>
      <w:r w:rsidRPr="00F7184B">
        <w:rPr>
          <w:sz w:val="28"/>
          <w:szCs w:val="28"/>
        </w:rPr>
        <w:t xml:space="preserve"> и нормативными правовыми актами органов местного самоуправления </w:t>
      </w:r>
      <w:proofErr w:type="spellStart"/>
      <w:r w:rsidR="00F7184B" w:rsidRPr="00F7184B">
        <w:rPr>
          <w:sz w:val="28"/>
          <w:szCs w:val="28"/>
        </w:rPr>
        <w:t>Бийского</w:t>
      </w:r>
      <w:proofErr w:type="spellEnd"/>
      <w:r w:rsidR="00F7184B" w:rsidRPr="00F7184B">
        <w:rPr>
          <w:sz w:val="28"/>
          <w:szCs w:val="28"/>
        </w:rPr>
        <w:t xml:space="preserve"> района А</w:t>
      </w:r>
      <w:r w:rsidR="00F7184B" w:rsidRPr="005F42D8">
        <w:rPr>
          <w:sz w:val="28"/>
          <w:szCs w:val="28"/>
        </w:rPr>
        <w:t>лтайского края</w:t>
      </w:r>
      <w:r w:rsidRPr="00F7184B">
        <w:rPr>
          <w:sz w:val="28"/>
          <w:szCs w:val="28"/>
        </w:rPr>
        <w:t>, а также настоящим Положением.</w:t>
      </w:r>
    </w:p>
    <w:p w:rsidR="00F375F6" w:rsidRDefault="000821E5" w:rsidP="006278A7">
      <w:pPr>
        <w:pStyle w:val="1"/>
        <w:numPr>
          <w:ilvl w:val="0"/>
          <w:numId w:val="3"/>
        </w:numPr>
        <w:shd w:val="clear" w:color="auto" w:fill="auto"/>
        <w:tabs>
          <w:tab w:val="left" w:pos="1618"/>
        </w:tabs>
        <w:spacing w:line="240" w:lineRule="auto"/>
        <w:ind w:firstLine="740"/>
        <w:jc w:val="both"/>
        <w:rPr>
          <w:sz w:val="28"/>
          <w:szCs w:val="28"/>
        </w:rPr>
      </w:pPr>
      <w:r w:rsidRPr="00ED0C95">
        <w:rPr>
          <w:sz w:val="28"/>
          <w:szCs w:val="28"/>
        </w:rPr>
        <w:t xml:space="preserve">Деятельность балансовой комиссии направлена на совершенствование системы управления </w:t>
      </w:r>
      <w:r w:rsidR="005B757C" w:rsidRPr="00ED0C95">
        <w:rPr>
          <w:sz w:val="28"/>
          <w:szCs w:val="28"/>
        </w:rPr>
        <w:t xml:space="preserve">органами местного самоуправления </w:t>
      </w:r>
      <w:proofErr w:type="spellStart"/>
      <w:r w:rsidR="005B757C" w:rsidRPr="00ED0C95">
        <w:rPr>
          <w:sz w:val="28"/>
          <w:szCs w:val="28"/>
        </w:rPr>
        <w:t>Бийского</w:t>
      </w:r>
      <w:proofErr w:type="spellEnd"/>
      <w:r w:rsidR="005B757C" w:rsidRPr="00ED0C95">
        <w:rPr>
          <w:sz w:val="28"/>
          <w:szCs w:val="28"/>
        </w:rPr>
        <w:t xml:space="preserve"> района, </w:t>
      </w:r>
      <w:r w:rsidRPr="00ED0C95">
        <w:rPr>
          <w:sz w:val="28"/>
          <w:szCs w:val="28"/>
        </w:rPr>
        <w:t xml:space="preserve">муниципальными </w:t>
      </w:r>
      <w:r w:rsidR="005F42D8" w:rsidRPr="00ED0C95">
        <w:rPr>
          <w:sz w:val="28"/>
          <w:szCs w:val="28"/>
        </w:rPr>
        <w:t>унитарными</w:t>
      </w:r>
      <w:r w:rsidRPr="00ED0C95">
        <w:rPr>
          <w:sz w:val="28"/>
          <w:szCs w:val="28"/>
        </w:rPr>
        <w:t xml:space="preserve"> предприятиями, муниципальными бюджетными и автономными учреждениями (далее - предприятие и учреждение),</w:t>
      </w:r>
      <w:r w:rsidR="004E202E" w:rsidRPr="00ED0C95">
        <w:rPr>
          <w:sz w:val="28"/>
          <w:szCs w:val="28"/>
        </w:rPr>
        <w:t xml:space="preserve"> </w:t>
      </w:r>
      <w:r w:rsidRPr="00ED0C95">
        <w:rPr>
          <w:sz w:val="28"/>
          <w:szCs w:val="28"/>
        </w:rPr>
        <w:t>повышение ответственности руководителей за финансовое состояние и эффе</w:t>
      </w:r>
      <w:r w:rsidR="007A593B">
        <w:rPr>
          <w:sz w:val="28"/>
          <w:szCs w:val="28"/>
        </w:rPr>
        <w:t>ктивное использование имущества.</w:t>
      </w:r>
    </w:p>
    <w:p w:rsidR="007A593B" w:rsidRPr="00ED0C95" w:rsidRDefault="007A593B" w:rsidP="007A593B">
      <w:pPr>
        <w:pStyle w:val="1"/>
        <w:shd w:val="clear" w:color="auto" w:fill="auto"/>
        <w:tabs>
          <w:tab w:val="left" w:pos="1618"/>
        </w:tabs>
        <w:spacing w:line="240" w:lineRule="auto"/>
        <w:ind w:left="740" w:firstLine="0"/>
        <w:jc w:val="both"/>
        <w:rPr>
          <w:sz w:val="28"/>
          <w:szCs w:val="28"/>
        </w:rPr>
      </w:pPr>
    </w:p>
    <w:p w:rsidR="00F375F6" w:rsidRPr="007A593B" w:rsidRDefault="000821E5" w:rsidP="006278A7">
      <w:pPr>
        <w:pStyle w:val="1"/>
        <w:numPr>
          <w:ilvl w:val="0"/>
          <w:numId w:val="28"/>
        </w:numPr>
        <w:shd w:val="clear" w:color="auto" w:fill="auto"/>
        <w:tabs>
          <w:tab w:val="left" w:pos="428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Цели и задачи деятельности балансовой комиссии</w:t>
      </w:r>
    </w:p>
    <w:p w:rsidR="007A593B" w:rsidRPr="00F7184B" w:rsidRDefault="007A593B" w:rsidP="007A593B">
      <w:pPr>
        <w:pStyle w:val="1"/>
        <w:shd w:val="clear" w:color="auto" w:fill="auto"/>
        <w:tabs>
          <w:tab w:val="left" w:pos="428"/>
        </w:tabs>
        <w:spacing w:line="240" w:lineRule="auto"/>
        <w:ind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numPr>
          <w:ilvl w:val="0"/>
          <w:numId w:val="4"/>
        </w:numPr>
        <w:shd w:val="clear" w:color="auto" w:fill="auto"/>
        <w:tabs>
          <w:tab w:val="left" w:pos="1332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Целью деятельности балансовой комиссии является повышение эффективности деятельности </w:t>
      </w:r>
      <w:r w:rsidR="005B757C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F375F6" w:rsidRPr="00F7184B" w:rsidRDefault="000821E5" w:rsidP="006278A7">
      <w:pPr>
        <w:pStyle w:val="1"/>
        <w:numPr>
          <w:ilvl w:val="0"/>
          <w:numId w:val="4"/>
        </w:numPr>
        <w:shd w:val="clear" w:color="auto" w:fill="auto"/>
        <w:tabs>
          <w:tab w:val="left" w:pos="1332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Задачами деятельности балансовой комиссии являются: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81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Оценка: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результатов финансово-хозяйственной деятельности</w:t>
      </w:r>
      <w:r w:rsidR="005B757C" w:rsidRPr="005B757C">
        <w:rPr>
          <w:sz w:val="28"/>
          <w:szCs w:val="28"/>
        </w:rPr>
        <w:t xml:space="preserve"> </w:t>
      </w:r>
      <w:r w:rsidR="005B757C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учреждений, в том числе по итогам ревизий и проверок;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эффективности использования муниципального имущества </w:t>
      </w:r>
      <w:proofErr w:type="spellStart"/>
      <w:r w:rsidR="005F42D8" w:rsidRPr="005F42D8">
        <w:rPr>
          <w:sz w:val="28"/>
          <w:szCs w:val="28"/>
        </w:rPr>
        <w:t>Бийского</w:t>
      </w:r>
      <w:proofErr w:type="spellEnd"/>
      <w:r w:rsidR="005F42D8" w:rsidRPr="005F42D8">
        <w:rPr>
          <w:sz w:val="28"/>
          <w:szCs w:val="28"/>
        </w:rPr>
        <w:t xml:space="preserve"> района Алтайского края</w:t>
      </w:r>
      <w:r w:rsidRPr="00F7184B">
        <w:rPr>
          <w:sz w:val="28"/>
          <w:szCs w:val="28"/>
        </w:rPr>
        <w:t xml:space="preserve">, </w:t>
      </w:r>
      <w:r w:rsidR="004E202E">
        <w:rPr>
          <w:sz w:val="28"/>
          <w:szCs w:val="28"/>
        </w:rPr>
        <w:t xml:space="preserve">а также имущества, </w:t>
      </w:r>
      <w:r w:rsidRPr="00F7184B">
        <w:rPr>
          <w:sz w:val="28"/>
          <w:szCs w:val="28"/>
        </w:rPr>
        <w:t>закрепленного за предприятиями и учреждениями на праве оперативного управления</w:t>
      </w:r>
      <w:r w:rsidR="007A593B">
        <w:rPr>
          <w:sz w:val="28"/>
          <w:szCs w:val="28"/>
        </w:rPr>
        <w:t xml:space="preserve"> и хозяйственного ведения</w:t>
      </w:r>
      <w:r w:rsidRPr="00F7184B">
        <w:rPr>
          <w:sz w:val="28"/>
          <w:szCs w:val="28"/>
        </w:rPr>
        <w:t>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F7184B">
        <w:rPr>
          <w:sz w:val="28"/>
          <w:szCs w:val="28"/>
        </w:rPr>
        <w:t>эффективности управления предприятиями и учреждениями.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81"/>
        </w:tabs>
        <w:spacing w:line="240" w:lineRule="auto"/>
        <w:ind w:firstLine="740"/>
        <w:rPr>
          <w:sz w:val="28"/>
          <w:szCs w:val="28"/>
        </w:rPr>
      </w:pPr>
      <w:r w:rsidRPr="00F7184B">
        <w:rPr>
          <w:sz w:val="28"/>
          <w:szCs w:val="28"/>
        </w:rPr>
        <w:t>Контроль: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F7184B">
        <w:rPr>
          <w:sz w:val="28"/>
          <w:szCs w:val="28"/>
        </w:rPr>
        <w:t>выполнения основных плановых показателей финансово</w:t>
      </w:r>
      <w:r w:rsidR="005F42D8" w:rsidRPr="005F42D8">
        <w:rPr>
          <w:sz w:val="28"/>
          <w:szCs w:val="28"/>
        </w:rPr>
        <w:t>-</w:t>
      </w:r>
      <w:r w:rsidRPr="00F7184B">
        <w:rPr>
          <w:sz w:val="28"/>
          <w:szCs w:val="28"/>
        </w:rPr>
        <w:softHyphen/>
        <w:t>хозяйственной деятельности;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исполнения сметы доходов и расходов; целевого использования имущества и финансовых ресурсов; исполнения обязательств по уплате налогов и иных обязательных платежей в бюджеты всех уровней.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1059"/>
        </w:tabs>
        <w:spacing w:line="240" w:lineRule="auto"/>
        <w:ind w:firstLine="80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Выработка предложений: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lastRenderedPageBreak/>
        <w:t xml:space="preserve">по устранению негативных явлений, ведущих к снижению результатов финансово-хозяйственной деятельности </w:t>
      </w:r>
      <w:r w:rsidR="005B757C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учреждений, мобилизации внутренних резервов;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по разработке мероприятий, направленных на оздоровление и (или) достижение наибольшей эффективности финансово-хозяйственной деятельности</w:t>
      </w:r>
      <w:r w:rsidR="005B757C">
        <w:rPr>
          <w:sz w:val="28"/>
          <w:szCs w:val="28"/>
        </w:rPr>
        <w:t xml:space="preserve"> органов местного самоуправления, </w:t>
      </w:r>
      <w:r w:rsidRPr="00F7184B">
        <w:rPr>
          <w:sz w:val="28"/>
          <w:szCs w:val="28"/>
        </w:rPr>
        <w:t>предприятий и учреждений;</w:t>
      </w:r>
    </w:p>
    <w:p w:rsidR="00F375F6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по ликвидации, реорганизации предприятий и учреждений.</w:t>
      </w:r>
    </w:p>
    <w:p w:rsidR="007A593B" w:rsidRPr="00F7184B" w:rsidRDefault="007A593B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F375F6" w:rsidRPr="007A593B" w:rsidRDefault="000821E5" w:rsidP="006278A7">
      <w:pPr>
        <w:pStyle w:val="1"/>
        <w:numPr>
          <w:ilvl w:val="0"/>
          <w:numId w:val="28"/>
        </w:numPr>
        <w:shd w:val="clear" w:color="auto" w:fill="auto"/>
        <w:tabs>
          <w:tab w:val="left" w:pos="552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Полномочия балансовой комиссии</w:t>
      </w:r>
    </w:p>
    <w:p w:rsidR="007A593B" w:rsidRPr="00F7184B" w:rsidRDefault="007A593B" w:rsidP="007A593B">
      <w:pPr>
        <w:pStyle w:val="1"/>
        <w:shd w:val="clear" w:color="auto" w:fill="auto"/>
        <w:tabs>
          <w:tab w:val="left" w:pos="552"/>
        </w:tabs>
        <w:spacing w:line="240" w:lineRule="auto"/>
        <w:ind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Полномочиями балансовой комиссии являются: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Рассмотрение результатов финансово-хозяйственной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 xml:space="preserve">предприятий и учреждений нарастающим итогом за </w:t>
      </w:r>
      <w:r w:rsidRPr="00F7184B">
        <w:rPr>
          <w:sz w:val="28"/>
          <w:szCs w:val="28"/>
          <w:lang w:val="en-US" w:eastAsia="en-US" w:bidi="en-US"/>
        </w:rPr>
        <w:t>I</w:t>
      </w:r>
      <w:r w:rsidRPr="00F7184B">
        <w:rPr>
          <w:sz w:val="28"/>
          <w:szCs w:val="28"/>
          <w:lang w:eastAsia="en-US" w:bidi="en-US"/>
        </w:rPr>
        <w:t xml:space="preserve"> </w:t>
      </w:r>
      <w:r w:rsidRPr="00F7184B">
        <w:rPr>
          <w:sz w:val="28"/>
          <w:szCs w:val="28"/>
        </w:rPr>
        <w:t xml:space="preserve">квартал, первое полугодие, девять месяцев, год (далее - отчетный период) в рамках заслушивания докладов руководителей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 или лиц, исполняющих обязанности руководителей предприятий и учреждений.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Принятие решений о проведении проверки </w:t>
      </w:r>
      <w:proofErr w:type="spellStart"/>
      <w:r w:rsidRPr="00F7184B">
        <w:rPr>
          <w:sz w:val="28"/>
          <w:szCs w:val="28"/>
        </w:rPr>
        <w:t>финансово</w:t>
      </w:r>
      <w:r w:rsidRPr="00F7184B">
        <w:rPr>
          <w:sz w:val="28"/>
          <w:szCs w:val="28"/>
        </w:rPr>
        <w:softHyphen/>
        <w:t>хозяйственной</w:t>
      </w:r>
      <w:proofErr w:type="spellEnd"/>
      <w:r w:rsidRPr="00F7184B">
        <w:rPr>
          <w:sz w:val="28"/>
          <w:szCs w:val="28"/>
        </w:rPr>
        <w:t xml:space="preserve"> деятельности в отношении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Рассмотрение результатов проведения проверки </w:t>
      </w:r>
      <w:proofErr w:type="spellStart"/>
      <w:r w:rsidRPr="00F7184B">
        <w:rPr>
          <w:sz w:val="28"/>
          <w:szCs w:val="28"/>
        </w:rPr>
        <w:t>финансово</w:t>
      </w:r>
      <w:r w:rsidRPr="00F7184B">
        <w:rPr>
          <w:sz w:val="28"/>
          <w:szCs w:val="28"/>
        </w:rPr>
        <w:softHyphen/>
        <w:t>хозяйственной</w:t>
      </w:r>
      <w:proofErr w:type="spellEnd"/>
      <w:r w:rsidRPr="00F7184B">
        <w:rPr>
          <w:sz w:val="28"/>
          <w:szCs w:val="28"/>
        </w:rPr>
        <w:t xml:space="preserve">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464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Рассмотрение других вопросов, относящихся к </w:t>
      </w:r>
      <w:proofErr w:type="spellStart"/>
      <w:r w:rsidRPr="00F7184B">
        <w:rPr>
          <w:sz w:val="28"/>
          <w:szCs w:val="28"/>
        </w:rPr>
        <w:t>финансово</w:t>
      </w:r>
      <w:r w:rsidRPr="00F7184B">
        <w:rPr>
          <w:sz w:val="28"/>
          <w:szCs w:val="28"/>
        </w:rPr>
        <w:softHyphen/>
        <w:t>хозяйственной</w:t>
      </w:r>
      <w:proofErr w:type="spellEnd"/>
      <w:r w:rsidRPr="00F7184B">
        <w:rPr>
          <w:sz w:val="28"/>
          <w:szCs w:val="28"/>
        </w:rPr>
        <w:t xml:space="preserve">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7A593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296"/>
        </w:tabs>
        <w:spacing w:line="240" w:lineRule="auto"/>
        <w:ind w:firstLine="720"/>
        <w:jc w:val="both"/>
        <w:rPr>
          <w:sz w:val="28"/>
          <w:szCs w:val="28"/>
        </w:rPr>
      </w:pPr>
      <w:r w:rsidRPr="004E202E">
        <w:rPr>
          <w:sz w:val="28"/>
          <w:szCs w:val="28"/>
        </w:rPr>
        <w:t>Для организации своей деятельно</w:t>
      </w:r>
      <w:r w:rsidR="007A593B">
        <w:rPr>
          <w:sz w:val="28"/>
          <w:szCs w:val="28"/>
        </w:rPr>
        <w:t>сти балансовая комиссия вправе:</w:t>
      </w:r>
    </w:p>
    <w:p w:rsidR="00F375F6" w:rsidRPr="004E202E" w:rsidRDefault="000821E5" w:rsidP="007A593B">
      <w:pPr>
        <w:pStyle w:val="1"/>
        <w:shd w:val="clear" w:color="auto" w:fill="auto"/>
        <w:tabs>
          <w:tab w:val="left" w:pos="1296"/>
        </w:tabs>
        <w:spacing w:line="240" w:lineRule="auto"/>
        <w:ind w:firstLine="720"/>
        <w:jc w:val="both"/>
        <w:rPr>
          <w:sz w:val="28"/>
          <w:szCs w:val="28"/>
        </w:rPr>
      </w:pPr>
      <w:r w:rsidRPr="004E202E">
        <w:rPr>
          <w:sz w:val="28"/>
          <w:szCs w:val="28"/>
        </w:rPr>
        <w:t>запрашивать у руководителей предприятий и учреждений, а также</w:t>
      </w:r>
      <w:r w:rsidR="004E202E" w:rsidRPr="004E202E">
        <w:rPr>
          <w:sz w:val="28"/>
          <w:szCs w:val="28"/>
        </w:rPr>
        <w:t xml:space="preserve"> </w:t>
      </w:r>
      <w:r w:rsidRPr="004E202E">
        <w:rPr>
          <w:sz w:val="28"/>
          <w:szCs w:val="28"/>
        </w:rPr>
        <w:t xml:space="preserve">структурных подразделений Администрации </w:t>
      </w:r>
      <w:proofErr w:type="spellStart"/>
      <w:r w:rsidR="005F42D8" w:rsidRPr="004E202E">
        <w:rPr>
          <w:sz w:val="28"/>
          <w:szCs w:val="28"/>
        </w:rPr>
        <w:t>Бийского</w:t>
      </w:r>
      <w:proofErr w:type="spellEnd"/>
      <w:r w:rsidR="005F42D8" w:rsidRPr="004E202E">
        <w:rPr>
          <w:sz w:val="28"/>
          <w:szCs w:val="28"/>
        </w:rPr>
        <w:t xml:space="preserve"> района</w:t>
      </w:r>
      <w:r w:rsidRPr="004E202E">
        <w:rPr>
          <w:sz w:val="28"/>
          <w:szCs w:val="28"/>
        </w:rPr>
        <w:t xml:space="preserve"> документы и материалы, необходимые для получения всесторонней и достоверной информации о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4E202E">
        <w:rPr>
          <w:sz w:val="28"/>
          <w:szCs w:val="28"/>
        </w:rPr>
        <w:t>предприятий и учреждений;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привлекать к работе балансовой комиссии экспертов, аудиторские и иные специализированные организации в установленном порядке.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Требования балансовой комиссии в части сроков, объемов, порядка оформления и представления необходимых документов и сведений являются обязательными для руководителей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F375F6" w:rsidRPr="00F7184B" w:rsidRDefault="000821E5" w:rsidP="006278A7">
      <w:pPr>
        <w:pStyle w:val="1"/>
        <w:numPr>
          <w:ilvl w:val="0"/>
          <w:numId w:val="6"/>
        </w:numPr>
        <w:shd w:val="clear" w:color="auto" w:fill="auto"/>
        <w:tabs>
          <w:tab w:val="left" w:pos="1316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Балансовая комиссия вправе принимать следующие решения: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об оценке результатов финансово-хозяйственной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 по итогам отчетного периода;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об оценке деятельности руководителей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учреждений;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о разработке конкретных планов мероприятий по оздоровлению </w:t>
      </w:r>
      <w:r w:rsidRPr="00F7184B">
        <w:rPr>
          <w:sz w:val="28"/>
          <w:szCs w:val="28"/>
        </w:rPr>
        <w:lastRenderedPageBreak/>
        <w:t xml:space="preserve">финансово-хозяйственной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учреждений;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 внесении предложений по реорганизации, ликвидации предприятий и учреждений;</w:t>
      </w:r>
    </w:p>
    <w:p w:rsidR="00F375F6" w:rsidRPr="00F7184B" w:rsidRDefault="000821E5" w:rsidP="006278A7">
      <w:pPr>
        <w:pStyle w:val="1"/>
        <w:numPr>
          <w:ilvl w:val="0"/>
          <w:numId w:val="5"/>
        </w:numPr>
        <w:shd w:val="clear" w:color="auto" w:fill="auto"/>
        <w:tabs>
          <w:tab w:val="left" w:pos="979"/>
        </w:tabs>
        <w:spacing w:line="240" w:lineRule="auto"/>
        <w:ind w:firstLine="743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по результатам рассмотрения представленных отчетов, докладов руководителей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 вносит предложения о соответствии руководителя организации занимаемой должности и дальнейшем исполнении обязанностей;</w:t>
      </w:r>
    </w:p>
    <w:p w:rsidR="00F375F6" w:rsidRDefault="000821E5" w:rsidP="006278A7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- иные решения, направленные на повышение эффективности деятельности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учреждений.</w:t>
      </w:r>
    </w:p>
    <w:p w:rsidR="007A593B" w:rsidRDefault="007A593B" w:rsidP="006278A7">
      <w:pPr>
        <w:pStyle w:val="1"/>
        <w:shd w:val="clear" w:color="auto" w:fill="auto"/>
        <w:spacing w:line="240" w:lineRule="auto"/>
        <w:ind w:firstLine="743"/>
        <w:jc w:val="both"/>
        <w:rPr>
          <w:sz w:val="28"/>
          <w:szCs w:val="28"/>
        </w:rPr>
      </w:pPr>
    </w:p>
    <w:p w:rsidR="00F375F6" w:rsidRPr="007A593B" w:rsidRDefault="000821E5" w:rsidP="006278A7">
      <w:pPr>
        <w:pStyle w:val="1"/>
        <w:numPr>
          <w:ilvl w:val="0"/>
          <w:numId w:val="28"/>
        </w:numPr>
        <w:shd w:val="clear" w:color="auto" w:fill="auto"/>
        <w:tabs>
          <w:tab w:val="left" w:pos="525"/>
        </w:tabs>
        <w:spacing w:line="240" w:lineRule="auto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Порядок работы балансовой комиссии</w:t>
      </w:r>
    </w:p>
    <w:p w:rsidR="007A593B" w:rsidRPr="00F7184B" w:rsidRDefault="007A593B" w:rsidP="007A593B">
      <w:pPr>
        <w:pStyle w:val="1"/>
        <w:shd w:val="clear" w:color="auto" w:fill="auto"/>
        <w:tabs>
          <w:tab w:val="left" w:pos="525"/>
        </w:tabs>
        <w:spacing w:line="240" w:lineRule="auto"/>
        <w:ind w:left="720"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Балансовая комиссия осуществляет свою деятельность на коллегиальной основе.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Основной формой деятельности балансовой комиссии являются заседания, которые проводятся по мере необходимости, но не реже одного раза в квартал.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Заседания проводятся в соответствии с Планом работы балансовой комиссии на очередной финансовый год (далее - План работы), который утверждается председателем балансовой комиссии не </w:t>
      </w:r>
      <w:proofErr w:type="gramStart"/>
      <w:r w:rsidRPr="00F7184B">
        <w:rPr>
          <w:sz w:val="28"/>
          <w:szCs w:val="28"/>
        </w:rPr>
        <w:t>позднее</w:t>
      </w:r>
      <w:proofErr w:type="gramEnd"/>
      <w:r w:rsidRPr="00F7184B">
        <w:rPr>
          <w:sz w:val="28"/>
          <w:szCs w:val="28"/>
        </w:rPr>
        <w:t xml:space="preserve"> чем за 10 календарных дней до начала соответствующего финансового года.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План работы формируется секретарем балансовой комиссии не </w:t>
      </w:r>
      <w:proofErr w:type="gramStart"/>
      <w:r w:rsidRPr="00F7184B">
        <w:rPr>
          <w:sz w:val="28"/>
          <w:szCs w:val="28"/>
        </w:rPr>
        <w:t>позднее</w:t>
      </w:r>
      <w:proofErr w:type="gramEnd"/>
      <w:r w:rsidRPr="00F7184B">
        <w:rPr>
          <w:sz w:val="28"/>
          <w:szCs w:val="28"/>
        </w:rPr>
        <w:t xml:space="preserve"> чем за 15 календарных дней до начала соответствующего финансового года.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Балансовую комиссию возглавляет председатель балансовой комиссии, который осуществляет общее руководство деятельностью балансовой комиссии и председательствует на заседании балансовой комиссии (далее - заседание).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Председатель балансовой комиссии: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утверждает План работы;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определяет место, дату и время проведения заседаний;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проводит заседания;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предоставляет слово для выступления членам балансовой комиссии, приглашенным лицам;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подписывает протоколы заседаний и выписки из протоколов заседаний; осуществляет </w:t>
      </w:r>
      <w:proofErr w:type="gramStart"/>
      <w:r w:rsidRPr="00F7184B">
        <w:rPr>
          <w:sz w:val="28"/>
          <w:szCs w:val="28"/>
        </w:rPr>
        <w:t>контроль за</w:t>
      </w:r>
      <w:proofErr w:type="gramEnd"/>
      <w:r w:rsidRPr="00F7184B">
        <w:rPr>
          <w:sz w:val="28"/>
          <w:szCs w:val="28"/>
        </w:rPr>
        <w:t xml:space="preserve"> исполнением решений балансовой комиссии; осуществляет иные функции по организации деятельности балансовой комиссии для достижения цели и реализации задач ее деятельности.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17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Заместитель председателя балансовой комиссии: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исполняет поручения председателя балансовой комиссии, а также исполняет обязанности и осуществляет функции председателя балансовой комиссии в случае его отсутствия;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осуществляет иные функции по содействию в организации деятельности балансовой комиссии по поручению ее председателя для достижения цели и реализации задач деятельности балансовой комиссии.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17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lastRenderedPageBreak/>
        <w:t>Члены балансовой комиссии: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участвуют в заседаниях балансовой комиссии, обсуждении и решении всех вопросов, входящих в компетенцию балансовой комиссии, вносят предложения по существу рассматриваемых на балансовой комиссии вопросов и направляют все необходимые документы и материалы секретарю балансовой комиссии.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К работе балансовой комиссии могут быть приглашены руководители, бухгалтеры, специалисты </w:t>
      </w:r>
      <w:r w:rsidR="004E202E">
        <w:rPr>
          <w:sz w:val="28"/>
          <w:szCs w:val="28"/>
        </w:rPr>
        <w:t xml:space="preserve">органов местного самоуправления, </w:t>
      </w:r>
      <w:r w:rsidRPr="00F7184B">
        <w:rPr>
          <w:sz w:val="28"/>
          <w:szCs w:val="28"/>
        </w:rPr>
        <w:t>предприятий и учреждений, вопрос о деятельности которых рассматривается на заседании балансовой комиссии.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Заседание балансовой комиссии считается правомочным при участии в нем не менее половины от ее состава. Решение балансовой комиссии принимается открытым голосованием большинством голосов от числа ее членов, участвующих в заседании. В случае если голоса разделились поровну, право решающего голоса принадлежит председательствующему на заседании.</w:t>
      </w:r>
    </w:p>
    <w:p w:rsidR="00F375F6" w:rsidRPr="00F7184B" w:rsidRDefault="000821E5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Организационно-техническую работу по подготовке, проведению заседаний и оформлению документации по результатам работы балансовой комиссии осуществляет секретарь балансовой комиссии.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Секретарь балансовой комиссии не является членом балансовой комиссии и участвует в заседаниях без права голоса.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Секретарь балансовой комиссии: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обеспечивает подготовку заседаний балансовой комиссии;</w:t>
      </w:r>
    </w:p>
    <w:p w:rsidR="00F375F6" w:rsidRPr="00F7184B" w:rsidRDefault="00DF0284" w:rsidP="006278A7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21E5" w:rsidRPr="00F7184B">
        <w:rPr>
          <w:sz w:val="28"/>
          <w:szCs w:val="28"/>
        </w:rPr>
        <w:t>направляет соответствующие уведомления о времени проведения и повестке дня заседания, обеспечивает созыв членов балансовой комиссии;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знакомит членов балансовой комиссии, а также иных заинтересованных лиц по указанию председателя балансовой комиссии с материалами, связанными с деятельностью балансовой комиссии;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ведет и подписывает протокол заседаний балансовой комиссии;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направляет копии протоколов заседаний балансовой комиссии ее членам, заинтересованным лицам;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осуществляет анализ хода выполнения решений, принятых на заседании балансовой комиссии;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ведет делопроизводство балансовой комиссии.</w:t>
      </w:r>
    </w:p>
    <w:p w:rsidR="00F375F6" w:rsidRPr="00F7184B" w:rsidRDefault="00225EAE" w:rsidP="006278A7">
      <w:pPr>
        <w:pStyle w:val="1"/>
        <w:numPr>
          <w:ilvl w:val="0"/>
          <w:numId w:val="7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п</w:t>
      </w:r>
      <w:r w:rsidR="000821E5" w:rsidRPr="00F7184B">
        <w:rPr>
          <w:sz w:val="28"/>
          <w:szCs w:val="28"/>
        </w:rPr>
        <w:t xml:space="preserve">редприятия и учреждения по запросу председателя балансовой комиссии в течение </w:t>
      </w:r>
      <w:r w:rsidR="00DA7696">
        <w:rPr>
          <w:sz w:val="28"/>
          <w:szCs w:val="28"/>
        </w:rPr>
        <w:t>10</w:t>
      </w:r>
      <w:r w:rsidR="000821E5" w:rsidRPr="00F7184B">
        <w:rPr>
          <w:sz w:val="28"/>
          <w:szCs w:val="28"/>
        </w:rPr>
        <w:t xml:space="preserve"> рабочих дней представляют балансовой комиссии необходимые информационные материалы на бумажных и (или) электронных носителях.</w:t>
      </w:r>
    </w:p>
    <w:p w:rsidR="00F375F6" w:rsidRPr="00225EAE" w:rsidRDefault="000821E5" w:rsidP="006278A7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225EAE">
        <w:rPr>
          <w:sz w:val="28"/>
          <w:szCs w:val="28"/>
        </w:rPr>
        <w:t>Предприятия представляют следующие материалы</w:t>
      </w:r>
      <w:r w:rsidR="00014F88" w:rsidRPr="00225EAE">
        <w:rPr>
          <w:sz w:val="28"/>
          <w:szCs w:val="28"/>
        </w:rPr>
        <w:t xml:space="preserve"> (Приложение № 1)</w:t>
      </w:r>
      <w:r w:rsidRPr="00225EAE">
        <w:rPr>
          <w:sz w:val="28"/>
          <w:szCs w:val="28"/>
        </w:rPr>
        <w:t>:</w:t>
      </w:r>
    </w:p>
    <w:p w:rsidR="00D80AE4" w:rsidRPr="00225EAE" w:rsidRDefault="006D02AD" w:rsidP="006278A7">
      <w:pPr>
        <w:pStyle w:val="ad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общие сведения</w:t>
      </w:r>
      <w:r w:rsidR="001C4F32" w:rsidRPr="00225EAE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="00D80AE4" w:rsidRPr="00225EAE">
        <w:rPr>
          <w:rFonts w:ascii="Times New Roman" w:hAnsi="Times New Roman" w:cs="Times New Roman"/>
          <w:sz w:val="28"/>
          <w:szCs w:val="28"/>
        </w:rPr>
        <w:t>);</w:t>
      </w:r>
    </w:p>
    <w:p w:rsidR="003D32A5" w:rsidRPr="00225EAE" w:rsidRDefault="003D32A5" w:rsidP="006278A7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 (таблица 2);</w:t>
      </w:r>
    </w:p>
    <w:p w:rsidR="001C4F32" w:rsidRPr="00225EAE" w:rsidRDefault="001C4F32" w:rsidP="006278A7">
      <w:pPr>
        <w:pStyle w:val="ad"/>
        <w:numPr>
          <w:ilvl w:val="0"/>
          <w:numId w:val="8"/>
        </w:numPr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расшифровку дебиторской и кредиторской задолженностей, с указанием срока ее возникновения (</w:t>
      </w:r>
      <w:r w:rsidR="002A4B9F" w:rsidRPr="00225EAE">
        <w:rPr>
          <w:rFonts w:ascii="Times New Roman" w:hAnsi="Times New Roman" w:cs="Times New Roman"/>
          <w:sz w:val="28"/>
          <w:szCs w:val="28"/>
        </w:rPr>
        <w:t>таблиц</w:t>
      </w:r>
      <w:r w:rsidR="007A593B">
        <w:rPr>
          <w:rFonts w:ascii="Times New Roman" w:hAnsi="Times New Roman" w:cs="Times New Roman"/>
          <w:sz w:val="28"/>
          <w:szCs w:val="28"/>
        </w:rPr>
        <w:t>ы</w:t>
      </w:r>
      <w:r w:rsidR="002A4B9F" w:rsidRPr="00225EAE">
        <w:rPr>
          <w:rFonts w:ascii="Times New Roman" w:hAnsi="Times New Roman" w:cs="Times New Roman"/>
          <w:sz w:val="28"/>
          <w:szCs w:val="28"/>
        </w:rPr>
        <w:t xml:space="preserve"> </w:t>
      </w:r>
      <w:r w:rsidR="003D32A5" w:rsidRPr="00225EAE">
        <w:rPr>
          <w:rFonts w:ascii="Times New Roman" w:hAnsi="Times New Roman" w:cs="Times New Roman"/>
          <w:sz w:val="28"/>
          <w:szCs w:val="28"/>
        </w:rPr>
        <w:t>3-5</w:t>
      </w:r>
      <w:r w:rsidRPr="00225EAE">
        <w:rPr>
          <w:rFonts w:ascii="Times New Roman" w:hAnsi="Times New Roman" w:cs="Times New Roman"/>
          <w:sz w:val="28"/>
          <w:szCs w:val="28"/>
        </w:rPr>
        <w:t>);</w:t>
      </w:r>
    </w:p>
    <w:p w:rsidR="001C4F32" w:rsidRPr="00225EAE" w:rsidRDefault="001C4F32" w:rsidP="006278A7">
      <w:pPr>
        <w:pStyle w:val="1"/>
        <w:numPr>
          <w:ilvl w:val="0"/>
          <w:numId w:val="8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sz w:val="28"/>
          <w:szCs w:val="28"/>
        </w:rPr>
      </w:pPr>
      <w:r w:rsidRPr="00225EAE">
        <w:t>справк</w:t>
      </w:r>
      <w:r w:rsidR="007A593B">
        <w:t>у</w:t>
      </w:r>
      <w:r w:rsidRPr="00225EAE">
        <w:t xml:space="preserve"> о </w:t>
      </w:r>
      <w:proofErr w:type="spellStart"/>
      <w:r w:rsidRPr="00225EAE">
        <w:t>претензионно</w:t>
      </w:r>
      <w:proofErr w:type="spellEnd"/>
      <w:r w:rsidRPr="00225EAE">
        <w:t>-исковой работе</w:t>
      </w:r>
      <w:r w:rsidR="002A4B9F" w:rsidRPr="00225EAE">
        <w:t xml:space="preserve"> (произвольная форма)</w:t>
      </w:r>
      <w:r w:rsidRPr="00225EAE">
        <w:t>;</w:t>
      </w:r>
    </w:p>
    <w:p w:rsidR="001C4F32" w:rsidRPr="00225EAE" w:rsidRDefault="001C4F32" w:rsidP="006278A7">
      <w:pPr>
        <w:pStyle w:val="1"/>
        <w:numPr>
          <w:ilvl w:val="0"/>
          <w:numId w:val="8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sz w:val="28"/>
          <w:szCs w:val="28"/>
        </w:rPr>
      </w:pPr>
      <w:r w:rsidRPr="00225EAE">
        <w:t>справк</w:t>
      </w:r>
      <w:r w:rsidR="007A593B">
        <w:t>у</w:t>
      </w:r>
      <w:r w:rsidRPr="00225EAE">
        <w:t xml:space="preserve"> о наличии исполнительных производств</w:t>
      </w:r>
      <w:r w:rsidR="002A4B9F" w:rsidRPr="00225EAE">
        <w:t xml:space="preserve"> (произвольная форма)</w:t>
      </w:r>
      <w:r w:rsidRPr="00225EAE">
        <w:t>;</w:t>
      </w:r>
    </w:p>
    <w:p w:rsidR="001C4F32" w:rsidRPr="00225EAE" w:rsidRDefault="0073267C" w:rsidP="006278A7">
      <w:pPr>
        <w:pStyle w:val="1"/>
        <w:numPr>
          <w:ilvl w:val="0"/>
          <w:numId w:val="8"/>
        </w:numPr>
        <w:shd w:val="clear" w:color="auto" w:fill="auto"/>
        <w:tabs>
          <w:tab w:val="left" w:pos="1276"/>
        </w:tabs>
        <w:spacing w:line="240" w:lineRule="auto"/>
        <w:ind w:firstLine="720"/>
        <w:jc w:val="both"/>
        <w:rPr>
          <w:sz w:val="28"/>
          <w:szCs w:val="28"/>
        </w:rPr>
      </w:pPr>
      <w:r w:rsidRPr="00225EAE">
        <w:rPr>
          <w:sz w:val="28"/>
          <w:szCs w:val="28"/>
        </w:rPr>
        <w:lastRenderedPageBreak/>
        <w:t>информацию о численности работников предприятия, заработной плате (таблица 6)</w:t>
      </w:r>
      <w:r w:rsidR="001C4F32" w:rsidRPr="00225EAE">
        <w:rPr>
          <w:sz w:val="28"/>
          <w:szCs w:val="28"/>
        </w:rPr>
        <w:t>;</w:t>
      </w:r>
    </w:p>
    <w:p w:rsidR="0073267C" w:rsidRPr="00225EAE" w:rsidRDefault="0073267C" w:rsidP="006278A7">
      <w:pPr>
        <w:pStyle w:val="1"/>
        <w:numPr>
          <w:ilvl w:val="0"/>
          <w:numId w:val="8"/>
        </w:numPr>
        <w:shd w:val="clear" w:color="auto" w:fill="auto"/>
        <w:tabs>
          <w:tab w:val="left" w:pos="1418"/>
        </w:tabs>
        <w:spacing w:line="240" w:lineRule="auto"/>
        <w:ind w:firstLine="720"/>
        <w:jc w:val="both"/>
        <w:rPr>
          <w:sz w:val="28"/>
          <w:szCs w:val="28"/>
        </w:rPr>
      </w:pPr>
      <w:r w:rsidRPr="00225EAE">
        <w:rPr>
          <w:sz w:val="28"/>
          <w:szCs w:val="28"/>
        </w:rPr>
        <w:t>информацию о движении основных средств (таблица 7);</w:t>
      </w:r>
    </w:p>
    <w:p w:rsidR="00D80AE4" w:rsidRPr="00225EAE" w:rsidRDefault="00D80AE4" w:rsidP="006278A7">
      <w:pPr>
        <w:pStyle w:val="ad"/>
        <w:numPr>
          <w:ilvl w:val="0"/>
          <w:numId w:val="8"/>
        </w:numPr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бухгалтерский баланс;</w:t>
      </w:r>
    </w:p>
    <w:p w:rsidR="00D80AE4" w:rsidRPr="00225EAE" w:rsidRDefault="00D80AE4" w:rsidP="006278A7">
      <w:pPr>
        <w:pStyle w:val="ad"/>
        <w:numPr>
          <w:ilvl w:val="0"/>
          <w:numId w:val="8"/>
        </w:numPr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отчет о прибылях и убытках;</w:t>
      </w:r>
    </w:p>
    <w:p w:rsidR="00D80AE4" w:rsidRPr="00225EAE" w:rsidRDefault="00D80AE4" w:rsidP="006278A7">
      <w:pPr>
        <w:pStyle w:val="ad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пояснительн</w:t>
      </w:r>
      <w:r w:rsidR="0088079E" w:rsidRPr="00225EAE">
        <w:rPr>
          <w:rFonts w:ascii="Times New Roman" w:hAnsi="Times New Roman" w:cs="Times New Roman"/>
          <w:sz w:val="28"/>
          <w:szCs w:val="28"/>
        </w:rPr>
        <w:t>ую</w:t>
      </w:r>
      <w:r w:rsidRPr="00225EAE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88079E" w:rsidRPr="00225EAE">
        <w:rPr>
          <w:rFonts w:ascii="Times New Roman" w:hAnsi="Times New Roman" w:cs="Times New Roman"/>
          <w:sz w:val="28"/>
          <w:szCs w:val="28"/>
        </w:rPr>
        <w:t>у</w:t>
      </w:r>
      <w:r w:rsidRPr="00225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AE4" w:rsidRPr="00225EAE" w:rsidRDefault="00D80AE4" w:rsidP="006278A7">
      <w:pPr>
        <w:pStyle w:val="ad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Пояснительная записка в качестве приложения должна содержать следующие документы:</w:t>
      </w:r>
    </w:p>
    <w:p w:rsidR="00D80AE4" w:rsidRPr="00225EAE" w:rsidRDefault="00D80AE4" w:rsidP="006278A7">
      <w:pPr>
        <w:pStyle w:val="ad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справка об имуществе, сданном в аренду;</w:t>
      </w:r>
    </w:p>
    <w:p w:rsidR="00D80AE4" w:rsidRPr="00225EAE" w:rsidRDefault="00D80AE4" w:rsidP="006278A7">
      <w:pPr>
        <w:pStyle w:val="ad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справка о неиспользуемом имуществе;</w:t>
      </w:r>
    </w:p>
    <w:p w:rsidR="00D80AE4" w:rsidRPr="00225EAE" w:rsidRDefault="00D80AE4" w:rsidP="006278A7">
      <w:pPr>
        <w:pStyle w:val="ad"/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справка об имуществе, реализованном в течение отчетного периода;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расшифровка задолженности перед бюджетами всех уровней и во внебюджетные фонды;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 xml:space="preserve">расшифровка прочих операционных и </w:t>
      </w:r>
      <w:proofErr w:type="spellStart"/>
      <w:r w:rsidRPr="00225EAE">
        <w:rPr>
          <w:rFonts w:ascii="Times New Roman" w:hAnsi="Times New Roman" w:cs="Times New Roman"/>
          <w:sz w:val="28"/>
          <w:szCs w:val="28"/>
        </w:rPr>
        <w:t>внеоперационных</w:t>
      </w:r>
      <w:proofErr w:type="spellEnd"/>
      <w:r w:rsidRPr="00225EAE">
        <w:rPr>
          <w:rFonts w:ascii="Times New Roman" w:hAnsi="Times New Roman" w:cs="Times New Roman"/>
          <w:sz w:val="28"/>
          <w:szCs w:val="28"/>
        </w:rPr>
        <w:t xml:space="preserve"> доходов;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 xml:space="preserve">расшифровка прочих операционных и </w:t>
      </w:r>
      <w:proofErr w:type="spellStart"/>
      <w:r w:rsidRPr="00225EAE">
        <w:rPr>
          <w:rFonts w:ascii="Times New Roman" w:hAnsi="Times New Roman" w:cs="Times New Roman"/>
          <w:sz w:val="28"/>
          <w:szCs w:val="28"/>
        </w:rPr>
        <w:t>внеоперационных</w:t>
      </w:r>
      <w:proofErr w:type="spellEnd"/>
      <w:r w:rsidRPr="00225EAE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акты проверок контролирующих органов и пояснения к ним;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перечень мероприятий по финансовому оздоровлению Предприятия в текущем году.</w:t>
      </w:r>
    </w:p>
    <w:p w:rsidR="00D80AE4" w:rsidRPr="00225EAE" w:rsidRDefault="00D80AE4" w:rsidP="006278A7">
      <w:pPr>
        <w:pStyle w:val="ad"/>
        <w:tabs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AE">
        <w:rPr>
          <w:rFonts w:ascii="Times New Roman" w:hAnsi="Times New Roman" w:cs="Times New Roman"/>
          <w:sz w:val="28"/>
          <w:szCs w:val="28"/>
        </w:rPr>
        <w:t>Предприятия жилищно-коммунальной сферы предоставляют анализ финансово-хозяйственной деятельности Предприятия по всем видам деятельности (</w:t>
      </w:r>
      <w:r w:rsidR="0073267C" w:rsidRPr="00225EAE">
        <w:rPr>
          <w:rFonts w:ascii="Times New Roman" w:hAnsi="Times New Roman" w:cs="Times New Roman"/>
          <w:sz w:val="28"/>
          <w:szCs w:val="28"/>
        </w:rPr>
        <w:t>таблица 8</w:t>
      </w:r>
      <w:r w:rsidRPr="00225EAE">
        <w:rPr>
          <w:rFonts w:ascii="Times New Roman" w:hAnsi="Times New Roman" w:cs="Times New Roman"/>
          <w:sz w:val="28"/>
          <w:szCs w:val="28"/>
        </w:rPr>
        <w:t>).</w:t>
      </w:r>
    </w:p>
    <w:p w:rsidR="00F375F6" w:rsidRPr="00225EAE" w:rsidRDefault="000821E5" w:rsidP="006278A7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25EAE">
        <w:rPr>
          <w:sz w:val="28"/>
          <w:szCs w:val="28"/>
        </w:rPr>
        <w:t>Руководитель предприятия несет ответственность за своевременное представление и достоверность отчетной информации.</w:t>
      </w:r>
    </w:p>
    <w:p w:rsidR="00014F88" w:rsidRPr="00225EAE" w:rsidRDefault="00DA7696" w:rsidP="006278A7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25EAE">
        <w:rPr>
          <w:sz w:val="28"/>
          <w:szCs w:val="28"/>
        </w:rPr>
        <w:t xml:space="preserve">4.10. </w:t>
      </w:r>
      <w:r w:rsidR="00225EAE">
        <w:rPr>
          <w:sz w:val="28"/>
          <w:szCs w:val="28"/>
        </w:rPr>
        <w:t>Органы местного самоуправления и у</w:t>
      </w:r>
      <w:r w:rsidRPr="00225EAE">
        <w:rPr>
          <w:sz w:val="28"/>
          <w:szCs w:val="28"/>
        </w:rPr>
        <w:t>чреждения представляют следующие материалы</w:t>
      </w:r>
      <w:r w:rsidR="00014F88" w:rsidRPr="00225EAE">
        <w:rPr>
          <w:sz w:val="28"/>
          <w:szCs w:val="28"/>
        </w:rPr>
        <w:t xml:space="preserve"> (Приложение № 2)</w:t>
      </w:r>
      <w:r w:rsidRPr="00225EAE">
        <w:rPr>
          <w:sz w:val="28"/>
          <w:szCs w:val="28"/>
        </w:rPr>
        <w:t>:</w:t>
      </w:r>
    </w:p>
    <w:p w:rsidR="00DA7696" w:rsidRPr="00225EAE" w:rsidRDefault="00976D82" w:rsidP="006278A7">
      <w:pPr>
        <w:pStyle w:val="1"/>
        <w:shd w:val="clear" w:color="auto" w:fill="auto"/>
        <w:spacing w:line="240" w:lineRule="auto"/>
        <w:ind w:firstLine="709"/>
        <w:jc w:val="both"/>
        <w:rPr>
          <w:color w:val="333333"/>
          <w:sz w:val="28"/>
          <w:szCs w:val="28"/>
        </w:rPr>
      </w:pPr>
      <w:r w:rsidRPr="00225EAE">
        <w:rPr>
          <w:color w:val="333333"/>
          <w:sz w:val="28"/>
          <w:szCs w:val="28"/>
        </w:rPr>
        <w:t xml:space="preserve">4.10.1 </w:t>
      </w:r>
      <w:r w:rsidR="00A00A58" w:rsidRPr="00225EAE">
        <w:rPr>
          <w:color w:val="333333"/>
          <w:sz w:val="28"/>
          <w:szCs w:val="28"/>
        </w:rPr>
        <w:t>общие сведения</w:t>
      </w:r>
      <w:r w:rsidR="00DA7696" w:rsidRPr="00225EAE">
        <w:rPr>
          <w:color w:val="333333"/>
          <w:sz w:val="28"/>
          <w:szCs w:val="28"/>
        </w:rPr>
        <w:t>;</w:t>
      </w:r>
    </w:p>
    <w:p w:rsidR="006D02AD" w:rsidRPr="00225EAE" w:rsidRDefault="00976D82" w:rsidP="006278A7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4.10.2.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схему организационной структуры учреждения;</w:t>
      </w:r>
    </w:p>
    <w:p w:rsidR="00DA7696" w:rsidRPr="00225EAE" w:rsidRDefault="00976D82" w:rsidP="006278A7">
      <w:pPr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4.10.3. </w:t>
      </w:r>
      <w:r w:rsidR="00A00A58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численности работников и ФОТ</w:t>
      </w:r>
      <w:r w:rsidR="00DA7696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124A4" w:rsidRPr="00225EAE" w:rsidRDefault="00976D82" w:rsidP="006278A7">
      <w:pPr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4.10.4. </w:t>
      </w:r>
      <w:r w:rsidR="00A124A4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копии штатного расписания, тарификации (при наличии) на последнюю утвержденную дату;</w:t>
      </w:r>
    </w:p>
    <w:p w:rsidR="006D02AD" w:rsidRPr="00225EAE" w:rsidRDefault="00976D82" w:rsidP="006278A7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4.10.5.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справку о выполнении целевых показателей (с приложением </w:t>
      </w:r>
      <w:r w:rsidR="006D02AD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отчета формы № ЗП</w:t>
      </w:r>
      <w:proofErr w:type="gramStart"/>
      <w:r w:rsidR="006D02AD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-______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);</w:t>
      </w:r>
      <w:proofErr w:type="gramEnd"/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4.10.6.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расшифровку дебиторской и кредиторской задолженности (с указанием сроков и причин образования задолженности);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4.10.7.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об основных фондах учреждения;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4.10.8.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об имуществе учреждения, сданном в аренду;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4.10.9.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 неиспользуемом имуществе;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об имуществе, реализованном в течение отчетного периода;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об имуществе, приобретенном в течение отчетного периода;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2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перечень земельных участков муниципального учреждения;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3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информацию о расходе энергоресурсов;</w:t>
      </w:r>
    </w:p>
    <w:p w:rsidR="006D02AD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6D02AD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информацию о реализации 44-ФЗ;</w:t>
      </w:r>
    </w:p>
    <w:p w:rsidR="0088079E" w:rsidRPr="00225EAE" w:rsidRDefault="00976D82" w:rsidP="006278A7">
      <w:pPr>
        <w:widowControl/>
        <w:shd w:val="clear" w:color="auto" w:fill="FFFFFF"/>
        <w:tabs>
          <w:tab w:val="left" w:pos="993"/>
          <w:tab w:val="left" w:pos="1418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5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88079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сведения о выполнении муниципального задания (показателей деятельности учреждения);</w:t>
      </w:r>
    </w:p>
    <w:p w:rsidR="0088079E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4.10.1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6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88079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сведения о кассовом исполнении плана финансово-хозяйственной деятельности учреждения (сметы);</w:t>
      </w:r>
    </w:p>
    <w:p w:rsidR="00A808D3" w:rsidRPr="00225EAE" w:rsidRDefault="00976D82" w:rsidP="006278A7">
      <w:pPr>
        <w:shd w:val="clear" w:color="auto" w:fill="FFFFFF"/>
        <w:tabs>
          <w:tab w:val="left" w:pos="993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4.10.1</w:t>
      </w:r>
      <w:r w:rsidR="007A593B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8079E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A808D3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ведения о нарушениях, выявленных по результатам надзорных мероприятий (проверок), связанных с финансово-хозяйственной деятельностью;</w:t>
      </w:r>
    </w:p>
    <w:p w:rsidR="00DA7696" w:rsidRPr="00225EAE" w:rsidRDefault="00976D82" w:rsidP="006278A7">
      <w:pPr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4.10.1</w:t>
      </w:r>
      <w:r w:rsidR="007A593B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8079E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A808D3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инансовые санкции, примененные по результатам контрольных мероприятий</w:t>
      </w:r>
      <w:r w:rsidR="0088079E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8079E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19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88079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сведения о выполнении решений предыдущей балансовой комиссии;</w:t>
      </w:r>
    </w:p>
    <w:p w:rsidR="00C155CA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4.10.2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сведения об остатках денежных средств учреждения,</w:t>
      </w:r>
    </w:p>
    <w:p w:rsidR="00C155CA" w:rsidRPr="00225EAE" w:rsidRDefault="00976D82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proofErr w:type="gramStart"/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4.10.2</w:t>
      </w:r>
      <w:r w:rsidR="007A593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.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справки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установленной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форме,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подтверждающие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отсутствие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просроченной задолженности по налогам, сборам, пеням и штрафам перед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бюджетами всех уровней бюджетной системы Российской Федерации и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страховым взносам, пеням и штрафам во внебюджетные фонды на дату,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155CA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предшествующую дате подачи заявки не более чем на 30 календарных дней.</w:t>
      </w:r>
      <w:proofErr w:type="gramEnd"/>
    </w:p>
    <w:p w:rsidR="00C155CA" w:rsidRPr="00225EAE" w:rsidRDefault="00C155CA" w:rsidP="006278A7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случае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наличия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просроченной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задолженности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дополнительно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представляются заверенные копии платежных документов, подтверждающих</w:t>
      </w:r>
      <w:r w:rsidR="0045795E"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225EA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ее оплату;</w:t>
      </w:r>
    </w:p>
    <w:p w:rsidR="00E00140" w:rsidRPr="00976D82" w:rsidRDefault="008A01DC" w:rsidP="006278A7">
      <w:pPr>
        <w:shd w:val="clear" w:color="auto" w:fill="FFFFFF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4.10.2</w:t>
      </w:r>
      <w:r w:rsidR="007A593B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E00140" w:rsidRPr="00225EAE">
        <w:rPr>
          <w:rFonts w:ascii="Times New Roman" w:eastAsia="Times New Roman" w:hAnsi="Times New Roman" w:cs="Times New Roman"/>
          <w:color w:val="333333"/>
          <w:sz w:val="28"/>
          <w:szCs w:val="28"/>
        </w:rPr>
        <w:t>иные документы, по запросу Комиссии, необходимые для объективного и полного анализа финансово-хозяйственной деятельности учреждения.</w:t>
      </w:r>
    </w:p>
    <w:p w:rsidR="009C6FE8" w:rsidRDefault="009C6FE8" w:rsidP="006278A7">
      <w:pPr>
        <w:pStyle w:val="ad"/>
        <w:shd w:val="clear" w:color="auto" w:fill="FFFFFF"/>
        <w:tabs>
          <w:tab w:val="left" w:pos="1701"/>
        </w:tabs>
        <w:ind w:left="7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75F6" w:rsidRPr="00976D82" w:rsidRDefault="000821E5" w:rsidP="006278A7">
      <w:pPr>
        <w:pStyle w:val="1"/>
        <w:numPr>
          <w:ilvl w:val="0"/>
          <w:numId w:val="28"/>
        </w:numPr>
        <w:shd w:val="clear" w:color="auto" w:fill="auto"/>
        <w:tabs>
          <w:tab w:val="left" w:pos="402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Документальное оформление решений балансовой комиссии</w:t>
      </w:r>
    </w:p>
    <w:p w:rsidR="00976D82" w:rsidRPr="00F7184B" w:rsidRDefault="00976D82" w:rsidP="006278A7">
      <w:pPr>
        <w:pStyle w:val="1"/>
        <w:shd w:val="clear" w:color="auto" w:fill="auto"/>
        <w:tabs>
          <w:tab w:val="left" w:pos="402"/>
        </w:tabs>
        <w:spacing w:line="240" w:lineRule="auto"/>
        <w:ind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numPr>
          <w:ilvl w:val="0"/>
          <w:numId w:val="9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Решения балансовой комиссии оформляются протоколом в течение 3 (трех) рабочих дней со дня проведения заседания балансовой комиссии, где в краткой форме отражаются имеющиеся недостатки и упущения в деятельности, предлагаются меры по их устранению и отмечаются положительные стороны ведения финансово-хозяйственной деятельности</w:t>
      </w:r>
      <w:r w:rsidR="00225EAE">
        <w:rPr>
          <w:sz w:val="28"/>
          <w:szCs w:val="28"/>
        </w:rPr>
        <w:t xml:space="preserve"> органов местного самоуправления, предприятий и </w:t>
      </w:r>
      <w:r w:rsidRPr="00F7184B">
        <w:rPr>
          <w:sz w:val="28"/>
          <w:szCs w:val="28"/>
        </w:rPr>
        <w:t>учреждений.</w:t>
      </w: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>Протокол подписывается председателем и секретарем балансовой комиссии.</w:t>
      </w:r>
    </w:p>
    <w:p w:rsidR="00F375F6" w:rsidRDefault="000821E5" w:rsidP="006278A7">
      <w:pPr>
        <w:pStyle w:val="1"/>
        <w:numPr>
          <w:ilvl w:val="0"/>
          <w:numId w:val="9"/>
        </w:numPr>
        <w:shd w:val="clear" w:color="auto" w:fill="auto"/>
        <w:tabs>
          <w:tab w:val="left" w:pos="1275"/>
        </w:tabs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F7184B">
        <w:rPr>
          <w:sz w:val="28"/>
          <w:szCs w:val="28"/>
        </w:rPr>
        <w:t>Ежегодно секретарь балансовой комиссии составляет обобщенные данные о результатах проведенных заседаний за отчетный год, в которых указывается число заседаний, количество рассмотренных на них</w:t>
      </w:r>
      <w:r w:rsidR="00225EAE">
        <w:rPr>
          <w:sz w:val="28"/>
          <w:szCs w:val="28"/>
        </w:rPr>
        <w:t xml:space="preserve"> органов местного самоуправления,</w:t>
      </w:r>
      <w:r w:rsidRPr="00F7184B">
        <w:rPr>
          <w:sz w:val="28"/>
          <w:szCs w:val="28"/>
        </w:rPr>
        <w:t xml:space="preserve"> предприятий </w:t>
      </w:r>
      <w:r w:rsidR="00225EAE">
        <w:rPr>
          <w:sz w:val="28"/>
          <w:szCs w:val="28"/>
        </w:rPr>
        <w:t>и учреждений</w:t>
      </w:r>
      <w:r w:rsidRPr="00F7184B">
        <w:rPr>
          <w:sz w:val="28"/>
          <w:szCs w:val="28"/>
        </w:rPr>
        <w:t xml:space="preserve">, количество принятых удовлетворительных решений по итогам работы </w:t>
      </w:r>
      <w:r w:rsidR="00225EAE">
        <w:rPr>
          <w:sz w:val="28"/>
          <w:szCs w:val="28"/>
        </w:rPr>
        <w:t>органов местного самоуправления,</w:t>
      </w:r>
      <w:r w:rsidR="00225EAE" w:rsidRPr="00F7184B">
        <w:rPr>
          <w:sz w:val="28"/>
          <w:szCs w:val="28"/>
        </w:rPr>
        <w:t xml:space="preserve"> предприятий </w:t>
      </w:r>
      <w:r w:rsidR="00225EAE">
        <w:rPr>
          <w:sz w:val="28"/>
          <w:szCs w:val="28"/>
        </w:rPr>
        <w:t>и учреждений</w:t>
      </w:r>
      <w:r w:rsidRPr="00F7184B">
        <w:rPr>
          <w:sz w:val="28"/>
          <w:szCs w:val="28"/>
        </w:rPr>
        <w:t>, перечень предприятий (учреждений), работа которых признана неудовлетворительной, а также перечень предприятий, по которым принято решение об их ликвидации</w:t>
      </w:r>
      <w:proofErr w:type="gramEnd"/>
      <w:r w:rsidRPr="00F7184B">
        <w:rPr>
          <w:sz w:val="28"/>
          <w:szCs w:val="28"/>
        </w:rPr>
        <w:t xml:space="preserve"> или реорганизации.</w:t>
      </w:r>
    </w:p>
    <w:p w:rsidR="00AA6AFB" w:rsidRDefault="00AA6AFB" w:rsidP="00AA6AFB">
      <w:pPr>
        <w:pStyle w:val="1"/>
        <w:shd w:val="clear" w:color="auto" w:fill="auto"/>
        <w:tabs>
          <w:tab w:val="left" w:pos="1275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AA6AFB" w:rsidRDefault="00AA6AFB" w:rsidP="00AA6AFB">
      <w:pPr>
        <w:pStyle w:val="1"/>
        <w:shd w:val="clear" w:color="auto" w:fill="auto"/>
        <w:tabs>
          <w:tab w:val="left" w:pos="1275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014F88" w:rsidRPr="00F7184B" w:rsidRDefault="00014F88" w:rsidP="006278A7">
      <w:pPr>
        <w:pStyle w:val="1"/>
        <w:shd w:val="clear" w:color="auto" w:fill="auto"/>
        <w:tabs>
          <w:tab w:val="left" w:pos="1275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F375F6" w:rsidRPr="007A593B" w:rsidRDefault="000821E5" w:rsidP="00AA6AFB">
      <w:pPr>
        <w:pStyle w:val="1"/>
        <w:numPr>
          <w:ilvl w:val="0"/>
          <w:numId w:val="28"/>
        </w:numPr>
        <w:shd w:val="clear" w:color="auto" w:fill="auto"/>
        <w:tabs>
          <w:tab w:val="left" w:pos="507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F7184B">
        <w:rPr>
          <w:b/>
          <w:bCs/>
          <w:sz w:val="28"/>
          <w:szCs w:val="28"/>
        </w:rPr>
        <w:t>Контроль исполнения решений балансовой комиссии</w:t>
      </w:r>
    </w:p>
    <w:p w:rsidR="007A593B" w:rsidRPr="00F7184B" w:rsidRDefault="007A593B" w:rsidP="007A593B">
      <w:pPr>
        <w:pStyle w:val="1"/>
        <w:shd w:val="clear" w:color="auto" w:fill="auto"/>
        <w:tabs>
          <w:tab w:val="left" w:pos="507"/>
        </w:tabs>
        <w:spacing w:line="240" w:lineRule="auto"/>
        <w:ind w:left="720" w:firstLine="0"/>
        <w:rPr>
          <w:sz w:val="28"/>
          <w:szCs w:val="28"/>
        </w:rPr>
      </w:pPr>
    </w:p>
    <w:p w:rsidR="00F375F6" w:rsidRPr="00F7184B" w:rsidRDefault="000821E5" w:rsidP="006278A7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F7184B">
        <w:rPr>
          <w:sz w:val="28"/>
          <w:szCs w:val="28"/>
        </w:rPr>
        <w:t xml:space="preserve">Решения балансовой комиссии являются обязательными для исполнения всеми руководителями </w:t>
      </w:r>
      <w:r w:rsidR="00225EAE">
        <w:rPr>
          <w:sz w:val="28"/>
          <w:szCs w:val="28"/>
        </w:rPr>
        <w:t>органов местного самоуправления,</w:t>
      </w:r>
      <w:r w:rsidR="00225EAE" w:rsidRPr="00F7184B">
        <w:rPr>
          <w:sz w:val="28"/>
          <w:szCs w:val="28"/>
        </w:rPr>
        <w:t xml:space="preserve"> предприятий </w:t>
      </w:r>
      <w:r w:rsidR="00225EAE">
        <w:rPr>
          <w:sz w:val="28"/>
          <w:szCs w:val="28"/>
        </w:rPr>
        <w:t>и учреждений</w:t>
      </w:r>
      <w:r w:rsidRPr="00F7184B">
        <w:rPr>
          <w:sz w:val="28"/>
          <w:szCs w:val="28"/>
        </w:rPr>
        <w:t>, руководителями структурных подразделений Администрации и должностными лицами, имеющими отношение к выполнению решений комиссии.</w:t>
      </w:r>
    </w:p>
    <w:p w:rsidR="005F42D8" w:rsidRDefault="005F42D8" w:rsidP="006278A7">
      <w:pPr>
        <w:pStyle w:val="1"/>
        <w:shd w:val="clear" w:color="auto" w:fill="auto"/>
        <w:tabs>
          <w:tab w:val="left" w:leader="underscore" w:pos="5600"/>
        </w:tabs>
        <w:spacing w:line="240" w:lineRule="auto"/>
        <w:ind w:left="5120" w:firstLine="0"/>
        <w:rPr>
          <w:sz w:val="28"/>
          <w:szCs w:val="28"/>
        </w:rPr>
      </w:pPr>
    </w:p>
    <w:p w:rsidR="005F42D8" w:rsidRDefault="005F42D8" w:rsidP="006278A7">
      <w:pPr>
        <w:pStyle w:val="1"/>
        <w:shd w:val="clear" w:color="auto" w:fill="auto"/>
        <w:tabs>
          <w:tab w:val="left" w:leader="underscore" w:pos="5600"/>
        </w:tabs>
        <w:spacing w:line="240" w:lineRule="auto"/>
        <w:ind w:left="5120" w:firstLine="0"/>
        <w:rPr>
          <w:sz w:val="28"/>
          <w:szCs w:val="28"/>
        </w:rPr>
      </w:pPr>
    </w:p>
    <w:p w:rsidR="005F42D8" w:rsidRDefault="005F42D8" w:rsidP="006278A7">
      <w:pPr>
        <w:pStyle w:val="1"/>
        <w:shd w:val="clear" w:color="auto" w:fill="auto"/>
        <w:tabs>
          <w:tab w:val="left" w:leader="underscore" w:pos="5600"/>
        </w:tabs>
        <w:spacing w:line="240" w:lineRule="auto"/>
        <w:ind w:left="5120" w:firstLine="0"/>
        <w:rPr>
          <w:sz w:val="28"/>
          <w:szCs w:val="28"/>
        </w:rPr>
      </w:pPr>
    </w:p>
    <w:p w:rsidR="00F375F6" w:rsidRPr="005B757C" w:rsidRDefault="00F375F6" w:rsidP="005B757C">
      <w:pPr>
        <w:pStyle w:val="1"/>
        <w:shd w:val="clear" w:color="auto" w:fill="auto"/>
        <w:tabs>
          <w:tab w:val="left" w:pos="760"/>
        </w:tabs>
        <w:spacing w:after="1160" w:line="298" w:lineRule="auto"/>
        <w:ind w:left="740" w:firstLine="0"/>
        <w:rPr>
          <w:sz w:val="28"/>
          <w:szCs w:val="28"/>
        </w:rPr>
        <w:sectPr w:rsidR="00F375F6" w:rsidRPr="005B757C" w:rsidSect="004A60AE">
          <w:headerReference w:type="default" r:id="rId8"/>
          <w:pgSz w:w="11900" w:h="16840"/>
          <w:pgMar w:top="1134" w:right="567" w:bottom="1134" w:left="1701" w:header="0" w:footer="992" w:gutter="0"/>
          <w:pgNumType w:start="0"/>
          <w:cols w:space="720"/>
          <w:noEndnote/>
          <w:docGrid w:linePitch="360"/>
        </w:sectPr>
      </w:pPr>
    </w:p>
    <w:p w:rsidR="003D32A5" w:rsidRPr="008277BE" w:rsidRDefault="003D32A5" w:rsidP="003D32A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277BE" w:rsidRPr="008277B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положению о балансовой комиссии</w:t>
      </w:r>
    </w:p>
    <w:p w:rsidR="008277BE" w:rsidRPr="00A808D3" w:rsidRDefault="008277BE" w:rsidP="008277BE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A29C9" w:rsidRDefault="00BA29C9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BE" w:rsidRPr="00A808D3" w:rsidRDefault="00A808D3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8D3">
        <w:rPr>
          <w:rFonts w:ascii="Times New Roman" w:hAnsi="Times New Roman" w:cs="Times New Roman"/>
          <w:sz w:val="28"/>
          <w:szCs w:val="28"/>
        </w:rPr>
        <w:t>ОТЧЕТ</w:t>
      </w:r>
    </w:p>
    <w:p w:rsidR="00A808D3" w:rsidRPr="00A808D3" w:rsidRDefault="00A808D3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08D3">
        <w:rPr>
          <w:rFonts w:ascii="Times New Roman" w:hAnsi="Times New Roman" w:cs="Times New Roman"/>
          <w:sz w:val="28"/>
          <w:szCs w:val="28"/>
        </w:rPr>
        <w:t>уководителя муниципального предприятия</w:t>
      </w:r>
    </w:p>
    <w:p w:rsidR="00A808D3" w:rsidRDefault="003D32A5" w:rsidP="003D32A5">
      <w:pPr>
        <w:tabs>
          <w:tab w:val="left" w:pos="75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77BE" w:rsidRPr="008277BE" w:rsidRDefault="003D32A5" w:rsidP="003D32A5">
      <w:pPr>
        <w:tabs>
          <w:tab w:val="left" w:pos="75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277BE" w:rsidRPr="008277BE" w:rsidRDefault="007A593B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750"/>
      </w:tblGrid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Полное наименование муниципального унитарного предприятия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Размер имущества, переданного в хозяйственное ведение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 xml:space="preserve">Ф.И.О. руководителя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Количество работников предприятия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 работников предприятия, руб.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Средняя заработная плата руководителя за отчетный период, руб.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7BE" w:rsidRPr="008277BE" w:rsidRDefault="008277BE" w:rsidP="008277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A29C9" w:rsidRDefault="003D32A5" w:rsidP="003D3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277BE" w:rsidRPr="008277BE" w:rsidRDefault="003D32A5" w:rsidP="003D3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Таблица 2</w:t>
      </w:r>
    </w:p>
    <w:p w:rsidR="00BA29C9" w:rsidRDefault="00BA29C9" w:rsidP="00F33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ABE" w:rsidRPr="008277BE" w:rsidRDefault="007A593B" w:rsidP="00F33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F33ABE" w:rsidRPr="008277BE" w:rsidRDefault="00F33ABE" w:rsidP="00F33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предприятия </w:t>
      </w:r>
    </w:p>
    <w:p w:rsidR="00F33ABE" w:rsidRPr="008277BE" w:rsidRDefault="00F33ABE" w:rsidP="00F33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066"/>
        <w:gridCol w:w="1729"/>
        <w:gridCol w:w="672"/>
        <w:gridCol w:w="1631"/>
        <w:gridCol w:w="666"/>
        <w:gridCol w:w="1631"/>
        <w:gridCol w:w="670"/>
      </w:tblGrid>
      <w:tr w:rsidR="00F33ABE" w:rsidRPr="008277BE" w:rsidTr="004E202E">
        <w:trPr>
          <w:trHeight w:val="63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77BE">
              <w:rPr>
                <w:rFonts w:ascii="Times New Roman" w:hAnsi="Times New Roman" w:cs="Times New Roman"/>
              </w:rPr>
              <w:t>п</w:t>
            </w:r>
            <w:proofErr w:type="gramEnd"/>
            <w:r w:rsidRPr="00827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Всего по предприятию</w:t>
            </w:r>
          </w:p>
        </w:tc>
        <w:tc>
          <w:tcPr>
            <w:tcW w:w="233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 xml:space="preserve">В том числе по видам деятельности </w:t>
            </w:r>
          </w:p>
        </w:tc>
      </w:tr>
      <w:tr w:rsidR="00F33ABE" w:rsidRPr="008277BE" w:rsidTr="004E202E">
        <w:trPr>
          <w:trHeight w:val="750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по утверждённым тарифам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ind w:left="-104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по</w:t>
            </w:r>
          </w:p>
          <w:p w:rsidR="00F33ABE" w:rsidRPr="008277BE" w:rsidRDefault="00F33ABE" w:rsidP="004E202E">
            <w:pPr>
              <w:ind w:left="-56" w:right="-108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утверждённым тарифам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ind w:left="-101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ABE" w:rsidRPr="008277BE" w:rsidRDefault="00F33ABE" w:rsidP="004E202E">
            <w:pPr>
              <w:ind w:left="-53" w:right="-126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по утверждённым тарифам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ABE" w:rsidRPr="008277BE" w:rsidRDefault="00F33ABE" w:rsidP="004E202E">
            <w:pPr>
              <w:ind w:left="-98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факт</w:t>
            </w:r>
          </w:p>
        </w:tc>
      </w:tr>
      <w:tr w:rsidR="00F33ABE" w:rsidRPr="008277BE" w:rsidTr="004E202E">
        <w:trPr>
          <w:trHeight w:val="31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Доходы, всего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начислено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оплата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% оплаты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задолженность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77B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  <w:iCs/>
              </w:rPr>
            </w:pPr>
            <w:r w:rsidRPr="008277BE">
              <w:rPr>
                <w:rFonts w:ascii="Times New Roman" w:hAnsi="Times New Roman" w:cs="Times New Roman"/>
                <w:bCs/>
                <w:iCs/>
              </w:rPr>
              <w:t>В том числе по группам потребителей: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население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оплата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% оплаты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бюджетные организации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начислено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оплата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% оплаты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задолженность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прочие организации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начислено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оплата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% оплаты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задолженность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1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Расходы, всего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7BE">
              <w:rPr>
                <w:rFonts w:ascii="Times New Roman" w:hAnsi="Times New Roman" w:cs="Times New Roman"/>
                <w:bCs/>
                <w:iCs/>
              </w:rPr>
              <w:t>2.1.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  <w:iCs/>
              </w:rPr>
            </w:pPr>
            <w:r w:rsidRPr="008277BE">
              <w:rPr>
                <w:rFonts w:ascii="Times New Roman" w:hAnsi="Times New Roman" w:cs="Times New Roman"/>
                <w:bCs/>
                <w:iCs/>
              </w:rPr>
              <w:t>Предъявлено (начислено):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За топливно-энергетические ресурсы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т. ч.: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газ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э/энергия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прочие (расшифровка)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Отчисления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Материалы  и МБП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Ремонтные работы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Цеховые расходы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2.1.9.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Прочие расходы (расшифровка)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77BE">
              <w:rPr>
                <w:rFonts w:ascii="Times New Roman" w:hAnsi="Times New Roman" w:cs="Times New Roman"/>
                <w:bCs/>
                <w:iCs/>
              </w:rPr>
              <w:t>2.2.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  <w:iCs/>
              </w:rPr>
            </w:pPr>
            <w:r w:rsidRPr="008277BE">
              <w:rPr>
                <w:rFonts w:ascii="Times New Roman" w:hAnsi="Times New Roman" w:cs="Times New Roman"/>
                <w:bCs/>
                <w:iCs/>
              </w:rPr>
              <w:t>Оплачено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За топливно-энергетические ресурсы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т. ч.: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газ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э/энергия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прочие (расшифровка)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Отчисления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Материалы  и МБП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Ремонтные работы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Цеховые расходы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7A593B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  <w:r w:rsidR="007A593B">
              <w:rPr>
                <w:rFonts w:ascii="Times New Roman" w:hAnsi="Times New Roman" w:cs="Times New Roman"/>
              </w:rPr>
              <w:t>2</w:t>
            </w:r>
            <w:r w:rsidRPr="008277BE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Прочие расходы (расшифровка)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Финансовый результат                       (+ прибыль,             - убыток)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</w:rPr>
            </w:pPr>
            <w:r w:rsidRPr="008277B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Численность работников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300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т. ч. АУП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7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33ABE" w:rsidRPr="008277BE" w:rsidTr="004E202E">
        <w:trPr>
          <w:trHeight w:val="52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  <w:bCs/>
              </w:rPr>
            </w:pPr>
            <w:r w:rsidRPr="008277BE">
              <w:rPr>
                <w:rFonts w:ascii="Times New Roman" w:hAnsi="Times New Roman" w:cs="Times New Roman"/>
                <w:bCs/>
              </w:rPr>
              <w:t>Среднемесячная оплата труда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3ABE" w:rsidRPr="008277BE" w:rsidTr="004E202E">
        <w:trPr>
          <w:trHeight w:val="315"/>
        </w:trPr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т. ч. АУП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ABE" w:rsidRPr="008277BE" w:rsidRDefault="00F33ABE" w:rsidP="004E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ABE" w:rsidRPr="008277BE" w:rsidRDefault="00F33ABE" w:rsidP="00F33ABE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BA29C9" w:rsidRDefault="00BA29C9" w:rsidP="008277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C6FE8" w:rsidRDefault="009C6FE8" w:rsidP="009C6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8277BE" w:rsidRPr="008277BE" w:rsidRDefault="009C6FE8" w:rsidP="009C6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 </w:t>
      </w:r>
      <w:r w:rsidR="007A593B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B17A64"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</w:t>
      </w: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1428"/>
        <w:gridCol w:w="34"/>
        <w:gridCol w:w="1384"/>
        <w:gridCol w:w="1701"/>
        <w:gridCol w:w="1275"/>
      </w:tblGrid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Причина</w:t>
            </w: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 xml:space="preserve">Дебиторская задолженность, в </w:t>
            </w:r>
            <w:proofErr w:type="spellStart"/>
            <w:r w:rsidRPr="00BA29C9">
              <w:rPr>
                <w:rFonts w:ascii="Times New Roman" w:hAnsi="Times New Roman" w:cs="Times New Roman"/>
              </w:rPr>
              <w:t>т.ч</w:t>
            </w:r>
            <w:proofErr w:type="spellEnd"/>
            <w:r w:rsidRPr="00BA29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по выданным авансам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с подотчетными лицами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с поставщиками, подрядчиками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по недостачам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Кредиторская задолженность,</w:t>
            </w:r>
          </w:p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A29C9">
              <w:rPr>
                <w:rFonts w:ascii="Times New Roman" w:hAnsi="Times New Roman" w:cs="Times New Roman"/>
              </w:rPr>
              <w:t>т.ч</w:t>
            </w:r>
            <w:proofErr w:type="spellEnd"/>
            <w:r w:rsidRPr="00BA29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с поставщиками, подрядчиками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по платежам в бюджеты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-расчеты с персоналом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-прочие расчеты с кредиторами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Дебиторская задолженность свыше 90 дней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9C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9C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both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lastRenderedPageBreak/>
              <w:t>Кредиторская задолженность свыше 90 дней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7BE" w:rsidRPr="008277BE" w:rsidRDefault="008277BE" w:rsidP="008277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C6FE8" w:rsidRDefault="009C6FE8" w:rsidP="00403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FE8" w:rsidRDefault="009C6FE8" w:rsidP="009C6FE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4</w:t>
      </w: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 xml:space="preserve">Расшифровка кредиторской задолженности </w:t>
      </w: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>по состоянию на «____» ______________20__г.</w:t>
      </w: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719" w:rsidRPr="008277BE" w:rsidRDefault="00403719" w:rsidP="0040371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( единица измерения:   тыс. руб.  с десятичным знаком)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1134"/>
        <w:gridCol w:w="1523"/>
        <w:gridCol w:w="1454"/>
        <w:gridCol w:w="1559"/>
      </w:tblGrid>
      <w:tr w:rsidR="00403719" w:rsidRPr="008277BE" w:rsidTr="004E202E"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77BE">
              <w:rPr>
                <w:rFonts w:ascii="Times New Roman" w:hAnsi="Times New Roman" w:cs="Times New Roman"/>
              </w:rPr>
              <w:t>п</w:t>
            </w:r>
            <w:proofErr w:type="gramEnd"/>
            <w:r w:rsidRPr="00827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Наименование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организации </w:t>
            </w: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Сумма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 01.01.201__</w:t>
            </w: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Год, месяц возникновения</w:t>
            </w:r>
          </w:p>
        </w:tc>
        <w:tc>
          <w:tcPr>
            <w:tcW w:w="1523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Сумма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45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7BE">
              <w:rPr>
                <w:rFonts w:ascii="Times New Roman" w:hAnsi="Times New Roman" w:cs="Times New Roman"/>
              </w:rPr>
              <w:t>Экон</w:t>
            </w:r>
            <w:proofErr w:type="spellEnd"/>
            <w:r w:rsidRPr="008277BE">
              <w:rPr>
                <w:rFonts w:ascii="Times New Roman" w:hAnsi="Times New Roman" w:cs="Times New Roman"/>
              </w:rPr>
              <w:t xml:space="preserve">. статья расходов </w:t>
            </w: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Вид товаров, услуг</w:t>
            </w:r>
          </w:p>
        </w:tc>
      </w:tr>
      <w:tr w:rsidR="00403719" w:rsidRPr="008277BE" w:rsidTr="00BA29C9">
        <w:trPr>
          <w:trHeight w:val="1119"/>
        </w:trPr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19" w:rsidRPr="008277BE" w:rsidTr="004E202E"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719" w:rsidRPr="008277BE" w:rsidRDefault="00403719" w:rsidP="004037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FE8" w:rsidRDefault="009C6FE8" w:rsidP="00403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FE8" w:rsidRDefault="009C6FE8" w:rsidP="009C6FE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9C6FE8" w:rsidRDefault="009C6FE8" w:rsidP="00403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 xml:space="preserve">Расшифровка дебиторской задолженности </w:t>
      </w: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>по состоянию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7BE">
        <w:rPr>
          <w:rFonts w:ascii="Times New Roman" w:hAnsi="Times New Roman" w:cs="Times New Roman"/>
          <w:bCs/>
          <w:sz w:val="28"/>
          <w:szCs w:val="28"/>
        </w:rPr>
        <w:t>на «___» ___________20__г.</w:t>
      </w:r>
    </w:p>
    <w:p w:rsidR="00403719" w:rsidRPr="008277BE" w:rsidRDefault="00403719" w:rsidP="00403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719" w:rsidRPr="008277BE" w:rsidRDefault="00403719" w:rsidP="0040371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( единица измерения:   тыс. руб.  с десятичным знаком)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1134"/>
        <w:gridCol w:w="1560"/>
        <w:gridCol w:w="1417"/>
        <w:gridCol w:w="1559"/>
      </w:tblGrid>
      <w:tr w:rsidR="00403719" w:rsidRPr="008277BE" w:rsidTr="004E202E"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77BE">
              <w:rPr>
                <w:rFonts w:ascii="Times New Roman" w:hAnsi="Times New Roman" w:cs="Times New Roman"/>
              </w:rPr>
              <w:t>п</w:t>
            </w:r>
            <w:proofErr w:type="gramEnd"/>
            <w:r w:rsidRPr="00827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Наименование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организации </w:t>
            </w: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Сумма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 01.01.20___</w:t>
            </w: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Год, месяц возникновения</w:t>
            </w:r>
          </w:p>
        </w:tc>
        <w:tc>
          <w:tcPr>
            <w:tcW w:w="1560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Сумма </w:t>
            </w: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7BE">
              <w:rPr>
                <w:rFonts w:ascii="Times New Roman" w:hAnsi="Times New Roman" w:cs="Times New Roman"/>
              </w:rPr>
              <w:t>Экон</w:t>
            </w:r>
            <w:proofErr w:type="spellEnd"/>
            <w:r w:rsidRPr="008277BE">
              <w:rPr>
                <w:rFonts w:ascii="Times New Roman" w:hAnsi="Times New Roman" w:cs="Times New Roman"/>
              </w:rPr>
              <w:t xml:space="preserve">. статья расходов </w:t>
            </w: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Вид товаров, услуг</w:t>
            </w:r>
          </w:p>
        </w:tc>
      </w:tr>
      <w:tr w:rsidR="00403719" w:rsidRPr="008277BE" w:rsidTr="004E202E"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19" w:rsidRPr="008277BE" w:rsidRDefault="00403719" w:rsidP="00BA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19" w:rsidRPr="008277BE" w:rsidTr="004E202E">
        <w:tc>
          <w:tcPr>
            <w:tcW w:w="67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719" w:rsidRPr="008277BE" w:rsidRDefault="00403719" w:rsidP="004E2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1BB" w:rsidRDefault="006751BB" w:rsidP="009C6F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9C6FE8" w:rsidP="006751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9C6FE8" w:rsidRDefault="009C6FE8" w:rsidP="006751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B17A64" w:rsidP="00675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работников предприятия, заработной плате</w:t>
      </w: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7"/>
        <w:gridCol w:w="2640"/>
      </w:tblGrid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3D32A5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Руководитель предприятия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4E202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4E202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4E202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Бухгалтерия: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4E202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численность, чел.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4E202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4E2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2A5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lastRenderedPageBreak/>
              <w:t>Административно-управленческий персонал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5" w:rsidRPr="00BA29C9" w:rsidRDefault="003D32A5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численность, чел.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Основные рабочие: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численность, чел.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Прочие вспомогательный персонал: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численность, чел.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BA29C9" w:rsidTr="008277BE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rPr>
                <w:rFonts w:ascii="Times New Roman" w:hAnsi="Times New Roman" w:cs="Times New Roman"/>
              </w:rPr>
            </w:pPr>
            <w:r w:rsidRPr="00BA29C9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E" w:rsidRPr="00BA29C9" w:rsidRDefault="008277BE" w:rsidP="00827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7BE" w:rsidRPr="008277BE" w:rsidRDefault="008277BE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FE8" w:rsidRDefault="009C6FE8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FE8" w:rsidRDefault="009C6FE8" w:rsidP="009C6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6751BB" w:rsidRDefault="006751BB" w:rsidP="009C6F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7BE" w:rsidRDefault="00B17A64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движении основных средств</w:t>
      </w:r>
    </w:p>
    <w:p w:rsidR="00B17A64" w:rsidRPr="008277BE" w:rsidRDefault="00B17A64" w:rsidP="008277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616"/>
        <w:gridCol w:w="1449"/>
        <w:gridCol w:w="1126"/>
        <w:gridCol w:w="1539"/>
      </w:tblGrid>
      <w:tr w:rsidR="008277BE" w:rsidRPr="008277BE" w:rsidTr="008277BE">
        <w:trPr>
          <w:cantSplit/>
          <w:trHeight w:val="1313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Показатель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Наличие на начало отчетного периода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Поступило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Выбыло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Наличие на конец отчетного периода</w:t>
            </w:r>
          </w:p>
        </w:tc>
      </w:tr>
      <w:tr w:rsidR="008277BE" w:rsidRPr="008277BE" w:rsidTr="008277BE">
        <w:trPr>
          <w:cantSplit/>
          <w:trHeight w:val="24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Здания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36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Сооружения  и передаточные устройства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24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Машины и оборудование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24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Транспортные средства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36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>Производственный и</w:t>
            </w:r>
          </w:p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 хозяйственный инвентарь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36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Другие виды основных  средств              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480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Земельные участки и    </w:t>
            </w:r>
            <w:r w:rsidRPr="008277BE">
              <w:rPr>
                <w:sz w:val="28"/>
                <w:szCs w:val="28"/>
              </w:rPr>
              <w:br/>
              <w:t xml:space="preserve">объекты природопользования                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8277BE" w:rsidRPr="008277BE" w:rsidTr="008277BE">
        <w:trPr>
          <w:cantSplit/>
          <w:trHeight w:val="482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  <w:r w:rsidRPr="008277BE">
              <w:rPr>
                <w:sz w:val="28"/>
                <w:szCs w:val="28"/>
              </w:rPr>
              <w:t xml:space="preserve">ИТОГО:        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BE" w:rsidRPr="008277BE" w:rsidRDefault="008277BE" w:rsidP="008277BE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F33ABE" w:rsidRDefault="00F33ABE" w:rsidP="00F33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A64" w:rsidRDefault="00B17A64" w:rsidP="009C6FE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880"/>
      <w:bookmarkEnd w:id="5"/>
    </w:p>
    <w:p w:rsidR="009C6FE8" w:rsidRDefault="009C6FE8" w:rsidP="009C6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6751BB" w:rsidRDefault="006751BB" w:rsidP="009C6F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B17A64" w:rsidP="0082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8277BE" w:rsidRPr="008277BE" w:rsidRDefault="008277BE" w:rsidP="00827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себестоимости, вырабатываемой тепловой энергии, тыс. руб.  </w:t>
      </w:r>
    </w:p>
    <w:p w:rsidR="008277BE" w:rsidRPr="008277BE" w:rsidRDefault="008277BE" w:rsidP="00827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1505"/>
        <w:gridCol w:w="1472"/>
        <w:gridCol w:w="1559"/>
        <w:gridCol w:w="1560"/>
      </w:tblGrid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77BE">
              <w:rPr>
                <w:rFonts w:ascii="Times New Roman" w:hAnsi="Times New Roman" w:cs="Times New Roman"/>
              </w:rPr>
              <w:t>п</w:t>
            </w:r>
            <w:proofErr w:type="gramEnd"/>
            <w:r w:rsidRPr="00827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План, утвержденный РЭК</w:t>
            </w: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Фактические затраты в пересчете</w:t>
            </w:r>
          </w:p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 на плановые</w:t>
            </w: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(гр.5-3)</w:t>
            </w: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6</w:t>
            </w: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Топливо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Электроэнергия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Расходы на ремонт основных средств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Цеховые расходы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ИТОГО себестоимость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Прибыль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Необходимая валовая выручка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Отпуск тепловой энергии в сеть, Гкал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Технологические потери при передаче тепловой энергии, Гкал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 xml:space="preserve">Полезный отпуск тепловой энергии, Гкал 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собственное потребление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потребителям, финансируемым за счет средств бюджетов всех уровней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7BE" w:rsidRPr="008277BE" w:rsidTr="00B17A64">
        <w:tc>
          <w:tcPr>
            <w:tcW w:w="54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41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77BE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505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77BE" w:rsidRPr="008277BE" w:rsidRDefault="008277BE" w:rsidP="00827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7BE" w:rsidRPr="008277BE" w:rsidRDefault="008277BE" w:rsidP="008277BE">
      <w:pPr>
        <w:rPr>
          <w:rFonts w:ascii="Times New Roman" w:hAnsi="Times New Roman" w:cs="Times New Roman"/>
        </w:rPr>
      </w:pP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 xml:space="preserve">Руководитель </w:t>
      </w:r>
      <w:r w:rsidR="00B17A64">
        <w:rPr>
          <w:rFonts w:ascii="Times New Roman" w:eastAsia="Times New Roman" w:hAnsi="Times New Roman" w:cs="Times New Roman"/>
          <w:color w:val="333333"/>
        </w:rPr>
        <w:t>предприятия</w:t>
      </w: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______________________              __________________        _____________________________</w:t>
      </w: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(дата)                                                          (подпись)                     (фамилия, инициалы)</w:t>
      </w: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Главный бухгалтер</w:t>
      </w: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______________________              __________________        _____________________________</w:t>
      </w:r>
    </w:p>
    <w:p w:rsidR="00BA29C9" w:rsidRPr="00BA29C9" w:rsidRDefault="00BA29C9" w:rsidP="00BA29C9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(дата)                                                        (подпись)                        (фамилия, инициалы)</w:t>
      </w:r>
    </w:p>
    <w:p w:rsidR="00DF0284" w:rsidRDefault="00DF0284" w:rsidP="008277B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F0284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DF0284" w:rsidRDefault="00DF0284" w:rsidP="00D2278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0284">
        <w:rPr>
          <w:rFonts w:ascii="Times New Roman" w:hAnsi="Times New Roman" w:cs="Times New Roman"/>
          <w:sz w:val="28"/>
          <w:szCs w:val="28"/>
        </w:rPr>
        <w:t xml:space="preserve">Главному бухгалтеру необходимо пояснить по основным статьям бухгалтерского баланса (запасы, дебиторская и кредиторская задолженность, амортизационные отчисления) и отчёту о прибылях и убытках (финансовый результат); </w:t>
      </w:r>
    </w:p>
    <w:p w:rsidR="00B17A64" w:rsidRDefault="00DF0284" w:rsidP="006751BB">
      <w:pPr>
        <w:spacing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284">
        <w:rPr>
          <w:rFonts w:ascii="Times New Roman" w:hAnsi="Times New Roman" w:cs="Times New Roman"/>
          <w:sz w:val="28"/>
          <w:szCs w:val="28"/>
        </w:rPr>
        <w:t xml:space="preserve">ПЭО (аналитическая часть, ФОТ плановый и фактический, объёмы </w:t>
      </w:r>
      <w:r w:rsidR="00D2278D">
        <w:rPr>
          <w:rFonts w:ascii="Times New Roman" w:hAnsi="Times New Roman" w:cs="Times New Roman"/>
          <w:sz w:val="28"/>
          <w:szCs w:val="28"/>
        </w:rPr>
        <w:t>п</w:t>
      </w:r>
      <w:r w:rsidRPr="00DF0284">
        <w:rPr>
          <w:rFonts w:ascii="Times New Roman" w:hAnsi="Times New Roman" w:cs="Times New Roman"/>
          <w:sz w:val="28"/>
          <w:szCs w:val="28"/>
        </w:rPr>
        <w:t>роизводства, стоимость услуг (утверждённые тарифы), структура затрат, выпадающие доходы, расходы, дальнейшее развитие предприятия).</w:t>
      </w:r>
    </w:p>
    <w:p w:rsidR="00DF0284" w:rsidRPr="009C6FE8" w:rsidRDefault="00DF0284" w:rsidP="00B17A64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  <w:r w:rsidR="00A808D3"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2</w:t>
      </w:r>
    </w:p>
    <w:p w:rsidR="009C6FE8" w:rsidRPr="008277BE" w:rsidRDefault="009C6FE8" w:rsidP="00B17A64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балансовой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</w:p>
    <w:p w:rsidR="009C6FE8" w:rsidRPr="00A808D3" w:rsidRDefault="009C6FE8" w:rsidP="009C6FE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F0284" w:rsidRPr="00913F88" w:rsidRDefault="00DF0284" w:rsidP="00DF0284">
      <w:pPr>
        <w:shd w:val="clear" w:color="auto" w:fill="FFFFFF"/>
        <w:spacing w:after="113"/>
        <w:jc w:val="right"/>
        <w:rPr>
          <w:rFonts w:ascii="RobotoRegular" w:eastAsia="Times New Roman" w:hAnsi="RobotoRegular" w:cs="Times New Roman"/>
          <w:color w:val="333333"/>
          <w:sz w:val="21"/>
          <w:szCs w:val="21"/>
        </w:rPr>
      </w:pPr>
      <w:r w:rsidRPr="00913F88">
        <w:rPr>
          <w:rFonts w:ascii="RobotoRegular" w:eastAsia="Times New Roman" w:hAnsi="RobotoRegular" w:cs="Times New Roman"/>
          <w:color w:val="333333"/>
          <w:sz w:val="21"/>
          <w:szCs w:val="21"/>
        </w:rPr>
        <w:t> </w:t>
      </w:r>
    </w:p>
    <w:p w:rsidR="00DF0284" w:rsidRPr="00A808D3" w:rsidRDefault="00DF0284" w:rsidP="00DF0284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</w:t>
      </w:r>
    </w:p>
    <w:p w:rsidR="00A808D3" w:rsidRDefault="00DF0284" w:rsidP="00A808D3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руководителя муниципального </w:t>
      </w:r>
      <w:r w:rsid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 (далее - учреждение)</w:t>
      </w:r>
    </w:p>
    <w:p w:rsidR="00DF0284" w:rsidRPr="00A808D3" w:rsidRDefault="00DF0284" w:rsidP="00A808D3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Общие сведения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2136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Значение показателя</w:t>
            </w:r>
          </w:p>
        </w:tc>
      </w:tr>
      <w:tr w:rsidR="00DF0284" w:rsidRPr="005C369D" w:rsidTr="004E202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Об учреждении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Полное наименование учреждения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Телефон (факс)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 руководителе учреждения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Ф.И.О. руководителя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Дата заключения контракта с руководителем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Срок действия контракта с руководителем</w:t>
            </w:r>
          </w:p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учреждения: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Телефон (факс)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Отчетный период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Окончание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DF0284" w:rsidRPr="00913F88" w:rsidRDefault="00DF0284" w:rsidP="00DF0284">
      <w:pPr>
        <w:shd w:val="clear" w:color="auto" w:fill="FFFFFF"/>
        <w:spacing w:after="113"/>
        <w:rPr>
          <w:rFonts w:ascii="RobotoRegular" w:eastAsia="Times New Roman" w:hAnsi="RobotoRegular" w:cs="Times New Roman"/>
          <w:color w:val="333333"/>
          <w:sz w:val="21"/>
          <w:szCs w:val="21"/>
        </w:rPr>
      </w:pPr>
      <w:r w:rsidRPr="00913F88">
        <w:rPr>
          <w:rFonts w:ascii="RobotoRegular" w:eastAsia="Times New Roman" w:hAnsi="RobotoRegular" w:cs="Times New Roman"/>
          <w:color w:val="333333"/>
          <w:sz w:val="21"/>
          <w:szCs w:val="21"/>
        </w:rPr>
        <w:t> </w:t>
      </w:r>
    </w:p>
    <w:p w:rsidR="00DF0284" w:rsidRPr="00A808D3" w:rsidRDefault="00DF0284" w:rsidP="00A808D3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численности работников и ФОТ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1544"/>
        <w:gridCol w:w="1418"/>
        <w:gridCol w:w="1491"/>
      </w:tblGrid>
      <w:tr w:rsidR="00DF0284" w:rsidRPr="00913F88" w:rsidTr="004E20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Значение показателя</w:t>
            </w:r>
          </w:p>
        </w:tc>
      </w:tr>
      <w:tr w:rsidR="00DF0284" w:rsidRPr="00913F88" w:rsidTr="004E20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Отклонения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 (+/-)</w:t>
            </w:r>
            <w:proofErr w:type="gramEnd"/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1. Количество штатных единиц всего, 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административно-управленческий персонал (за исключением руководителя)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основной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прочий/вспомогательный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2. Среднесписочная численность работников </w:t>
            </w: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всего, человек,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основной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прочий/вспомогательный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внешние совместители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3. Фонд оплаты труда всего, всего,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административно-управленческого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основного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прочего/вспомогательного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внешних совместителей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4. Среднемесячная заработная плата в учреждении, руб.,</w:t>
            </w:r>
          </w:p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руководителя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административно-управленческого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основного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прочего/вспомогательного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5. Задолженность перед работниками по заработной плате,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B17A64" w:rsidRDefault="00DF0284" w:rsidP="006751BB">
      <w:pPr>
        <w:pStyle w:val="ConsPlusNormal"/>
        <w:widowControl/>
        <w:jc w:val="center"/>
        <w:rPr>
          <w:sz w:val="28"/>
          <w:szCs w:val="28"/>
        </w:rPr>
      </w:pPr>
      <w:r w:rsidRPr="00913F88">
        <w:rPr>
          <w:rFonts w:ascii="RobotoRegular" w:eastAsia="Times New Roman" w:hAnsi="RobotoRegular"/>
          <w:color w:val="333333"/>
          <w:sz w:val="21"/>
          <w:szCs w:val="21"/>
        </w:rPr>
        <w:br/>
      </w:r>
    </w:p>
    <w:p w:rsidR="00A808D3" w:rsidRDefault="00B17A64" w:rsidP="00A808D3">
      <w:pPr>
        <w:pStyle w:val="ConsPlusNormal"/>
        <w:widowControl/>
        <w:jc w:val="center"/>
      </w:pPr>
      <w:r>
        <w:rPr>
          <w:sz w:val="28"/>
          <w:szCs w:val="28"/>
        </w:rPr>
        <w:t xml:space="preserve">Справка </w:t>
      </w:r>
      <w:r w:rsidR="00A808D3">
        <w:rPr>
          <w:sz w:val="28"/>
          <w:szCs w:val="28"/>
        </w:rPr>
        <w:t>о выполнении целевых показателей</w:t>
      </w:r>
    </w:p>
    <w:p w:rsidR="00A808D3" w:rsidRDefault="00A808D3" w:rsidP="00A808D3">
      <w:pPr>
        <w:pStyle w:val="ConsPlusNormal"/>
        <w:widowControl/>
        <w:jc w:val="center"/>
      </w:pPr>
    </w:p>
    <w:p w:rsidR="00A808D3" w:rsidRDefault="00A808D3" w:rsidP="00A808D3">
      <w:pPr>
        <w:pStyle w:val="ConsPlusNormal"/>
        <w:widowControl/>
        <w:jc w:val="center"/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2031"/>
        <w:gridCol w:w="1796"/>
        <w:gridCol w:w="1796"/>
      </w:tblGrid>
      <w:tr w:rsidR="00A808D3" w:rsidRPr="004221F0" w:rsidTr="004E20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>Утвержденный 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08D3" w:rsidRPr="004221F0" w:rsidTr="004E202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3" w:rsidRPr="004221F0" w:rsidRDefault="00A808D3" w:rsidP="004E202E">
            <w:pPr>
              <w:pStyle w:val="ConsPlusNonformat"/>
              <w:tabs>
                <w:tab w:val="left" w:pos="1673"/>
              </w:tabs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D3" w:rsidRDefault="00A808D3" w:rsidP="00A808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284" w:rsidRPr="00A808D3" w:rsidRDefault="00DF0284" w:rsidP="00DF02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*Справочно: задолженность перед работниками по заработной плате на дату проведения заседания Комиссии, руб.: __________________</w:t>
      </w: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**Справочно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296"/>
        <w:gridCol w:w="1239"/>
        <w:gridCol w:w="1754"/>
      </w:tblGrid>
      <w:tr w:rsidR="00DF0284" w:rsidRPr="005C369D" w:rsidTr="004E20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Значение показателя</w:t>
            </w:r>
          </w:p>
        </w:tc>
      </w:tr>
      <w:tr w:rsidR="00DF0284" w:rsidRPr="005C369D" w:rsidTr="004E20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Отклонения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 (+/-)</w:t>
            </w:r>
            <w:proofErr w:type="gramEnd"/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1.Численность лиц, оказывающих услуги (выполняющих работы) по гражданско-правовым договорам,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2. Сумма средств, направленная на выплату вознаграждения лицам, оказывающим услуги (выполняющим работы) по гражданско-правовым договорам,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3. Оказываемые услуги, периодичность: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3.1. 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4. Ежемесячная сумма вознаграждения (средняя),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5. Общее количество договоров ГПХ,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Просроченная задолженность по налогам, сборам, пеням и штрафам перед бюджетами всех уровней бюджетной системы РФ и страховым взносам, пеням и штрафам во внебюджетные фонды:</w:t>
      </w: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- по состоянию на конец отчетного периода _______________________ (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.);</w:t>
      </w: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- на дату проведения заседания Комиссии _________________________(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.).</w:t>
      </w:r>
    </w:p>
    <w:p w:rsidR="00DF0284" w:rsidRPr="00913F88" w:rsidRDefault="00DF0284" w:rsidP="00DF0284">
      <w:pPr>
        <w:shd w:val="clear" w:color="auto" w:fill="FFFFFF"/>
        <w:spacing w:after="113"/>
        <w:rPr>
          <w:rFonts w:ascii="RobotoRegular" w:eastAsia="Times New Roman" w:hAnsi="RobotoRegular" w:cs="Times New Roman"/>
          <w:color w:val="333333"/>
          <w:sz w:val="21"/>
          <w:szCs w:val="21"/>
        </w:rPr>
      </w:pPr>
      <w:r w:rsidRPr="00913F88">
        <w:rPr>
          <w:rFonts w:ascii="RobotoRegular" w:eastAsia="Times New Roman" w:hAnsi="RobotoRegular" w:cs="Times New Roman"/>
          <w:color w:val="333333"/>
          <w:sz w:val="21"/>
          <w:szCs w:val="21"/>
        </w:rPr>
        <w:t> </w:t>
      </w:r>
    </w:p>
    <w:p w:rsidR="005C369D" w:rsidRDefault="005C369D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Кредиторская задолженность на конец отчетного периода всего: ________ 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в том числе просроченная _____ 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тыс.руб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0284" w:rsidRPr="00A808D3" w:rsidRDefault="00DF0284" w:rsidP="00A808D3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Расшифровка просроченной кредиторской задолженности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725"/>
        <w:gridCol w:w="1849"/>
        <w:gridCol w:w="1266"/>
        <w:gridCol w:w="1152"/>
        <w:gridCol w:w="1799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Сумма на начало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Год, месяц 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Сумма на конец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Вид товаров,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Причина возникновения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*Просроченная кредиторская задолженность на дату проведения Комиссии:_____________________ 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369D" w:rsidRDefault="005C369D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Дебиторская задолженность на конец отчетного периода всего:  _________ 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в том числе просроченная _____ </w:t>
      </w:r>
      <w:proofErr w:type="spellStart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тыс.руб</w:t>
      </w:r>
      <w:proofErr w:type="spellEnd"/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F0284" w:rsidRPr="00A808D3" w:rsidRDefault="00DF0284" w:rsidP="00A808D3">
      <w:pPr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Расшифровка просроченной дебиторской задолженности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782"/>
        <w:gridCol w:w="1873"/>
        <w:gridCol w:w="1285"/>
        <w:gridCol w:w="1003"/>
        <w:gridCol w:w="1819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Сумма на начало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Год, месяц 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Сумма на конец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Вид товаров,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Причина возникновения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*Просроченная дебиторская задолженность на дату проведения Комиссии: </w:t>
      </w: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_______________________ тыс. руб.</w:t>
      </w: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F0284" w:rsidRPr="00A808D3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имуществе учреждения</w:t>
      </w:r>
    </w:p>
    <w:p w:rsidR="00DF0284" w:rsidRPr="00A808D3" w:rsidRDefault="00DF0284" w:rsidP="009C6FE8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8D3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средства, стоящие на балансе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928"/>
        <w:gridCol w:w="2888"/>
        <w:gridCol w:w="2868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Год ввода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Балансовая стоимость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.),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площадь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кв.м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Остаточная стоимость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Имущество учреждения, сданное в аренду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154"/>
        <w:gridCol w:w="3937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Балансовая стоимость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.),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площадь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кв.м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Доходы, полученные от сдачи имущества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 аренду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Неиспользуемое имущество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3359"/>
        <w:gridCol w:w="2179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Балансовая стоимость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Коэффициент износа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7A64" w:rsidRDefault="00B17A6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Имущество учреждения, реализованное в течение отчетного периода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774"/>
        <w:gridCol w:w="4494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Балансовая стоимость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Доходы, полученные от продажи имущества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Имущество учреждения, приобретенное в течение отчетного периода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880"/>
        <w:gridCol w:w="2569"/>
        <w:gridCol w:w="3910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Год ввода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Дата приобретения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Стоимость приобретенного имущества (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.)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 земельных участков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793"/>
        <w:gridCol w:w="1097"/>
        <w:gridCol w:w="3575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Месторасположение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Площадь, 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Документ, подтверждающий право пользования земельным участком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369D" w:rsidRDefault="005C369D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 энергоресурсов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003"/>
        <w:gridCol w:w="1750"/>
        <w:gridCol w:w="1815"/>
        <w:gridCol w:w="1128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энергоресурса,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Расхождения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 (+/-)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Пояснения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теплоэнергия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,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водоснабжение,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водоотведение,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электроэнергия, кВт/час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уголь,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дрова,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газ природный, тыс.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ТКО,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7A64" w:rsidRDefault="00B17A6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о реализации 44-ФЗ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913"/>
        <w:gridCol w:w="913"/>
        <w:gridCol w:w="913"/>
        <w:gridCol w:w="913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4 квартал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Доля законтрактованных бюджетных обязательств отчетного финансового года,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Доля законтрактованных бюджетных обязательств текущего финансового года,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х</w:t>
            </w:r>
          </w:p>
        </w:tc>
      </w:tr>
    </w:tbl>
    <w:p w:rsidR="009C6FE8" w:rsidRDefault="009C6FE8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муниципального задания (для бюджетных учреждений)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1274"/>
        <w:gridCol w:w="1286"/>
        <w:gridCol w:w="1286"/>
        <w:gridCol w:w="1348"/>
        <w:gridCol w:w="1220"/>
      </w:tblGrid>
      <w:tr w:rsidR="00DF0284" w:rsidRPr="005C369D" w:rsidTr="004E20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муниципальной услуги (работы)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Объем муниципальных услуг (работ) в натуральных показателях</w:t>
            </w:r>
          </w:p>
        </w:tc>
      </w:tr>
      <w:tr w:rsidR="00DF0284" w:rsidRPr="005C369D" w:rsidTr="004E20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%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текущего года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369D" w:rsidRDefault="005C369D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Показатели деятельности учреждения (для казенных учреждений)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515"/>
        <w:gridCol w:w="2092"/>
        <w:gridCol w:w="1595"/>
        <w:gridCol w:w="1471"/>
        <w:gridCol w:w="1461"/>
      </w:tblGrid>
      <w:tr w:rsidR="00DF0284" w:rsidRPr="005C369D" w:rsidTr="004E20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показателя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Объем в натуральных показателях</w:t>
            </w:r>
          </w:p>
        </w:tc>
      </w:tr>
      <w:tr w:rsidR="00DF0284" w:rsidRPr="005C369D" w:rsidTr="004E20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Факт </w:t>
            </w:r>
            <w:proofErr w:type="gram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отчетного</w:t>
            </w:r>
            <w:proofErr w:type="gramEnd"/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%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текущего года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69D" w:rsidRDefault="005C369D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 учреждением ПФХД (для бюджетных учреждений)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802"/>
        <w:gridCol w:w="533"/>
        <w:gridCol w:w="1237"/>
        <w:gridCol w:w="533"/>
        <w:gridCol w:w="1237"/>
        <w:gridCol w:w="533"/>
        <w:gridCol w:w="1237"/>
        <w:gridCol w:w="533"/>
        <w:gridCol w:w="1237"/>
      </w:tblGrid>
      <w:tr w:rsidR="00DF0284" w:rsidRPr="005C369D" w:rsidTr="004E20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Собственные доходы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Субсидия на выполнение муниципального задания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Субсидии на иные цели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</w:tr>
      <w:tr w:rsidR="00DF0284" w:rsidRPr="005C369D" w:rsidTr="004E20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Исполнение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Расходы всего,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Аренда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Содержание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Прочие расходы,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Штрафы</w:t>
            </w:r>
          </w:p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за нарушение законодательства о налогах и сборах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Увеличение стоимости материальных запасов,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6FE8" w:rsidRDefault="009C6FE8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Исполнение учреждением сметы доходов и расходов (для казенных учреждений)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818"/>
        <w:gridCol w:w="544"/>
        <w:gridCol w:w="1262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Исполнение</w:t>
            </w: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Расходы всего,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Аренда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Содержание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Прочие расходы,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Штрафы за нарушение законодательства о налогах и сборах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 xml:space="preserve">Увеличение стоимости материальных запасов, в </w:t>
            </w:r>
            <w:proofErr w:type="spellStart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5C369D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29C9" w:rsidRDefault="00BA29C9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9C6FE8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нарушениях, выявленных по результатам надзорных мероприятий (проверок), связанных с</w:t>
      </w:r>
      <w:r w:rsid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C6FE8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финансово-хозяйственной деятельностью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488"/>
        <w:gridCol w:w="3513"/>
        <w:gridCol w:w="1557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Наименование контролирующего органа, проводившего надзорные мероприятия (проверки)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Суть нарушений, выявленных по результатам надзорных мероприятий (проверок), связанных с финансово-</w:t>
            </w: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хозяйственной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Принятые меры по устранению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Pr="00913F88" w:rsidRDefault="00DF0284" w:rsidP="00DF0284">
      <w:pPr>
        <w:shd w:val="clear" w:color="auto" w:fill="FFFFFF"/>
        <w:spacing w:after="113"/>
        <w:rPr>
          <w:rFonts w:ascii="RobotoRegular" w:eastAsia="Times New Roman" w:hAnsi="RobotoRegular" w:cs="Times New Roman"/>
          <w:color w:val="333333"/>
          <w:sz w:val="21"/>
          <w:szCs w:val="21"/>
        </w:rPr>
      </w:pPr>
      <w:r w:rsidRPr="00913F88">
        <w:rPr>
          <w:rFonts w:ascii="RobotoRegular" w:eastAsia="Times New Roman" w:hAnsi="RobotoRegular" w:cs="Times New Roman"/>
          <w:color w:val="333333"/>
          <w:sz w:val="21"/>
          <w:szCs w:val="21"/>
        </w:rPr>
        <w:t> </w:t>
      </w:r>
    </w:p>
    <w:p w:rsidR="00DF0284" w:rsidRPr="00BA29C9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Финансовые санкции, примененные по результатам контрольных мероприятий, </w:t>
      </w:r>
      <w:proofErr w:type="spellStart"/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>тыс</w:t>
      </w:r>
      <w:proofErr w:type="gramStart"/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>уб</w:t>
      </w:r>
      <w:proofErr w:type="spellEnd"/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027"/>
        <w:gridCol w:w="1985"/>
        <w:gridCol w:w="1286"/>
      </w:tblGrid>
      <w:tr w:rsidR="00DF0284" w:rsidRPr="005C369D" w:rsidTr="00F33ABE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Финансовые санкции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Факт прошлого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За отчетный период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Примечание</w:t>
            </w:r>
          </w:p>
        </w:tc>
      </w:tr>
      <w:tr w:rsidR="00DF0284" w:rsidRPr="005C369D" w:rsidTr="00F33ABE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Штрафы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F33ABE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Пени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284" w:rsidRPr="005C369D" w:rsidTr="00F33ABE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Неустойки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29C9" w:rsidRDefault="00BA29C9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284" w:rsidRPr="00BA29C9" w:rsidRDefault="00DF0284" w:rsidP="00DF0284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29C9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выполнении решений предыдущей балансовой комиссии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814"/>
        <w:gridCol w:w="2326"/>
        <w:gridCol w:w="2285"/>
      </w:tblGrid>
      <w:tr w:rsidR="00DF0284" w:rsidRPr="005C369D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Дата и номер протокола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Решение балансовой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Сведения об исполнении</w:t>
            </w:r>
          </w:p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решения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5C369D" w:rsidRDefault="00DF0284" w:rsidP="004E202E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C369D">
              <w:rPr>
                <w:rFonts w:ascii="Times New Roman" w:eastAsia="Times New Roman" w:hAnsi="Times New Roman" w:cs="Times New Roman"/>
                <w:color w:val="333333"/>
              </w:rPr>
              <w:t>Причины неисполнения</w:t>
            </w:r>
          </w:p>
        </w:tc>
      </w:tr>
      <w:tr w:rsidR="00DF0284" w:rsidRPr="00913F88" w:rsidTr="004E2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RobotoRegular" w:eastAsia="Times New Roman" w:hAnsi="RobotoRegular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284" w:rsidRPr="00913F88" w:rsidRDefault="00DF0284" w:rsidP="004E20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0284" w:rsidRDefault="00DF0284" w:rsidP="00DF0284"/>
    <w:p w:rsidR="00403719" w:rsidRPr="00BA29C9" w:rsidRDefault="00403719" w:rsidP="00403719">
      <w:pPr>
        <w:pStyle w:val="ConsPlusNormal"/>
        <w:widowControl/>
        <w:jc w:val="both"/>
      </w:pP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Руководитель учреждения</w:t>
      </w: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______________________              __________________        _____________________________</w:t>
      </w: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(дата)                                                          (подпись)                     (фамилия, инициалы)</w:t>
      </w: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Главный бухгалтер</w:t>
      </w: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______________________              __________________        _____________________________</w:t>
      </w:r>
    </w:p>
    <w:p w:rsidR="00F33ABE" w:rsidRPr="00BA29C9" w:rsidRDefault="00F33ABE" w:rsidP="00F33ABE">
      <w:pPr>
        <w:shd w:val="clear" w:color="auto" w:fill="FFFFFF"/>
        <w:spacing w:after="113"/>
        <w:rPr>
          <w:rFonts w:ascii="Times New Roman" w:eastAsia="Times New Roman" w:hAnsi="Times New Roman" w:cs="Times New Roman"/>
          <w:color w:val="333333"/>
        </w:rPr>
      </w:pPr>
      <w:r w:rsidRPr="00BA29C9">
        <w:rPr>
          <w:rFonts w:ascii="Times New Roman" w:eastAsia="Times New Roman" w:hAnsi="Times New Roman" w:cs="Times New Roman"/>
          <w:color w:val="333333"/>
        </w:rPr>
        <w:t>(дата)                                                        (подпись)                        (фамилия, инициалы)</w:t>
      </w:r>
    </w:p>
    <w:p w:rsidR="00DF0284" w:rsidRPr="00DF0284" w:rsidRDefault="00DF0284" w:rsidP="00F33ABE">
      <w:pPr>
        <w:pStyle w:val="ConsPlusNormal"/>
        <w:widowControl/>
        <w:jc w:val="both"/>
        <w:rPr>
          <w:sz w:val="28"/>
          <w:szCs w:val="28"/>
        </w:rPr>
      </w:pPr>
    </w:p>
    <w:sectPr w:rsidR="00DF0284" w:rsidRPr="00DF0284" w:rsidSect="00B17A64">
      <w:pgSz w:w="11900" w:h="16840"/>
      <w:pgMar w:top="1134" w:right="567" w:bottom="1134" w:left="1701" w:header="0" w:footer="10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85" w:rsidRDefault="00021485">
      <w:r>
        <w:separator/>
      </w:r>
    </w:p>
  </w:endnote>
  <w:endnote w:type="continuationSeparator" w:id="0">
    <w:p w:rsidR="00021485" w:rsidRDefault="000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85" w:rsidRDefault="00021485"/>
  </w:footnote>
  <w:footnote w:type="continuationSeparator" w:id="0">
    <w:p w:rsidR="00021485" w:rsidRDefault="000214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35" w:rsidRDefault="0025293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7BD"/>
    <w:multiLevelType w:val="multilevel"/>
    <w:tmpl w:val="500A1F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440"/>
    <w:multiLevelType w:val="multilevel"/>
    <w:tmpl w:val="334C7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D59C6"/>
    <w:multiLevelType w:val="multilevel"/>
    <w:tmpl w:val="D5C692C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1146F"/>
    <w:multiLevelType w:val="multilevel"/>
    <w:tmpl w:val="599C19A6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E3CEF"/>
    <w:multiLevelType w:val="hybridMultilevel"/>
    <w:tmpl w:val="0FE2BEF4"/>
    <w:lvl w:ilvl="0" w:tplc="D26E8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697036"/>
    <w:multiLevelType w:val="multilevel"/>
    <w:tmpl w:val="3C62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D1A63"/>
    <w:multiLevelType w:val="hybridMultilevel"/>
    <w:tmpl w:val="529A529A"/>
    <w:lvl w:ilvl="0" w:tplc="514C4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5F72"/>
    <w:multiLevelType w:val="multilevel"/>
    <w:tmpl w:val="A2AC4C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B43DE"/>
    <w:multiLevelType w:val="hybridMultilevel"/>
    <w:tmpl w:val="92B48AE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1F97"/>
    <w:multiLevelType w:val="hybridMultilevel"/>
    <w:tmpl w:val="46BC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A4F50"/>
    <w:multiLevelType w:val="hybridMultilevel"/>
    <w:tmpl w:val="052CA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449"/>
    <w:multiLevelType w:val="multilevel"/>
    <w:tmpl w:val="232E25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70E13"/>
    <w:multiLevelType w:val="multilevel"/>
    <w:tmpl w:val="52CE12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76C08"/>
    <w:multiLevelType w:val="multilevel"/>
    <w:tmpl w:val="5F1630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A65CF"/>
    <w:multiLevelType w:val="multilevel"/>
    <w:tmpl w:val="BA2240F2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7D70E9"/>
    <w:multiLevelType w:val="hybridMultilevel"/>
    <w:tmpl w:val="F7D8E5A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27E84"/>
    <w:multiLevelType w:val="multilevel"/>
    <w:tmpl w:val="91A274E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6E7ADF"/>
    <w:multiLevelType w:val="multilevel"/>
    <w:tmpl w:val="D5C692C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796C30"/>
    <w:multiLevelType w:val="hybridMultilevel"/>
    <w:tmpl w:val="B7CA6B3E"/>
    <w:lvl w:ilvl="0" w:tplc="A9800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F6341B"/>
    <w:multiLevelType w:val="multilevel"/>
    <w:tmpl w:val="63481DC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0">
    <w:nsid w:val="6A783BEC"/>
    <w:multiLevelType w:val="hybridMultilevel"/>
    <w:tmpl w:val="FE5CD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A476A"/>
    <w:multiLevelType w:val="multilevel"/>
    <w:tmpl w:val="63481DC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2">
    <w:nsid w:val="6EF62621"/>
    <w:multiLevelType w:val="hybridMultilevel"/>
    <w:tmpl w:val="A0381650"/>
    <w:lvl w:ilvl="0" w:tplc="DD689640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C636F7"/>
    <w:multiLevelType w:val="hybridMultilevel"/>
    <w:tmpl w:val="D4544F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36525"/>
    <w:multiLevelType w:val="hybridMultilevel"/>
    <w:tmpl w:val="F9DE4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3023A"/>
    <w:multiLevelType w:val="multilevel"/>
    <w:tmpl w:val="3BB28F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876327"/>
    <w:multiLevelType w:val="multilevel"/>
    <w:tmpl w:val="D5C692C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9E4EAF"/>
    <w:multiLevelType w:val="multilevel"/>
    <w:tmpl w:val="9BDCC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13"/>
  </w:num>
  <w:num w:numId="5">
    <w:abstractNumId w:val="27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23"/>
  </w:num>
  <w:num w:numId="14">
    <w:abstractNumId w:val="22"/>
  </w:num>
  <w:num w:numId="15">
    <w:abstractNumId w:val="20"/>
  </w:num>
  <w:num w:numId="16">
    <w:abstractNumId w:val="4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19"/>
  </w:num>
  <w:num w:numId="22">
    <w:abstractNumId w:val="21"/>
  </w:num>
  <w:num w:numId="23">
    <w:abstractNumId w:val="17"/>
  </w:num>
  <w:num w:numId="24">
    <w:abstractNumId w:val="26"/>
  </w:num>
  <w:num w:numId="25">
    <w:abstractNumId w:val="14"/>
  </w:num>
  <w:num w:numId="26">
    <w:abstractNumId w:val="24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F6"/>
    <w:rsid w:val="00014F88"/>
    <w:rsid w:val="00021485"/>
    <w:rsid w:val="0005020D"/>
    <w:rsid w:val="00077A74"/>
    <w:rsid w:val="000821E5"/>
    <w:rsid w:val="00141784"/>
    <w:rsid w:val="001C4F32"/>
    <w:rsid w:val="00225EAE"/>
    <w:rsid w:val="00252935"/>
    <w:rsid w:val="00284850"/>
    <w:rsid w:val="002A4B9F"/>
    <w:rsid w:val="0033083F"/>
    <w:rsid w:val="00367A08"/>
    <w:rsid w:val="003D32A5"/>
    <w:rsid w:val="00403719"/>
    <w:rsid w:val="0045795E"/>
    <w:rsid w:val="004A60AE"/>
    <w:rsid w:val="004E202E"/>
    <w:rsid w:val="00520CB1"/>
    <w:rsid w:val="0055668F"/>
    <w:rsid w:val="005B757C"/>
    <w:rsid w:val="005C369D"/>
    <w:rsid w:val="005F42D8"/>
    <w:rsid w:val="006278A7"/>
    <w:rsid w:val="006751BB"/>
    <w:rsid w:val="006D02AD"/>
    <w:rsid w:val="007033A9"/>
    <w:rsid w:val="0073267C"/>
    <w:rsid w:val="007A593B"/>
    <w:rsid w:val="008277BE"/>
    <w:rsid w:val="008317B5"/>
    <w:rsid w:val="0088079E"/>
    <w:rsid w:val="008A01DC"/>
    <w:rsid w:val="00932EEE"/>
    <w:rsid w:val="00976D82"/>
    <w:rsid w:val="009C6FE8"/>
    <w:rsid w:val="00A00A58"/>
    <w:rsid w:val="00A124A4"/>
    <w:rsid w:val="00A808D3"/>
    <w:rsid w:val="00AA6AFB"/>
    <w:rsid w:val="00AE3DF1"/>
    <w:rsid w:val="00B17A64"/>
    <w:rsid w:val="00BA29C9"/>
    <w:rsid w:val="00C155CA"/>
    <w:rsid w:val="00D2278D"/>
    <w:rsid w:val="00D80AE4"/>
    <w:rsid w:val="00D859FC"/>
    <w:rsid w:val="00DA7696"/>
    <w:rsid w:val="00DC1974"/>
    <w:rsid w:val="00DC6AFD"/>
    <w:rsid w:val="00DF0284"/>
    <w:rsid w:val="00DF5D62"/>
    <w:rsid w:val="00E00140"/>
    <w:rsid w:val="00E56CCC"/>
    <w:rsid w:val="00EA16E8"/>
    <w:rsid w:val="00ED0C95"/>
    <w:rsid w:val="00F33ABE"/>
    <w:rsid w:val="00F375F6"/>
    <w:rsid w:val="00F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718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84B"/>
    <w:rPr>
      <w:color w:val="000000"/>
    </w:rPr>
  </w:style>
  <w:style w:type="paragraph" w:styleId="a8">
    <w:name w:val="footer"/>
    <w:basedOn w:val="a"/>
    <w:link w:val="a9"/>
    <w:uiPriority w:val="99"/>
    <w:unhideWhenUsed/>
    <w:rsid w:val="00F71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84B"/>
    <w:rPr>
      <w:color w:val="000000"/>
    </w:rPr>
  </w:style>
  <w:style w:type="table" w:styleId="aa">
    <w:name w:val="Table Grid"/>
    <w:basedOn w:val="a1"/>
    <w:uiPriority w:val="99"/>
    <w:rsid w:val="00932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6C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CCC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D80AE4"/>
    <w:pPr>
      <w:ind w:left="720"/>
      <w:contextualSpacing/>
    </w:pPr>
  </w:style>
  <w:style w:type="paragraph" w:customStyle="1" w:styleId="ConsPlusNormal">
    <w:name w:val="ConsPlusNormal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Nonformat">
    <w:name w:val="ConsPlusNonformat"/>
    <w:rsid w:val="008277B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ConsPlusCell">
    <w:name w:val="ConsPlusCell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ae">
    <w:name w:val="Знак"/>
    <w:basedOn w:val="a"/>
    <w:rsid w:val="008277B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">
    <w:name w:val="Body Text"/>
    <w:basedOn w:val="a"/>
    <w:link w:val="af0"/>
    <w:rsid w:val="008277BE"/>
    <w:pPr>
      <w:tabs>
        <w:tab w:val="left" w:pos="6804"/>
      </w:tabs>
      <w:autoSpaceDE w:val="0"/>
      <w:autoSpaceDN w:val="0"/>
      <w:adjustRightInd w:val="0"/>
      <w:spacing w:before="280" w:line="260" w:lineRule="auto"/>
      <w:ind w:right="285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8277B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1">
    <w:name w:val="Hyperlink"/>
    <w:basedOn w:val="a0"/>
    <w:uiPriority w:val="99"/>
    <w:unhideWhenUsed/>
    <w:rsid w:val="008277BE"/>
    <w:rPr>
      <w:color w:val="0563C1" w:themeColor="hyperlink"/>
      <w:u w:val="single"/>
    </w:rPr>
  </w:style>
  <w:style w:type="paragraph" w:styleId="af2">
    <w:name w:val="Title"/>
    <w:basedOn w:val="a"/>
    <w:link w:val="af3"/>
    <w:qFormat/>
    <w:rsid w:val="008277B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Название Знак"/>
    <w:basedOn w:val="a0"/>
    <w:link w:val="af2"/>
    <w:rsid w:val="008277BE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718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84B"/>
    <w:rPr>
      <w:color w:val="000000"/>
    </w:rPr>
  </w:style>
  <w:style w:type="paragraph" w:styleId="a8">
    <w:name w:val="footer"/>
    <w:basedOn w:val="a"/>
    <w:link w:val="a9"/>
    <w:uiPriority w:val="99"/>
    <w:unhideWhenUsed/>
    <w:rsid w:val="00F71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84B"/>
    <w:rPr>
      <w:color w:val="000000"/>
    </w:rPr>
  </w:style>
  <w:style w:type="table" w:styleId="aa">
    <w:name w:val="Table Grid"/>
    <w:basedOn w:val="a1"/>
    <w:uiPriority w:val="99"/>
    <w:rsid w:val="00932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6C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CCC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D80AE4"/>
    <w:pPr>
      <w:ind w:left="720"/>
      <w:contextualSpacing/>
    </w:pPr>
  </w:style>
  <w:style w:type="paragraph" w:customStyle="1" w:styleId="ConsPlusNormal">
    <w:name w:val="ConsPlusNormal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Nonformat">
    <w:name w:val="ConsPlusNonformat"/>
    <w:rsid w:val="008277B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ConsPlusCell">
    <w:name w:val="ConsPlusCell"/>
    <w:rsid w:val="008277B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ae">
    <w:name w:val="Знак"/>
    <w:basedOn w:val="a"/>
    <w:rsid w:val="008277B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">
    <w:name w:val="Body Text"/>
    <w:basedOn w:val="a"/>
    <w:link w:val="af0"/>
    <w:rsid w:val="008277BE"/>
    <w:pPr>
      <w:tabs>
        <w:tab w:val="left" w:pos="6804"/>
      </w:tabs>
      <w:autoSpaceDE w:val="0"/>
      <w:autoSpaceDN w:val="0"/>
      <w:adjustRightInd w:val="0"/>
      <w:spacing w:before="280" w:line="260" w:lineRule="auto"/>
      <w:ind w:right="285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8277B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1">
    <w:name w:val="Hyperlink"/>
    <w:basedOn w:val="a0"/>
    <w:uiPriority w:val="99"/>
    <w:unhideWhenUsed/>
    <w:rsid w:val="008277BE"/>
    <w:rPr>
      <w:color w:val="0563C1" w:themeColor="hyperlink"/>
      <w:u w:val="single"/>
    </w:rPr>
  </w:style>
  <w:style w:type="paragraph" w:styleId="af2">
    <w:name w:val="Title"/>
    <w:basedOn w:val="a"/>
    <w:link w:val="af3"/>
    <w:qFormat/>
    <w:rsid w:val="008277B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Название Знак"/>
    <w:basedOn w:val="a0"/>
    <w:link w:val="af2"/>
    <w:rsid w:val="008277BE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22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</dc:creator>
  <cp:keywords/>
  <cp:lastModifiedBy>ProtSekt</cp:lastModifiedBy>
  <cp:revision>11</cp:revision>
  <cp:lastPrinted>2025-04-24T08:27:00Z</cp:lastPrinted>
  <dcterms:created xsi:type="dcterms:W3CDTF">2025-03-02T06:23:00Z</dcterms:created>
  <dcterms:modified xsi:type="dcterms:W3CDTF">2025-04-29T06:34:00Z</dcterms:modified>
</cp:coreProperties>
</file>