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7FB" w:rsidRDefault="00E7100C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БИЙСКОГО РАЙОНА АЛТАЙСКОГО  КРАЯ</w:t>
      </w:r>
    </w:p>
    <w:p w:rsidR="00DB57FB" w:rsidRDefault="00DB57FB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DB57FB" w:rsidRDefault="00E7100C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proofErr w:type="gramStart"/>
      <w:r>
        <w:rPr>
          <w:rFonts w:ascii="Arial" w:hAnsi="Arial" w:cs="Arial"/>
          <w:b/>
          <w:spacing w:val="30"/>
          <w:sz w:val="36"/>
          <w:szCs w:val="36"/>
        </w:rPr>
        <w:t>П</w:t>
      </w:r>
      <w:proofErr w:type="gramEnd"/>
      <w:r>
        <w:rPr>
          <w:rFonts w:ascii="Arial" w:hAnsi="Arial" w:cs="Arial"/>
          <w:b/>
          <w:spacing w:val="30"/>
          <w:sz w:val="36"/>
          <w:szCs w:val="36"/>
        </w:rPr>
        <w:t xml:space="preserve"> О С Т А Н О В Л Е Н И Е</w:t>
      </w:r>
    </w:p>
    <w:p w:rsidR="00DB57FB" w:rsidRDefault="00DB57FB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DB57FB" w:rsidRDefault="002930AB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12.11.2024</w:t>
      </w:r>
      <w:r w:rsidR="00E7100C">
        <w:rPr>
          <w:rFonts w:ascii="Arial" w:hAnsi="Arial" w:cs="Arial"/>
          <w:b/>
        </w:rPr>
        <w:t xml:space="preserve">                               </w:t>
      </w:r>
      <w:r w:rsidR="00E7100C">
        <w:rPr>
          <w:rFonts w:ascii="Arial" w:hAnsi="Arial" w:cs="Arial"/>
          <w:b/>
          <w:sz w:val="20"/>
          <w:szCs w:val="20"/>
        </w:rPr>
        <w:t xml:space="preserve">                    </w:t>
      </w:r>
      <w:r w:rsidR="00E7100C">
        <w:rPr>
          <w:rFonts w:ascii="Arial" w:hAnsi="Arial" w:cs="Arial"/>
          <w:b/>
        </w:rPr>
        <w:t xml:space="preserve">                           №</w:t>
      </w:r>
      <w:r>
        <w:rPr>
          <w:rFonts w:ascii="Arial" w:hAnsi="Arial" w:cs="Arial"/>
          <w:b/>
        </w:rPr>
        <w:t xml:space="preserve"> 1190</w:t>
      </w:r>
    </w:p>
    <w:p w:rsidR="00DB57FB" w:rsidRDefault="00E7100C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г. Бийск</w:t>
      </w:r>
    </w:p>
    <w:p w:rsidR="00DB57FB" w:rsidRDefault="00DB57FB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DB57FB" w:rsidRDefault="00DB57FB">
      <w:pPr>
        <w:tabs>
          <w:tab w:val="left" w:pos="960"/>
        </w:tabs>
        <w:rPr>
          <w:rFonts w:ascii="Arial" w:hAnsi="Arial" w:cs="Arial"/>
          <w:b/>
          <w:color w:val="C0C0C0"/>
        </w:rPr>
      </w:pPr>
    </w:p>
    <w:p w:rsidR="00DB57FB" w:rsidRDefault="00E7100C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DB57FB" w:rsidRPr="00AD38F9" w:rsidRDefault="00F709C2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 xml:space="preserve">постановление от </w:t>
      </w:r>
      <w:r w:rsidR="00AD38F9" w:rsidRPr="00AD38F9">
        <w:rPr>
          <w:sz w:val="28"/>
          <w:szCs w:val="28"/>
        </w:rPr>
        <w:t>29.12</w:t>
      </w:r>
      <w:r w:rsidR="00E7100C" w:rsidRPr="00AD38F9">
        <w:rPr>
          <w:sz w:val="28"/>
          <w:szCs w:val="28"/>
        </w:rPr>
        <w:t>.20</w:t>
      </w:r>
      <w:r w:rsidRPr="00AD38F9">
        <w:rPr>
          <w:sz w:val="28"/>
          <w:szCs w:val="28"/>
        </w:rPr>
        <w:t>2</w:t>
      </w:r>
      <w:r w:rsidR="00AD38F9" w:rsidRPr="00AD38F9">
        <w:rPr>
          <w:sz w:val="28"/>
          <w:szCs w:val="28"/>
        </w:rPr>
        <w:t>3</w:t>
      </w:r>
      <w:r w:rsidR="00E7100C" w:rsidRPr="00AD38F9">
        <w:rPr>
          <w:sz w:val="28"/>
          <w:szCs w:val="28"/>
        </w:rPr>
        <w:tab/>
      </w:r>
    </w:p>
    <w:p w:rsidR="00DB57FB" w:rsidRDefault="00E7100C">
      <w:pPr>
        <w:tabs>
          <w:tab w:val="left" w:pos="960"/>
        </w:tabs>
        <w:rPr>
          <w:sz w:val="28"/>
          <w:szCs w:val="28"/>
        </w:rPr>
      </w:pPr>
      <w:r w:rsidRPr="00AD38F9">
        <w:rPr>
          <w:sz w:val="28"/>
          <w:szCs w:val="28"/>
        </w:rPr>
        <w:t xml:space="preserve">№ </w:t>
      </w:r>
      <w:r w:rsidR="00AD38F9" w:rsidRPr="00AD38F9">
        <w:rPr>
          <w:sz w:val="28"/>
          <w:szCs w:val="28"/>
        </w:rPr>
        <w:t>1216</w:t>
      </w:r>
    </w:p>
    <w:p w:rsidR="00DB57FB" w:rsidRDefault="00DB57FB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</w:p>
    <w:p w:rsidR="00DB57FB" w:rsidRDefault="00E7100C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н</w:t>
      </w:r>
      <w:r>
        <w:rPr>
          <w:rFonts w:ascii="Times New Roman" w:hAnsi="Times New Roman"/>
          <w:color w:val="auto"/>
          <w:sz w:val="28"/>
          <w:szCs w:val="28"/>
        </w:rPr>
        <w:t xml:space="preserve">а основании постановления Администрации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 Алтайского края от 17.11.2014 № 739 «Об утверждении Порядка разработки, реализации и оценки эффективности муниципальных программ»,</w:t>
      </w:r>
    </w:p>
    <w:p w:rsidR="00DB57FB" w:rsidRDefault="00E7100C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П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О С Т А Н О В Л Я Ю:</w:t>
      </w:r>
    </w:p>
    <w:p w:rsidR="00DB57FB" w:rsidRDefault="00DB57FB">
      <w:pPr>
        <w:pStyle w:val="MainStyl"/>
        <w:spacing w:line="240" w:lineRule="auto"/>
        <w:ind w:firstLine="0"/>
        <w:rPr>
          <w:rFonts w:ascii="Times New Roman" w:hAnsi="Times New Roman"/>
          <w:color w:val="auto"/>
          <w:sz w:val="28"/>
          <w:szCs w:val="28"/>
        </w:rPr>
      </w:pPr>
    </w:p>
    <w:p w:rsidR="00DB57FB" w:rsidRDefault="00E7100C">
      <w:pPr>
        <w:pStyle w:val="MainStyl"/>
        <w:numPr>
          <w:ilvl w:val="0"/>
          <w:numId w:val="2"/>
        </w:numPr>
        <w:spacing w:line="240" w:lineRule="auto"/>
        <w:ind w:left="0"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Внести изменения в муниципальную программу, утвержденную постановлением Ад</w:t>
      </w:r>
      <w:r w:rsidR="00F709C2">
        <w:rPr>
          <w:rFonts w:ascii="Times New Roman" w:hAnsi="Times New Roman"/>
          <w:color w:val="auto"/>
          <w:sz w:val="28"/>
          <w:szCs w:val="28"/>
        </w:rPr>
        <w:t xml:space="preserve">министрации </w:t>
      </w:r>
      <w:proofErr w:type="spellStart"/>
      <w:r w:rsidR="00F709C2">
        <w:rPr>
          <w:rFonts w:ascii="Times New Roman" w:hAnsi="Times New Roman"/>
          <w:color w:val="auto"/>
          <w:sz w:val="28"/>
          <w:szCs w:val="28"/>
        </w:rPr>
        <w:t>Бийского</w:t>
      </w:r>
      <w:proofErr w:type="spellEnd"/>
      <w:r w:rsidR="00F709C2">
        <w:rPr>
          <w:rFonts w:ascii="Times New Roman" w:hAnsi="Times New Roman"/>
          <w:color w:val="auto"/>
          <w:sz w:val="28"/>
          <w:szCs w:val="28"/>
        </w:rPr>
        <w:t xml:space="preserve"> района от </w:t>
      </w:r>
      <w:r w:rsidRPr="00AD38F9">
        <w:rPr>
          <w:rFonts w:ascii="Times New Roman" w:hAnsi="Times New Roman"/>
          <w:color w:val="auto"/>
          <w:sz w:val="28"/>
          <w:szCs w:val="28"/>
        </w:rPr>
        <w:t>2</w:t>
      </w:r>
      <w:r w:rsidR="00AD38F9" w:rsidRPr="00AD38F9">
        <w:rPr>
          <w:rFonts w:ascii="Times New Roman" w:hAnsi="Times New Roman"/>
          <w:color w:val="auto"/>
          <w:sz w:val="28"/>
          <w:szCs w:val="28"/>
        </w:rPr>
        <w:t>9</w:t>
      </w:r>
      <w:r w:rsidRPr="00AD38F9">
        <w:rPr>
          <w:rFonts w:ascii="Times New Roman" w:hAnsi="Times New Roman"/>
          <w:color w:val="auto"/>
          <w:sz w:val="28"/>
          <w:szCs w:val="28"/>
        </w:rPr>
        <w:t>.</w:t>
      </w:r>
      <w:r w:rsidR="00AD38F9" w:rsidRPr="00AD38F9">
        <w:rPr>
          <w:rFonts w:ascii="Times New Roman" w:hAnsi="Times New Roman"/>
          <w:color w:val="auto"/>
          <w:sz w:val="28"/>
          <w:szCs w:val="28"/>
        </w:rPr>
        <w:t>12</w:t>
      </w:r>
      <w:r w:rsidR="00F709C2" w:rsidRPr="00AD38F9">
        <w:rPr>
          <w:rFonts w:ascii="Times New Roman" w:hAnsi="Times New Roman"/>
          <w:color w:val="auto"/>
          <w:sz w:val="28"/>
          <w:szCs w:val="28"/>
        </w:rPr>
        <w:t>.2</w:t>
      </w:r>
      <w:r w:rsidRPr="00AD38F9">
        <w:rPr>
          <w:rFonts w:ascii="Times New Roman" w:hAnsi="Times New Roman"/>
          <w:color w:val="auto"/>
          <w:sz w:val="28"/>
          <w:szCs w:val="28"/>
        </w:rPr>
        <w:t>02</w:t>
      </w:r>
      <w:r w:rsidR="00AD38F9" w:rsidRPr="00AD38F9">
        <w:rPr>
          <w:rFonts w:ascii="Times New Roman" w:hAnsi="Times New Roman"/>
          <w:color w:val="auto"/>
          <w:sz w:val="28"/>
          <w:szCs w:val="28"/>
        </w:rPr>
        <w:t>3</w:t>
      </w:r>
      <w:r w:rsidRPr="00AD38F9">
        <w:rPr>
          <w:rFonts w:ascii="Times New Roman" w:hAnsi="Times New Roman"/>
          <w:color w:val="auto"/>
          <w:sz w:val="28"/>
          <w:szCs w:val="28"/>
        </w:rPr>
        <w:t xml:space="preserve"> № </w:t>
      </w:r>
      <w:r w:rsidR="00AD38F9" w:rsidRPr="00AD38F9">
        <w:rPr>
          <w:rFonts w:ascii="Times New Roman" w:hAnsi="Times New Roman"/>
          <w:color w:val="auto"/>
          <w:sz w:val="28"/>
          <w:szCs w:val="28"/>
        </w:rPr>
        <w:t>1216</w:t>
      </w:r>
      <w:r>
        <w:rPr>
          <w:rFonts w:ascii="Times New Roman" w:hAnsi="Times New Roman"/>
          <w:color w:val="auto"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eastAsia="Lucida Sans Unicode" w:hAnsi="Times New Roman" w:cs="Tahoma"/>
          <w:spacing w:val="-7"/>
          <w:kern w:val="2"/>
          <w:sz w:val="28"/>
          <w:szCs w:val="28"/>
        </w:rPr>
        <w:t>Реформирование и модернизация жилищно-коммунального комплекса</w:t>
      </w:r>
      <w:r>
        <w:rPr>
          <w:rFonts w:ascii="Times New Roman" w:eastAsia="Lucida Sans Unicode" w:hAnsi="Times New Roman" w:cs="Tahoma"/>
          <w:color w:val="auto"/>
          <w:kern w:val="2"/>
          <w:sz w:val="28"/>
          <w:szCs w:val="28"/>
        </w:rPr>
        <w:t xml:space="preserve"> </w:t>
      </w:r>
      <w:proofErr w:type="spellStart"/>
      <w:r>
        <w:rPr>
          <w:rFonts w:ascii="Times New Roman" w:eastAsia="Lucida Sans Unicode" w:hAnsi="Times New Roman" w:cs="Tahoma"/>
          <w:color w:val="auto"/>
          <w:kern w:val="2"/>
          <w:sz w:val="28"/>
          <w:szCs w:val="28"/>
        </w:rPr>
        <w:t>Бийского</w:t>
      </w:r>
      <w:proofErr w:type="spellEnd"/>
      <w:r>
        <w:rPr>
          <w:rFonts w:ascii="Times New Roman" w:eastAsia="Lucida Sans Unicode" w:hAnsi="Times New Roman" w:cs="Tahoma"/>
          <w:color w:val="auto"/>
          <w:kern w:val="2"/>
          <w:sz w:val="28"/>
          <w:szCs w:val="28"/>
        </w:rPr>
        <w:t xml:space="preserve"> района Алтайского края</w:t>
      </w:r>
      <w:r w:rsidR="00F709C2">
        <w:rPr>
          <w:rFonts w:ascii="Times New Roman" w:hAnsi="Times New Roman"/>
          <w:color w:val="auto"/>
          <w:sz w:val="28"/>
          <w:szCs w:val="28"/>
        </w:rPr>
        <w:t>» на 2024</w:t>
      </w:r>
      <w:r>
        <w:rPr>
          <w:rFonts w:ascii="Times New Roman" w:hAnsi="Times New Roman"/>
          <w:color w:val="auto"/>
          <w:sz w:val="28"/>
          <w:szCs w:val="28"/>
        </w:rPr>
        <w:t>-202</w:t>
      </w:r>
      <w:r w:rsidR="00826F0B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 годы:</w:t>
      </w:r>
    </w:p>
    <w:p w:rsidR="00DB57FB" w:rsidRDefault="00E7100C">
      <w:pPr>
        <w:pStyle w:val="MainStyl"/>
        <w:numPr>
          <w:ilvl w:val="2"/>
          <w:numId w:val="2"/>
        </w:numPr>
        <w:spacing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Пункт «</w:t>
      </w:r>
      <w:r>
        <w:rPr>
          <w:rFonts w:ascii="Times New Roman" w:hAnsi="Times New Roman"/>
          <w:sz w:val="28"/>
          <w:szCs w:val="28"/>
        </w:rPr>
        <w:t>Объемы финансирования программы» Паспорта муниципальной программы изложить в следующей редакции:</w:t>
      </w:r>
    </w:p>
    <w:p w:rsidR="00DB57FB" w:rsidRDefault="00DB57F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tbl>
      <w:tblPr>
        <w:tblW w:w="9724" w:type="dxa"/>
        <w:tblInd w:w="109" w:type="dxa"/>
        <w:tblLook w:val="01E0" w:firstRow="1" w:lastRow="1" w:firstColumn="1" w:lastColumn="1" w:noHBand="0" w:noVBand="0"/>
      </w:tblPr>
      <w:tblGrid>
        <w:gridCol w:w="3783"/>
        <w:gridCol w:w="5941"/>
      </w:tblGrid>
      <w:tr w:rsidR="00DB57FB">
        <w:trPr>
          <w:trHeight w:val="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7FB" w:rsidRDefault="00E7100C">
            <w:pPr>
              <w:shd w:val="clear" w:color="auto" w:fill="FFFFFF"/>
              <w:spacing w:line="278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Финансирование мероприятий программы составляет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="00826F0B">
              <w:rPr>
                <w:rFonts w:cs="Tahoma"/>
                <w:sz w:val="28"/>
                <w:szCs w:val="28"/>
              </w:rPr>
              <w:t>304 170,18</w:t>
            </w:r>
            <w:r w:rsidRPr="005E66A6">
              <w:rPr>
                <w:rFonts w:cs="Tahoma"/>
                <w:sz w:val="28"/>
                <w:szCs w:val="28"/>
              </w:rPr>
              <w:t xml:space="preserve"> тыс. рублей, в том числе по годам: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2024 год – </w:t>
            </w:r>
            <w:r w:rsidR="00742184">
              <w:rPr>
                <w:rFonts w:cs="Tahoma"/>
                <w:sz w:val="28"/>
                <w:szCs w:val="28"/>
              </w:rPr>
              <w:t>302 670,18</w:t>
            </w:r>
            <w:r w:rsidRPr="005E66A6">
              <w:rPr>
                <w:rFonts w:cs="Tahoma"/>
                <w:sz w:val="28"/>
                <w:szCs w:val="28"/>
              </w:rPr>
              <w:t xml:space="preserve">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2025 год – 500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2026 год – 500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2027 год – 500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из них: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общий объем сре</w:t>
            </w:r>
            <w:proofErr w:type="gramStart"/>
            <w:r w:rsidRPr="005E66A6">
              <w:rPr>
                <w:rFonts w:cs="Tahoma"/>
                <w:sz w:val="28"/>
                <w:szCs w:val="28"/>
              </w:rPr>
              <w:t>дств кр</w:t>
            </w:r>
            <w:proofErr w:type="gramEnd"/>
            <w:r w:rsidRPr="005E66A6">
              <w:rPr>
                <w:rFonts w:cs="Tahoma"/>
                <w:sz w:val="28"/>
                <w:szCs w:val="28"/>
              </w:rPr>
              <w:t xml:space="preserve">аевого бюджета – </w:t>
            </w:r>
            <w:r w:rsidR="00742184">
              <w:rPr>
                <w:rFonts w:cs="Tahoma"/>
                <w:sz w:val="28"/>
                <w:szCs w:val="28"/>
              </w:rPr>
              <w:t>264 022,10</w:t>
            </w:r>
            <w:r w:rsidRPr="005E66A6">
              <w:rPr>
                <w:rFonts w:cs="Tahoma"/>
                <w:sz w:val="28"/>
                <w:szCs w:val="28"/>
              </w:rPr>
              <w:t xml:space="preserve"> тыс. рублей, в</w:t>
            </w:r>
            <w:r>
              <w:rPr>
                <w:rFonts w:cs="Tahoma"/>
                <w:sz w:val="28"/>
                <w:szCs w:val="28"/>
              </w:rPr>
              <w:t xml:space="preserve"> </w:t>
            </w:r>
            <w:r w:rsidRPr="005E66A6">
              <w:rPr>
                <w:rFonts w:cs="Tahoma"/>
                <w:sz w:val="28"/>
                <w:szCs w:val="28"/>
              </w:rPr>
              <w:t>том числе по годам: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2024 год – </w:t>
            </w:r>
            <w:r w:rsidR="00742184">
              <w:rPr>
                <w:rFonts w:cs="Tahoma"/>
                <w:sz w:val="28"/>
                <w:szCs w:val="28"/>
              </w:rPr>
              <w:t>264 022,10</w:t>
            </w:r>
            <w:r w:rsidR="00742184" w:rsidRPr="005E66A6">
              <w:rPr>
                <w:rFonts w:cs="Tahoma"/>
                <w:sz w:val="28"/>
                <w:szCs w:val="28"/>
              </w:rPr>
              <w:t xml:space="preserve"> </w:t>
            </w:r>
            <w:r w:rsidRPr="005E66A6">
              <w:rPr>
                <w:rFonts w:cs="Tahoma"/>
                <w:sz w:val="28"/>
                <w:szCs w:val="28"/>
              </w:rPr>
              <w:t>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2025 год – 0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2026 год – 0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2027 год – 0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общий объем средств муниципального бюджета – </w:t>
            </w:r>
            <w:r w:rsidR="00826F0B">
              <w:rPr>
                <w:rFonts w:cs="Tahoma"/>
                <w:sz w:val="28"/>
                <w:szCs w:val="28"/>
              </w:rPr>
              <w:t>40 148,08</w:t>
            </w:r>
            <w:r w:rsidRPr="005E66A6">
              <w:rPr>
                <w:rFonts w:cs="Tahoma"/>
                <w:sz w:val="28"/>
                <w:szCs w:val="28"/>
              </w:rPr>
              <w:t xml:space="preserve"> тыс.</w:t>
            </w:r>
            <w:r w:rsidR="00826F0B">
              <w:rPr>
                <w:rFonts w:cs="Tahoma"/>
                <w:sz w:val="28"/>
                <w:szCs w:val="28"/>
              </w:rPr>
              <w:t xml:space="preserve"> </w:t>
            </w:r>
            <w:r w:rsidRPr="005E66A6">
              <w:rPr>
                <w:rFonts w:cs="Tahoma"/>
                <w:sz w:val="28"/>
                <w:szCs w:val="28"/>
              </w:rPr>
              <w:t>рублей, в том числе по годам: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 xml:space="preserve">2024 год – </w:t>
            </w:r>
            <w:r w:rsidR="00742184">
              <w:rPr>
                <w:rFonts w:cs="Tahoma"/>
                <w:sz w:val="28"/>
                <w:szCs w:val="28"/>
              </w:rPr>
              <w:t>38 648,08</w:t>
            </w:r>
            <w:r w:rsidR="00742184" w:rsidRPr="005E66A6">
              <w:rPr>
                <w:rFonts w:cs="Tahoma"/>
                <w:sz w:val="28"/>
                <w:szCs w:val="28"/>
              </w:rPr>
              <w:t xml:space="preserve"> </w:t>
            </w:r>
            <w:r w:rsidRPr="005E66A6">
              <w:rPr>
                <w:rFonts w:cs="Tahoma"/>
                <w:sz w:val="28"/>
                <w:szCs w:val="28"/>
              </w:rPr>
              <w:t>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2025 год – 500 тыс. рублей;</w:t>
            </w:r>
          </w:p>
          <w:p w:rsidR="005E66A6" w:rsidRPr="005E66A6" w:rsidRDefault="005E66A6" w:rsidP="005E66A6">
            <w:pPr>
              <w:pStyle w:val="a9"/>
              <w:snapToGrid w:val="0"/>
              <w:jc w:val="both"/>
              <w:rPr>
                <w:rFonts w:cs="Tahoma"/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2026 год – 500 тыс. рублей;</w:t>
            </w:r>
          </w:p>
          <w:p w:rsidR="00DB57FB" w:rsidRDefault="005E66A6" w:rsidP="005E66A6">
            <w:pPr>
              <w:pStyle w:val="a9"/>
              <w:snapToGrid w:val="0"/>
              <w:jc w:val="both"/>
              <w:rPr>
                <w:sz w:val="28"/>
                <w:szCs w:val="28"/>
              </w:rPr>
            </w:pPr>
            <w:r w:rsidRPr="005E66A6">
              <w:rPr>
                <w:rFonts w:cs="Tahoma"/>
                <w:sz w:val="28"/>
                <w:szCs w:val="28"/>
              </w:rPr>
              <w:t>2027 год – 500 тыс. рублей;</w:t>
            </w:r>
          </w:p>
        </w:tc>
      </w:tr>
    </w:tbl>
    <w:p w:rsidR="00DB57FB" w:rsidRDefault="00E7100C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 xml:space="preserve">1.2. Раздел </w:t>
      </w:r>
      <w:r w:rsidR="00F33BC3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«Общий объем финансирования ресурсов, необходимых для реализации Программы» изложить в следующей редакции:</w:t>
      </w:r>
    </w:p>
    <w:p w:rsidR="00DB57FB" w:rsidRDefault="00E7100C" w:rsidP="00F709C2">
      <w:pPr>
        <w:ind w:firstLine="709"/>
        <w:jc w:val="both"/>
        <w:rPr>
          <w:sz w:val="28"/>
          <w:szCs w:val="28"/>
        </w:rPr>
      </w:pPr>
      <w:r>
        <w:rPr>
          <w:spacing w:val="17"/>
          <w:sz w:val="28"/>
          <w:szCs w:val="28"/>
        </w:rPr>
        <w:t xml:space="preserve">В рамках Программы предусматривается финансирование </w:t>
      </w:r>
      <w:r>
        <w:rPr>
          <w:sz w:val="28"/>
          <w:szCs w:val="28"/>
        </w:rPr>
        <w:t>мероприятий, направленных на реформирование и модернизацию объектов жилищно-коммунального комплекса, за счет:</w:t>
      </w:r>
    </w:p>
    <w:p w:rsidR="00DB57FB" w:rsidRDefault="00E7100C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Средств бюджета </w:t>
      </w:r>
      <w:proofErr w:type="spellStart"/>
      <w:r>
        <w:rPr>
          <w:rFonts w:eastAsia="Lucida Sans Unicode" w:cs="Tahoma"/>
          <w:kern w:val="2"/>
          <w:sz w:val="28"/>
          <w:szCs w:val="28"/>
        </w:rPr>
        <w:t>Бийского</w:t>
      </w:r>
      <w:proofErr w:type="spellEnd"/>
      <w:r>
        <w:rPr>
          <w:rFonts w:eastAsia="Lucida Sans Unicode" w:cs="Tahoma"/>
          <w:kern w:val="2"/>
          <w:sz w:val="28"/>
          <w:szCs w:val="28"/>
        </w:rPr>
        <w:t xml:space="preserve"> района Алтайского края</w:t>
      </w:r>
      <w:r>
        <w:rPr>
          <w:spacing w:val="1"/>
          <w:sz w:val="28"/>
          <w:szCs w:val="28"/>
        </w:rPr>
        <w:t>;</w:t>
      </w:r>
    </w:p>
    <w:p w:rsidR="00DB57FB" w:rsidRDefault="00E7100C">
      <w:pPr>
        <w:ind w:firstLine="708"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Сре</w:t>
      </w:r>
      <w:proofErr w:type="gramStart"/>
      <w:r>
        <w:rPr>
          <w:spacing w:val="1"/>
          <w:sz w:val="28"/>
          <w:szCs w:val="28"/>
        </w:rPr>
        <w:t xml:space="preserve">дств </w:t>
      </w:r>
      <w:r w:rsidR="00F33BC3">
        <w:rPr>
          <w:spacing w:val="1"/>
          <w:sz w:val="28"/>
          <w:szCs w:val="28"/>
        </w:rPr>
        <w:t>кр</w:t>
      </w:r>
      <w:proofErr w:type="gramEnd"/>
      <w:r w:rsidR="00F33BC3">
        <w:rPr>
          <w:spacing w:val="1"/>
          <w:sz w:val="28"/>
          <w:szCs w:val="28"/>
        </w:rPr>
        <w:t xml:space="preserve">аевого </w:t>
      </w:r>
      <w:r>
        <w:rPr>
          <w:spacing w:val="1"/>
          <w:sz w:val="28"/>
          <w:szCs w:val="28"/>
        </w:rPr>
        <w:t>бюджет</w:t>
      </w:r>
      <w:r w:rsidR="00F33BC3">
        <w:rPr>
          <w:spacing w:val="1"/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rFonts w:eastAsia="Lucida Sans Unicode" w:cs="Tahoma"/>
          <w:kern w:val="2"/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DB57FB" w:rsidRDefault="00E7100C">
      <w:pPr>
        <w:ind w:firstLine="708"/>
        <w:jc w:val="both"/>
      </w:pPr>
      <w:r>
        <w:rPr>
          <w:sz w:val="28"/>
          <w:szCs w:val="28"/>
        </w:rPr>
        <w:t xml:space="preserve">Общий объем финансирования Программы </w:t>
      </w:r>
      <w:r w:rsidR="00826F0B">
        <w:rPr>
          <w:sz w:val="28"/>
          <w:szCs w:val="28"/>
        </w:rPr>
        <w:t xml:space="preserve">304 170,18                                  </w:t>
      </w:r>
      <w:r w:rsidR="00117D12">
        <w:rPr>
          <w:sz w:val="28"/>
          <w:szCs w:val="28"/>
        </w:rPr>
        <w:t xml:space="preserve"> тысяч рублей (Приложение </w:t>
      </w:r>
      <w:r w:rsidR="00F33BC3"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DB57FB" w:rsidRDefault="00E7100C">
      <w:pPr>
        <w:pStyle w:val="ConsPlusNormal"/>
        <w:jc w:val="both"/>
      </w:pPr>
      <w:r w:rsidRPr="00B6416A">
        <w:rPr>
          <w:rFonts w:ascii="Times New Roman" w:hAnsi="Times New Roman" w:cs="Times New Roman"/>
          <w:sz w:val="28"/>
          <w:szCs w:val="28"/>
        </w:rPr>
        <w:t xml:space="preserve">1.3. Изложить приложение № 2 к муниципальной программе                                     «Реформирование и модернизация жилищно-коммунального комплекса </w:t>
      </w:r>
      <w:proofErr w:type="spellStart"/>
      <w:r w:rsidRPr="00B6416A"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 w:rsidRPr="00B6416A">
        <w:rPr>
          <w:rFonts w:ascii="Times New Roman" w:hAnsi="Times New Roman" w:cs="Times New Roman"/>
          <w:sz w:val="28"/>
          <w:szCs w:val="28"/>
        </w:rPr>
        <w:t xml:space="preserve"> района Алтайского края» на 2024-202</w:t>
      </w:r>
      <w:r w:rsidR="005E66A6">
        <w:rPr>
          <w:rFonts w:ascii="Times New Roman" w:hAnsi="Times New Roman" w:cs="Times New Roman"/>
          <w:sz w:val="28"/>
          <w:szCs w:val="28"/>
        </w:rPr>
        <w:t>7</w:t>
      </w:r>
      <w:r w:rsidRPr="00B6416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B6416A"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DB57FB" w:rsidRDefault="00E7100C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1.4. </w:t>
      </w:r>
      <w:r>
        <w:rPr>
          <w:rFonts w:ascii="Times New Roman" w:hAnsi="Times New Roman" w:cs="Times New Roman"/>
          <w:sz w:val="28"/>
          <w:szCs w:val="28"/>
        </w:rPr>
        <w:t xml:space="preserve">Изложить приложение № </w:t>
      </w:r>
      <w:r w:rsidR="00F33B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                                     «Реформирование и модернизация жилищно-коммунального комплекса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на 2024-202</w:t>
      </w:r>
      <w:r w:rsidR="005E66A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в новой редакции.</w:t>
      </w:r>
    </w:p>
    <w:p w:rsidR="00DB57FB" w:rsidRDefault="00E7100C">
      <w:pPr>
        <w:pStyle w:val="MainStyl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Настоящее постановление разместить на официальном сайте Администрации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Бийского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района.</w:t>
      </w:r>
    </w:p>
    <w:p w:rsidR="00DB57FB" w:rsidRDefault="00DB57F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B57FB" w:rsidRDefault="00DB57F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B57FB" w:rsidRDefault="00DB57FB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:rsidR="00DB57FB" w:rsidRDefault="00E7100C">
      <w:pPr>
        <w:pStyle w:val="MainStyl"/>
        <w:spacing w:line="240" w:lineRule="auto"/>
        <w:ind w:firstLine="0"/>
        <w:rPr>
          <w:rFonts w:ascii="Times New Roman" w:hAnsi="Times New Roman"/>
          <w:sz w:val="28"/>
          <w:szCs w:val="28"/>
        </w:rPr>
        <w:sectPr w:rsidR="00DB57FB" w:rsidSect="005E66A6">
          <w:pgSz w:w="11906" w:h="16838"/>
          <w:pgMar w:top="1134" w:right="851" w:bottom="709" w:left="1701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Главы района                                                           </w:t>
      </w:r>
      <w:r w:rsidR="002930AB">
        <w:rPr>
          <w:rFonts w:ascii="Times New Roman" w:hAnsi="Times New Roman"/>
          <w:sz w:val="28"/>
          <w:szCs w:val="28"/>
        </w:rPr>
        <w:t xml:space="preserve">                    Д.С. Артемов</w:t>
      </w:r>
    </w:p>
    <w:p w:rsidR="00DB57FB" w:rsidRDefault="00DB57FB" w:rsidP="002930AB">
      <w:pPr>
        <w:shd w:val="clear" w:color="auto" w:fill="FFFFFF"/>
        <w:jc w:val="both"/>
      </w:pPr>
      <w:bookmarkStart w:id="0" w:name="_GoBack"/>
      <w:bookmarkEnd w:id="0"/>
    </w:p>
    <w:sectPr w:rsidR="00DB57FB">
      <w:pgSz w:w="11906" w:h="16838"/>
      <w:pgMar w:top="1134" w:right="851" w:bottom="1134" w:left="1701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ewtonC">
    <w:altName w:val="Times New Roman"/>
    <w:charset w:val="01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A2641"/>
    <w:multiLevelType w:val="multilevel"/>
    <w:tmpl w:val="9690A0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FE873BA"/>
    <w:multiLevelType w:val="multilevel"/>
    <w:tmpl w:val="ED8CC37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399" w:hanging="69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FB"/>
    <w:rsid w:val="00117D12"/>
    <w:rsid w:val="002930AB"/>
    <w:rsid w:val="00391C46"/>
    <w:rsid w:val="005E66A6"/>
    <w:rsid w:val="00742184"/>
    <w:rsid w:val="00826F0B"/>
    <w:rsid w:val="00AD38F9"/>
    <w:rsid w:val="00B6416A"/>
    <w:rsid w:val="00BC09F5"/>
    <w:rsid w:val="00D50FC1"/>
    <w:rsid w:val="00D5669B"/>
    <w:rsid w:val="00DB57FB"/>
    <w:rsid w:val="00E7100C"/>
    <w:rsid w:val="00F33BC3"/>
    <w:rsid w:val="00F7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5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954EF"/>
    <w:pPr>
      <w:keepNext/>
      <w:widowControl w:val="0"/>
      <w:jc w:val="center"/>
      <w:outlineLvl w:val="2"/>
    </w:pPr>
    <w:rPr>
      <w:rFonts w:cs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4954EF"/>
    <w:rPr>
      <w:rFonts w:ascii="Times New Roman" w:eastAsia="Times New Roman" w:hAnsi="Times New Roman" w:cs="Courier New"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D0C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MainStyl">
    <w:name w:val="MainStyl"/>
    <w:basedOn w:val="a"/>
    <w:qFormat/>
    <w:rsid w:val="001C15DA"/>
    <w:pPr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a9">
    <w:name w:val="Содержимое таблицы"/>
    <w:basedOn w:val="a"/>
    <w:qFormat/>
    <w:rsid w:val="001C15DA"/>
    <w:pPr>
      <w:widowControl w:val="0"/>
      <w:suppressLineNumbers/>
    </w:pPr>
    <w:rPr>
      <w:rFonts w:eastAsia="Lucida Sans Unicode"/>
      <w:kern w:val="2"/>
    </w:rPr>
  </w:style>
  <w:style w:type="paragraph" w:customStyle="1" w:styleId="ConsPlusNormal">
    <w:name w:val="ConsPlusNormal"/>
    <w:qFormat/>
    <w:rsid w:val="004954EF"/>
    <w:pPr>
      <w:widowControl w:val="0"/>
      <w:ind w:firstLine="72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uiPriority w:val="99"/>
    <w:semiHidden/>
    <w:unhideWhenUsed/>
    <w:qFormat/>
    <w:rsid w:val="009D0C94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11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Блинов</dc:creator>
  <cp:lastModifiedBy>ProtSekt</cp:lastModifiedBy>
  <cp:revision>11</cp:revision>
  <cp:lastPrinted>2024-11-08T07:51:00Z</cp:lastPrinted>
  <dcterms:created xsi:type="dcterms:W3CDTF">2024-10-31T10:04:00Z</dcterms:created>
  <dcterms:modified xsi:type="dcterms:W3CDTF">2025-01-17T08:12:00Z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