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4" w:rsidRDefault="00221477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АДМИНИСТРАЦИЯ БИЙСКОГО РАЙОНА АЛТАЙСКОГО КРАЯ</w:t>
      </w:r>
    </w:p>
    <w:p w:rsidR="002F1BA4" w:rsidRDefault="00221477">
      <w:pPr>
        <w:pStyle w:val="1"/>
        <w:spacing w:after="300"/>
        <w:ind w:firstLine="0"/>
        <w:jc w:val="center"/>
        <w:rPr>
          <w:rFonts w:ascii="Arial" w:hAnsi="Arial" w:cs="Arial"/>
          <w:b/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sz w:val="36"/>
          <w:szCs w:val="36"/>
        </w:rPr>
        <w:t xml:space="preserve">        </w:t>
      </w:r>
      <w:proofErr w:type="gramStart"/>
      <w:r>
        <w:rPr>
          <w:rFonts w:ascii="Arial" w:hAnsi="Arial" w:cs="Arial"/>
          <w:b/>
          <w:sz w:val="36"/>
          <w:szCs w:val="36"/>
        </w:rPr>
        <w:t>П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О С Т А Н О В Л Е Н И Е</w:t>
      </w:r>
      <w:bookmarkEnd w:id="0"/>
      <w:bookmarkEnd w:id="1"/>
      <w:bookmarkEnd w:id="2"/>
    </w:p>
    <w:p w:rsidR="002F1BA4" w:rsidRDefault="0029565E">
      <w:pPr>
        <w:pStyle w:val="1"/>
        <w:spacing w:after="300"/>
        <w:ind w:firstLine="0"/>
        <w:rPr>
          <w:b/>
        </w:rPr>
      </w:pPr>
      <w:r>
        <w:rPr>
          <w:b/>
        </w:rPr>
        <w:t>25.01.2024</w:t>
      </w:r>
      <w:r w:rsidR="00221477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№ 77</w:t>
      </w:r>
    </w:p>
    <w:p w:rsidR="002F1BA4" w:rsidRPr="00FA15CC" w:rsidRDefault="00221477">
      <w:pPr>
        <w:pStyle w:val="1"/>
        <w:spacing w:after="300"/>
        <w:ind w:firstLine="0"/>
        <w:rPr>
          <w:rFonts w:ascii="Arial" w:hAnsi="Arial" w:cs="Arial"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proofErr w:type="spellStart"/>
      <w:r w:rsidRPr="00FA15CC">
        <w:rPr>
          <w:rFonts w:ascii="Arial" w:hAnsi="Arial" w:cs="Arial"/>
          <w:sz w:val="20"/>
          <w:szCs w:val="20"/>
        </w:rPr>
        <w:t>г</w:t>
      </w:r>
      <w:proofErr w:type="gramStart"/>
      <w:r w:rsidRPr="00FA15CC">
        <w:rPr>
          <w:rFonts w:ascii="Arial" w:hAnsi="Arial" w:cs="Arial"/>
          <w:sz w:val="20"/>
          <w:szCs w:val="20"/>
        </w:rPr>
        <w:t>.Б</w:t>
      </w:r>
      <w:proofErr w:type="gramEnd"/>
      <w:r w:rsidRPr="00FA15CC">
        <w:rPr>
          <w:rFonts w:ascii="Arial" w:hAnsi="Arial" w:cs="Arial"/>
          <w:sz w:val="20"/>
          <w:szCs w:val="20"/>
        </w:rPr>
        <w:t>ийск</w:t>
      </w:r>
      <w:proofErr w:type="spellEnd"/>
    </w:p>
    <w:p w:rsidR="002F1BA4" w:rsidRDefault="002F1BA4">
      <w:pPr>
        <w:pStyle w:val="1"/>
        <w:ind w:firstLine="0"/>
        <w:rPr>
          <w:b/>
        </w:rPr>
      </w:pPr>
    </w:p>
    <w:p w:rsidR="002F1BA4" w:rsidRDefault="00221477">
      <w:pPr>
        <w:pStyle w:val="1"/>
        <w:ind w:firstLine="0"/>
      </w:pPr>
      <w:r>
        <w:t xml:space="preserve">Об утверждении Положения </w:t>
      </w:r>
    </w:p>
    <w:p w:rsidR="002F1BA4" w:rsidRDefault="00221477">
      <w:pPr>
        <w:pStyle w:val="1"/>
        <w:ind w:firstLine="0"/>
      </w:pPr>
      <w:r>
        <w:t>об оплате труда работников</w:t>
      </w:r>
    </w:p>
    <w:p w:rsidR="00FA15CC" w:rsidRDefault="00FA15CC">
      <w:pPr>
        <w:pStyle w:val="1"/>
        <w:ind w:firstLine="0"/>
      </w:pPr>
    </w:p>
    <w:p w:rsidR="002F1BA4" w:rsidRDefault="002F1BA4">
      <w:pPr>
        <w:pStyle w:val="1"/>
        <w:ind w:firstLine="0"/>
      </w:pPr>
    </w:p>
    <w:p w:rsidR="002F1BA4" w:rsidRDefault="00221477">
      <w:pPr>
        <w:pStyle w:val="1"/>
        <w:ind w:firstLine="680"/>
        <w:jc w:val="both"/>
      </w:pPr>
      <w:proofErr w:type="gramStart"/>
      <w:r>
        <w:t xml:space="preserve">В целях обеспечения работников, занимающих должности, не отнесенные к должностям муниципальной службы, и осуществляющих техническое </w:t>
      </w:r>
      <w:r>
        <w:rPr>
          <w:spacing w:val="-2"/>
        </w:rPr>
        <w:t xml:space="preserve">обеспечение деятельности Администрации </w:t>
      </w:r>
      <w:proofErr w:type="spellStart"/>
      <w:r>
        <w:rPr>
          <w:spacing w:val="-2"/>
        </w:rPr>
        <w:t>Бийского</w:t>
      </w:r>
      <w:proofErr w:type="spellEnd"/>
      <w:r>
        <w:rPr>
          <w:spacing w:val="-2"/>
        </w:rPr>
        <w:t xml:space="preserve"> района Алтайского </w:t>
      </w:r>
      <w:r>
        <w:rPr>
          <w:spacing w:val="-3"/>
        </w:rPr>
        <w:t>края, социальных гарантий, в соответствии с Трудовым кодексом Российской</w:t>
      </w:r>
      <w:proofErr w:type="gramEnd"/>
      <w:r>
        <w:rPr>
          <w:spacing w:val="-3"/>
        </w:rPr>
        <w:t xml:space="preserve"> </w:t>
      </w:r>
      <w:r>
        <w:t xml:space="preserve">Федерации, Уставом муниципального образования </w:t>
      </w:r>
      <w:proofErr w:type="spellStart"/>
      <w:r>
        <w:t>Бийский</w:t>
      </w:r>
      <w:proofErr w:type="spellEnd"/>
      <w:r>
        <w:t xml:space="preserve"> район Алтайского края, </w:t>
      </w:r>
    </w:p>
    <w:p w:rsidR="002F1BA4" w:rsidRDefault="00221477">
      <w:pPr>
        <w:pStyle w:val="1"/>
        <w:ind w:firstLine="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2F1BA4" w:rsidRDefault="002F1BA4">
      <w:pPr>
        <w:pStyle w:val="30"/>
      </w:pPr>
    </w:p>
    <w:p w:rsidR="002F1BA4" w:rsidRDefault="00221477">
      <w:pPr>
        <w:pStyle w:val="a6"/>
        <w:numPr>
          <w:ilvl w:val="0"/>
          <w:numId w:val="1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bookmarkStart w:id="3" w:name="bookmark3"/>
      <w:bookmarkStart w:id="4" w:name="bookmark4"/>
      <w:bookmarkStart w:id="5" w:name="bookmark5"/>
      <w:bookmarkEnd w:id="3"/>
      <w:bookmarkEnd w:id="4"/>
      <w:bookmarkEnd w:id="5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оплате труда работников, занимающих должности, не отнесенные к должностям муниципальной службы,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осуществляющих техническое 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наделенных статусом юридического лица. </w:t>
      </w:r>
      <w:proofErr w:type="gramEnd"/>
    </w:p>
    <w:p w:rsidR="002F1BA4" w:rsidRDefault="00221477">
      <w:pPr>
        <w:pStyle w:val="a6"/>
        <w:numPr>
          <w:ilvl w:val="0"/>
          <w:numId w:val="1"/>
        </w:numPr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Утвердить размеры окладов работников, занимающих должности,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отнесенные к должностям муниципальной службы,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осуществляющих техническое 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края, наделенных статусом юридического лица. </w:t>
      </w:r>
      <w:proofErr w:type="gramEnd"/>
    </w:p>
    <w:p w:rsidR="002F1BA4" w:rsidRDefault="00221477">
      <w:pPr>
        <w:pStyle w:val="20"/>
        <w:numPr>
          <w:ilvl w:val="0"/>
          <w:numId w:val="1"/>
        </w:numPr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утратившими силу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края: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26.08.2014 г. № 573/1 «Об утверждении Положения об оплате труда работников»;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24.08.2016 № 644 «О внесении изменений в постановление «Об утверждении Положения по оплате труда работников»; 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13.04.2018 № 222/1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26.08.2014 № 573/1»; 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15.06.2018 № 332 «О внесении изменений в постановление «Об утверждении Положения по оплате труда работников»;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24.09.2018 № 490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26.08.2014 № 573/1»; 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25.03.2021 № 324 «О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26.08.2014 № 573/1 «Об утверждении Положения об оплате труда работников»; </w:t>
      </w:r>
    </w:p>
    <w:p w:rsidR="002F1BA4" w:rsidRDefault="00221477">
      <w:pPr>
        <w:pStyle w:val="20"/>
        <w:spacing w:after="0"/>
        <w:ind w:left="0" w:right="-16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07.12.2022 № 926 «О внесении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26.08.2014 № 573/1».</w:t>
      </w:r>
    </w:p>
    <w:p w:rsidR="002F1BA4" w:rsidRDefault="00221477">
      <w:pPr>
        <w:pStyle w:val="a6"/>
        <w:widowControl/>
        <w:numPr>
          <w:ilvl w:val="0"/>
          <w:numId w:val="1"/>
        </w:numPr>
        <w:tabs>
          <w:tab w:val="left" w:pos="1418"/>
        </w:tabs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2024 года.</w:t>
      </w:r>
    </w:p>
    <w:p w:rsidR="002F1BA4" w:rsidRDefault="00221477">
      <w:pPr>
        <w:pStyle w:val="a6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в информационно-телекоммуникационной сети «Интернет».</w:t>
      </w: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214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bookmarkStart w:id="6" w:name="bookmark6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  Д.С. Артемов</w:t>
      </w: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21477">
      <w:pPr>
        <w:pStyle w:val="1"/>
        <w:ind w:left="5400" w:firstLine="20"/>
        <w:jc w:val="center"/>
      </w:pPr>
      <w:r>
        <w:lastRenderedPageBreak/>
        <w:t>УТВЕРЖДЕНО</w:t>
      </w:r>
    </w:p>
    <w:p w:rsidR="002F1BA4" w:rsidRDefault="00221477">
      <w:pPr>
        <w:pStyle w:val="1"/>
      </w:pPr>
      <w:r>
        <w:t xml:space="preserve">                                                                        постановлением Администрации     </w:t>
      </w:r>
    </w:p>
    <w:p w:rsidR="002F1BA4" w:rsidRDefault="00221477">
      <w:pPr>
        <w:pStyle w:val="1"/>
      </w:pPr>
      <w:r>
        <w:t xml:space="preserve">                                                                        </w:t>
      </w:r>
      <w:proofErr w:type="spellStart"/>
      <w:r>
        <w:t>Бийского</w:t>
      </w:r>
      <w:proofErr w:type="spellEnd"/>
      <w:r>
        <w:t xml:space="preserve"> района Алтайского края</w:t>
      </w:r>
    </w:p>
    <w:p w:rsidR="002F1BA4" w:rsidRDefault="00221477">
      <w:pPr>
        <w:pStyle w:val="20"/>
        <w:spacing w:after="0"/>
        <w:ind w:left="54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75A41">
        <w:rPr>
          <w:rFonts w:ascii="Times New Roman" w:hAnsi="Times New Roman" w:cs="Times New Roman"/>
          <w:b w:val="0"/>
          <w:sz w:val="28"/>
          <w:szCs w:val="28"/>
        </w:rPr>
        <w:t xml:space="preserve"> 25.01.2024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75A41">
        <w:rPr>
          <w:rFonts w:ascii="Times New Roman" w:hAnsi="Times New Roman" w:cs="Times New Roman"/>
          <w:b w:val="0"/>
          <w:sz w:val="28"/>
          <w:szCs w:val="28"/>
        </w:rPr>
        <w:t xml:space="preserve"> 77</w:t>
      </w:r>
    </w:p>
    <w:p w:rsidR="002F1BA4" w:rsidRDefault="002F1BA4">
      <w:pPr>
        <w:pStyle w:val="20"/>
        <w:spacing w:after="0"/>
        <w:ind w:left="5480"/>
      </w:pPr>
    </w:p>
    <w:p w:rsidR="002F1BA4" w:rsidRDefault="002F1BA4">
      <w:pPr>
        <w:pStyle w:val="20"/>
        <w:spacing w:after="0"/>
        <w:ind w:left="5480"/>
      </w:pPr>
    </w:p>
    <w:p w:rsidR="002F1BA4" w:rsidRDefault="002F1BA4">
      <w:pPr>
        <w:pStyle w:val="20"/>
        <w:spacing w:after="0"/>
        <w:ind w:left="5480"/>
      </w:pPr>
    </w:p>
    <w:p w:rsidR="002F1BA4" w:rsidRDefault="00221477">
      <w:pPr>
        <w:shd w:val="clear" w:color="auto" w:fill="FFFFFF"/>
        <w:ind w:left="720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7" w:name="bookmark7"/>
      <w:bookmarkEnd w:id="7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Положение об оплате труда работников, занимающих должности,                         не отнесенные к должностям муниципальной службы, и </w:t>
      </w:r>
    </w:p>
    <w:p w:rsidR="002F1BA4" w:rsidRDefault="007E366E">
      <w:pPr>
        <w:shd w:val="clear" w:color="auto" w:fill="FFFFFF"/>
        <w:ind w:left="720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221477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существляющих</w:t>
      </w:r>
      <w:proofErr w:type="gramEnd"/>
      <w:r w:rsidR="002214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техническое обеспечение деятельности </w:t>
      </w:r>
    </w:p>
    <w:p w:rsidR="002F1BA4" w:rsidRDefault="00221477">
      <w:pPr>
        <w:shd w:val="clear" w:color="auto" w:fill="FFFFFF"/>
        <w:ind w:left="720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района Алтайского края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Алтайского края, наделенных статусом юридического лица (далее - Положение)</w:t>
      </w:r>
    </w:p>
    <w:p w:rsidR="002F1BA4" w:rsidRDefault="002F1BA4">
      <w:pPr>
        <w:shd w:val="clear" w:color="auto" w:fill="FFFFFF"/>
        <w:ind w:left="720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F1BA4" w:rsidRDefault="00221477">
      <w:pPr>
        <w:pStyle w:val="1"/>
        <w:numPr>
          <w:ilvl w:val="0"/>
          <w:numId w:val="2"/>
        </w:numPr>
        <w:tabs>
          <w:tab w:val="left" w:pos="0"/>
        </w:tabs>
        <w:ind w:firstLine="0"/>
        <w:jc w:val="center"/>
      </w:pPr>
      <w:r>
        <w:t>Общие положения</w:t>
      </w:r>
    </w:p>
    <w:p w:rsidR="002F1BA4" w:rsidRDefault="00221477" w:rsidP="00FA15CC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bookmarkStart w:id="8" w:name="bookmark8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оплаты труда работников, </w:t>
      </w:r>
      <w:bookmarkStart w:id="9" w:name="bookmark9"/>
      <w:bookmarkEnd w:id="9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района Алтайского края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района Алтайского края, наделенных статусом юридического лица</w:t>
      </w:r>
      <w:r w:rsidR="00AE4AF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="00AE4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таким работникам относятся работники Единой дежурно-диспетчерской службы (ЕДДС) и технический персонал (далее – работники)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2F1BA4" w:rsidRDefault="00221477" w:rsidP="00FA15CC">
      <w:pPr>
        <w:pStyle w:val="1"/>
        <w:tabs>
          <w:tab w:val="left" w:pos="1136"/>
        </w:tabs>
        <w:ind w:firstLineChars="250" w:firstLine="700"/>
        <w:jc w:val="both"/>
      </w:pPr>
      <w:r>
        <w:t>1.</w:t>
      </w:r>
      <w:r w:rsidR="007D24C6">
        <w:t>2</w:t>
      </w:r>
      <w:r>
        <w:t xml:space="preserve">.Оплата труда работников состоит </w:t>
      </w:r>
      <w:proofErr w:type="gramStart"/>
      <w:r>
        <w:t>из</w:t>
      </w:r>
      <w:proofErr w:type="gramEnd"/>
      <w:r>
        <w:t>:</w:t>
      </w:r>
    </w:p>
    <w:p w:rsidR="002F1BA4" w:rsidRDefault="00221477" w:rsidP="00FA15CC">
      <w:pPr>
        <w:pStyle w:val="1"/>
        <w:tabs>
          <w:tab w:val="left" w:pos="1376"/>
        </w:tabs>
        <w:ind w:firstLine="709"/>
        <w:jc w:val="both"/>
      </w:pPr>
      <w:bookmarkStart w:id="10" w:name="bookmark10"/>
      <w:bookmarkEnd w:id="10"/>
      <w:r>
        <w:t>1.</w:t>
      </w:r>
      <w:r w:rsidR="007D24C6">
        <w:t>2</w:t>
      </w:r>
      <w:r>
        <w:t>.1.Должностного оклада;</w:t>
      </w:r>
    </w:p>
    <w:p w:rsidR="002F1BA4" w:rsidRDefault="00221477" w:rsidP="00FA15CC">
      <w:pPr>
        <w:pStyle w:val="1"/>
        <w:tabs>
          <w:tab w:val="left" w:pos="1376"/>
        </w:tabs>
        <w:ind w:firstLine="709"/>
        <w:jc w:val="both"/>
      </w:pPr>
      <w:bookmarkStart w:id="11" w:name="bookmark11"/>
      <w:bookmarkEnd w:id="11"/>
      <w:r>
        <w:t>1.</w:t>
      </w:r>
      <w:r w:rsidR="007D24C6">
        <w:t>2</w:t>
      </w:r>
      <w:r>
        <w:t>.2.Надбавки за сложность, напряженность;</w:t>
      </w:r>
      <w:bookmarkStart w:id="12" w:name="bookmark12"/>
      <w:bookmarkStart w:id="13" w:name="bookmark13"/>
      <w:bookmarkStart w:id="14" w:name="bookmark14"/>
      <w:bookmarkEnd w:id="12"/>
      <w:bookmarkEnd w:id="13"/>
      <w:bookmarkEnd w:id="14"/>
    </w:p>
    <w:p w:rsidR="002F1BA4" w:rsidRDefault="00221477" w:rsidP="00FA15CC">
      <w:pPr>
        <w:pStyle w:val="1"/>
        <w:tabs>
          <w:tab w:val="left" w:pos="1376"/>
        </w:tabs>
        <w:ind w:firstLineChars="250" w:firstLine="700"/>
        <w:jc w:val="both"/>
      </w:pPr>
      <w:r>
        <w:t>1.</w:t>
      </w:r>
      <w:r w:rsidR="007D24C6">
        <w:t>2</w:t>
      </w:r>
      <w:r>
        <w:t>.3.Ежемесячной премии по результатам работы;</w:t>
      </w:r>
    </w:p>
    <w:p w:rsidR="002F1BA4" w:rsidRDefault="00221477" w:rsidP="00FA15CC">
      <w:pPr>
        <w:pStyle w:val="1"/>
        <w:tabs>
          <w:tab w:val="left" w:pos="1376"/>
        </w:tabs>
        <w:ind w:firstLineChars="250" w:firstLine="700"/>
        <w:jc w:val="both"/>
      </w:pPr>
      <w:r>
        <w:t>1.</w:t>
      </w:r>
      <w:r w:rsidR="007D24C6">
        <w:t>2</w:t>
      </w:r>
      <w:r>
        <w:t>.4.</w:t>
      </w:r>
      <w:bookmarkStart w:id="15" w:name="bookmark15"/>
      <w:bookmarkStart w:id="16" w:name="bookmark16"/>
      <w:bookmarkEnd w:id="15"/>
      <w:bookmarkEnd w:id="16"/>
      <w:r>
        <w:t>Премии по итогам работы за год;</w:t>
      </w:r>
    </w:p>
    <w:p w:rsidR="002F1BA4" w:rsidRDefault="00221477" w:rsidP="00FA15CC">
      <w:pPr>
        <w:pStyle w:val="1"/>
        <w:tabs>
          <w:tab w:val="left" w:pos="1376"/>
        </w:tabs>
        <w:ind w:firstLineChars="250" w:firstLine="700"/>
        <w:jc w:val="both"/>
      </w:pPr>
      <w:r>
        <w:t>1.</w:t>
      </w:r>
      <w:r w:rsidR="007D24C6">
        <w:t>2</w:t>
      </w:r>
      <w:r>
        <w:t xml:space="preserve">.5.Ежемесячного денежного поощрения; </w:t>
      </w:r>
    </w:p>
    <w:p w:rsidR="002F1BA4" w:rsidRDefault="00221477" w:rsidP="00FA15CC">
      <w:pPr>
        <w:pStyle w:val="1"/>
        <w:tabs>
          <w:tab w:val="left" w:pos="1376"/>
        </w:tabs>
        <w:ind w:firstLineChars="250" w:firstLine="700"/>
        <w:jc w:val="both"/>
      </w:pPr>
      <w:r>
        <w:t>1.</w:t>
      </w:r>
      <w:r w:rsidR="007D24C6">
        <w:t>2</w:t>
      </w:r>
      <w:r>
        <w:t>.6.Материальной помощи;</w:t>
      </w:r>
    </w:p>
    <w:p w:rsidR="002F1BA4" w:rsidRDefault="00221477" w:rsidP="00FA15CC">
      <w:pPr>
        <w:pStyle w:val="1"/>
        <w:tabs>
          <w:tab w:val="left" w:pos="1376"/>
        </w:tabs>
        <w:ind w:firstLineChars="250" w:firstLine="700"/>
        <w:jc w:val="both"/>
      </w:pPr>
      <w:r>
        <w:t>1.</w:t>
      </w:r>
      <w:r w:rsidR="007D24C6">
        <w:t>2</w:t>
      </w:r>
      <w:r>
        <w:t xml:space="preserve">.7.Надбавки за работу в оперативном режиме; </w:t>
      </w:r>
    </w:p>
    <w:p w:rsidR="002F1BA4" w:rsidRDefault="00221477" w:rsidP="00FA15CC">
      <w:pPr>
        <w:pStyle w:val="1"/>
        <w:tabs>
          <w:tab w:val="left" w:pos="1376"/>
        </w:tabs>
        <w:ind w:firstLineChars="250" w:firstLine="700"/>
        <w:jc w:val="both"/>
      </w:pPr>
      <w:r>
        <w:t>1.</w:t>
      </w:r>
      <w:r w:rsidR="007D24C6">
        <w:t>2</w:t>
      </w:r>
      <w:r>
        <w:t xml:space="preserve">.8.Выплат компенсационного характера. </w:t>
      </w:r>
      <w:bookmarkStart w:id="17" w:name="bookmark17"/>
      <w:bookmarkEnd w:id="17"/>
    </w:p>
    <w:p w:rsidR="002F1BA4" w:rsidRDefault="00FA15CC" w:rsidP="00FA15CC">
      <w:pPr>
        <w:pStyle w:val="1"/>
        <w:tabs>
          <w:tab w:val="left" w:pos="1276"/>
        </w:tabs>
        <w:ind w:firstLineChars="250" w:firstLine="700"/>
        <w:jc w:val="both"/>
        <w:rPr>
          <w:spacing w:val="1"/>
        </w:rPr>
      </w:pPr>
      <w:r>
        <w:t>1.</w:t>
      </w:r>
      <w:r w:rsidR="007D24C6">
        <w:t>3</w:t>
      </w:r>
      <w:r>
        <w:t>.</w:t>
      </w:r>
      <w:r w:rsidR="00221477">
        <w:t xml:space="preserve">Размеры должностных окладов работников утверждаются постановлением Администрации </w:t>
      </w:r>
      <w:proofErr w:type="spellStart"/>
      <w:r w:rsidR="00221477">
        <w:t>Бийского</w:t>
      </w:r>
      <w:proofErr w:type="spellEnd"/>
      <w:r w:rsidR="00221477">
        <w:t xml:space="preserve"> района Алтайского края.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1.</w:t>
      </w:r>
      <w:r w:rsidR="007D24C6">
        <w:rPr>
          <w:rFonts w:ascii="Times New Roman" w:eastAsia="Times New Roman" w:hAnsi="Times New Roman" w:cs="Times New Roman"/>
          <w:spacing w:val="-1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Штатное расписание работников утверждается распоряжением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 или приказом руководителя структурного подразделения 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края, наделенного статусом юридического лица. 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1.</w:t>
      </w:r>
      <w:r w:rsidR="007D24C6"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устанавливается в пределах утвержденного фонда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оплаты труда работников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24C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Месячная заработная плата работников (включая доплаты и надбавки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компенсационного и стимулирующего характера), полностью отработавших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за этот период норму рабочего времени и выполнивших нормы труда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(трудовые обязанности), не может быть ниже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установленного Федеральным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законом от 19.06.2000                № 82-ФЗ «О минимальном размере оплаты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труда». 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1.</w:t>
      </w:r>
      <w:r w:rsidR="007D24C6">
        <w:rPr>
          <w:rFonts w:ascii="Times New Roman" w:eastAsia="Times New Roman" w:hAnsi="Times New Roman" w:cs="Times New Roman"/>
          <w:spacing w:val="-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Оплата труда работников, занятых по совместительству, а также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условиях неполного рабочего времени, производится пропорционально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отработанному времени. Определение размеров заработной платы по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2F1BA4" w:rsidRDefault="002F1BA4">
      <w:pPr>
        <w:pStyle w:val="1"/>
        <w:tabs>
          <w:tab w:val="left" w:pos="1376"/>
        </w:tabs>
        <w:ind w:firstLine="600"/>
        <w:jc w:val="both"/>
      </w:pPr>
    </w:p>
    <w:p w:rsidR="002F1BA4" w:rsidRDefault="00221477">
      <w:pPr>
        <w:pStyle w:val="1"/>
        <w:numPr>
          <w:ilvl w:val="0"/>
          <w:numId w:val="2"/>
        </w:numPr>
        <w:tabs>
          <w:tab w:val="left" w:pos="0"/>
        </w:tabs>
        <w:ind w:firstLine="0"/>
        <w:jc w:val="center"/>
      </w:pPr>
      <w:bookmarkStart w:id="18" w:name="bookmark22"/>
      <w:bookmarkStart w:id="19" w:name="bookmark23"/>
      <w:bookmarkEnd w:id="18"/>
      <w:bookmarkEnd w:id="19"/>
      <w:r>
        <w:t>Система оплаты труда работников</w:t>
      </w:r>
    </w:p>
    <w:p w:rsidR="002F1BA4" w:rsidRDefault="00221477" w:rsidP="00FA15CC">
      <w:pPr>
        <w:pStyle w:val="a6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bookmarkStart w:id="20" w:name="bookmark24"/>
      <w:bookmarkStart w:id="21" w:name="bookmark33"/>
      <w:bookmarkEnd w:id="20"/>
      <w:bookmarkEnd w:id="21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Размер ежемесячной надбавки за сложность, напряженность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определяется в зависимости от степени сложности,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напряженности профессиональной деятельности работников. </w:t>
      </w:r>
    </w:p>
    <w:p w:rsidR="002F1BA4" w:rsidRDefault="00221477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Размер ежемесячной надбавки к должностному окладу за сложность,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напряженность  работникам устанавливается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персонально в пределах фонда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оплаты труда.</w:t>
      </w:r>
    </w:p>
    <w:p w:rsidR="002F1BA4" w:rsidRDefault="00221477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Размер ежемесячной надбавки к должностному окладу за сложность,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напряженность  может быть увеличен или </w:t>
      </w:r>
      <w:r>
        <w:rPr>
          <w:rFonts w:ascii="Times New Roman" w:eastAsia="Times New Roman" w:hAnsi="Times New Roman" w:cs="Times New Roman"/>
          <w:sz w:val="28"/>
          <w:szCs w:val="28"/>
        </w:rPr>
        <w:t>уменьшен при изменении степени сложности, напряженности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работников, на основании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распоряжения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 или приказа руководителя структурного подразделения 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края, наделенного статусом юридического лица. </w:t>
      </w:r>
    </w:p>
    <w:p w:rsidR="002F1BA4" w:rsidRDefault="00221477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Размер ежемесячной надбавки к должностному окладу за сложность,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напряженность не может превышать 170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процентов должностного оклада.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2.2.Ежемесячная</w:t>
      </w:r>
      <w: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премия по результатам работы устанавливается в размере до 200 процентов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должностного оклада.</w:t>
      </w:r>
    </w:p>
    <w:p w:rsidR="002F1BA4" w:rsidRDefault="00221477" w:rsidP="00FA15CC">
      <w:pPr>
        <w:shd w:val="clear" w:color="auto" w:fill="FFFFFF"/>
        <w:ind w:firstLineChars="250" w:firstLine="69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2.3.Ежемесячное премирование производится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2F1BA4" w:rsidRDefault="00221477" w:rsidP="00FA15CC">
      <w:pPr>
        <w:shd w:val="clear" w:color="auto" w:fill="FFFFFF"/>
        <w:ind w:firstLineChars="250" w:firstLine="69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2.3.1.Четкое исполнение работниками своих должностных обязанностей;</w:t>
      </w:r>
    </w:p>
    <w:p w:rsidR="002F1BA4" w:rsidRDefault="00221477" w:rsidP="00FA15CC">
      <w:pPr>
        <w:shd w:val="clear" w:color="auto" w:fill="FFFFFF"/>
        <w:ind w:firstLineChars="250" w:firstLine="697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2.3.2.Соблюдение трудовой и исполнительской дисциплины;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2.3.3.Добросовестное выполнение поручений и распоряжений вышестоящих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руководителей в порядке подчиненности.</w:t>
      </w:r>
    </w:p>
    <w:p w:rsidR="002F1BA4" w:rsidRDefault="0022147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Премирование производится за фактически отработанное работниками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время.</w:t>
      </w:r>
    </w:p>
    <w:p w:rsidR="002F1BA4" w:rsidRDefault="002214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уволенным по инициативе работодателя за виновные действия, премии не выплачиваются.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по итогам работы за год выплачивается работникам за счет экономии фонда оплаты труда и максимальным размером не ограничивается.  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выплачивается в случае, если на момент ее начисления работники состояли в трудовых отношениях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или со структурными подразделениями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края, наделенными статусом юридического лица.</w:t>
      </w:r>
    </w:p>
    <w:p w:rsidR="002F1BA4" w:rsidRDefault="00221477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2.4.Ежемесячное денежное поощрение   до 0,7 должностного оклада.</w:t>
      </w:r>
    </w:p>
    <w:p w:rsidR="002F1BA4" w:rsidRDefault="00221477" w:rsidP="00FA15CC">
      <w:pPr>
        <w:pStyle w:val="1"/>
        <w:tabs>
          <w:tab w:val="left" w:pos="1276"/>
        </w:tabs>
        <w:ind w:firstLineChars="257" w:firstLine="720"/>
        <w:jc w:val="both"/>
      </w:pPr>
      <w:bookmarkStart w:id="22" w:name="bookmark34"/>
      <w:bookmarkStart w:id="23" w:name="bookmark35"/>
      <w:bookmarkEnd w:id="22"/>
      <w:bookmarkEnd w:id="23"/>
      <w:r>
        <w:t xml:space="preserve">2.5.Материальная помощь </w:t>
      </w:r>
      <w:proofErr w:type="gramStart"/>
      <w:r>
        <w:t>выплачивается по заявлению</w:t>
      </w:r>
      <w:proofErr w:type="gramEnd"/>
      <w:r>
        <w:t xml:space="preserve"> работников при предоставлении ежегодного оплачиваемого отпуска в размере двух должностных окладов.</w:t>
      </w:r>
    </w:p>
    <w:p w:rsidR="002F1BA4" w:rsidRDefault="00221477">
      <w:pPr>
        <w:pStyle w:val="1"/>
        <w:ind w:firstLine="660"/>
        <w:jc w:val="both"/>
      </w:pPr>
      <w:r>
        <w:t xml:space="preserve">Выплата материальной помощи осуществляется на основе распоряжения Администрации </w:t>
      </w:r>
      <w:proofErr w:type="spellStart"/>
      <w:r>
        <w:t>Бийского</w:t>
      </w:r>
      <w:proofErr w:type="spellEnd"/>
      <w:r>
        <w:t xml:space="preserve"> района Алтайского края или приказа руководителя </w:t>
      </w:r>
      <w:r>
        <w:lastRenderedPageBreak/>
        <w:t xml:space="preserve">структурного подразделения Администрации </w:t>
      </w:r>
      <w:proofErr w:type="spellStart"/>
      <w:r>
        <w:t>Бийского</w:t>
      </w:r>
      <w:proofErr w:type="spellEnd"/>
      <w:r>
        <w:t xml:space="preserve"> района Алтайского края, </w:t>
      </w:r>
      <w:r>
        <w:rPr>
          <w:spacing w:val="-2"/>
        </w:rPr>
        <w:t>наделенного статусом юридического лица</w:t>
      </w:r>
      <w:r>
        <w:t>.</w:t>
      </w:r>
    </w:p>
    <w:p w:rsidR="002F1BA4" w:rsidRDefault="0022147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получение материальной помощи за первый год работы у работников возникает по истечении шести месяцев непрерывной работы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или структурных подразделениях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наделенных статусом юридического лица. 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выплачивается работникам, проработавшим менее 6 месяцев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или  структурных подразделениях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наделенных статусом юридического лица.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материальная помощь работникам может быть предоставлена и до истечения шести месяцев.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работники не использовали в течение года своего права на получение материальной помощи, данная выплата производится в декабре текущего года пропорционально отработанному времени с даты назначения на должность до конца календарного года. 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работников в течение календарного года материальная помощь выплачивается пропорционально отработанному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1BA4" w:rsidRDefault="0022147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увольняемым работникам материальная помощь уже была выплачена в полном объеме, ее перерасчет не производится. </w:t>
      </w:r>
    </w:p>
    <w:p w:rsidR="002F1BA4" w:rsidRDefault="0022147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пребывания в ежегодных оплачиваемых отпусках, периоды временной нетрудоспособности относятся к отработанному времени, учитываемому при начислении материальной помощи.</w:t>
      </w:r>
    </w:p>
    <w:p w:rsidR="002F1BA4" w:rsidRDefault="0022147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времени, учитываемому при расчете материальной помощи.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нахождения в отпуске по уходу за ребенком до достижения им возраста трех лет не относится к отработанному времени, учитываемому при начислении материальной помощи.</w:t>
      </w:r>
    </w:p>
    <w:p w:rsidR="002F1BA4" w:rsidRDefault="002214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выплачивается работникам, получившим материальную помощь в текущем календарном году, уволенным из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или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 наделенных статусом юридического лица, и в текущем календарном году вновь принятым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или 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 наделенные статусом юридического лица.</w:t>
      </w:r>
      <w:proofErr w:type="gramEnd"/>
    </w:p>
    <w:p w:rsidR="002F1BA4" w:rsidRDefault="00221477" w:rsidP="00FA15CC">
      <w:pPr>
        <w:pStyle w:val="1"/>
        <w:ind w:firstLineChars="257" w:firstLine="720"/>
        <w:jc w:val="both"/>
      </w:pPr>
      <w:r>
        <w:t xml:space="preserve">2.6.Надбавка за работу в оперативном режиме выплачивается старшему оперативному дежурному, начальнику ЕДДС  до 50 процентов должностного оклада. </w:t>
      </w:r>
    </w:p>
    <w:p w:rsidR="002F1BA4" w:rsidRDefault="00221477" w:rsidP="00FA15CC">
      <w:pPr>
        <w:pStyle w:val="1"/>
        <w:ind w:firstLineChars="257" w:firstLine="720"/>
        <w:jc w:val="both"/>
      </w:pPr>
      <w:proofErr w:type="gramStart"/>
      <w:r>
        <w:t xml:space="preserve">2.7.Выплаты компенсационного характера (оплата за работу во вредных и опасных условиях труда, в местностях с особыми климатическими условиями, в условиях, отклоняющихся от нормальных, сверхурочную работу и работу в </w:t>
      </w:r>
      <w:r>
        <w:lastRenderedPageBreak/>
        <w:t>ночное время, в выходные и нерабочие праздничные дни) не входят в состав минимального размера оплаты труда и начисляются сверх минимального размера оплаты труда, если количество отработанных часов превышает установленную норму рабочего</w:t>
      </w:r>
      <w:proofErr w:type="gramEnd"/>
      <w:r>
        <w:t xml:space="preserve"> времени за счет работы в ночное время, в  выходные и нерабочие праздничные дни. </w:t>
      </w:r>
    </w:p>
    <w:p w:rsidR="002F1BA4" w:rsidRDefault="00221477" w:rsidP="00FA15CC">
      <w:pPr>
        <w:pStyle w:val="1"/>
        <w:ind w:firstLineChars="257" w:firstLine="720"/>
        <w:jc w:val="both"/>
      </w:pPr>
      <w:r>
        <w:t>Доплата за работу в ночное время оперативным дежурным ЕДДС устанавливается в размере 35 процентов оклада за каждый час ночной работы. Ночным считается время с 22:00 часов до 06:00 часов.</w:t>
      </w:r>
    </w:p>
    <w:p w:rsidR="002F1BA4" w:rsidRDefault="00221477">
      <w:pPr>
        <w:pStyle w:val="1"/>
        <w:ind w:firstLine="709"/>
        <w:jc w:val="both"/>
      </w:pPr>
      <w:r>
        <w:t>Оперативным дежурным ЕДДС  по причине изменения организационных условий труда правилами внутреннего трудового распорядка вводится суммированный учет рабочего времени. Учетный период определен - месяц. Выбранный вариант расчета часовой ставки - исходя из среднемесячного количества рабочих часов в год.</w:t>
      </w:r>
    </w:p>
    <w:p w:rsidR="002F1BA4" w:rsidRDefault="00221477">
      <w:pPr>
        <w:pStyle w:val="1"/>
        <w:ind w:firstLine="720"/>
        <w:jc w:val="both"/>
        <w:rPr>
          <w:i/>
        </w:rPr>
      </w:pPr>
      <w:proofErr w:type="gramStart"/>
      <w:r>
        <w:t>За работу в праздничные дни оперативным дежурным ЕДДС производится доплата согласно Трудового кодекса Российской Федерации (ст. 153) в размере не менее одинарной дневной или часовой ставки сверх оклада, если работа в праздничный день производилась в пределах месячной нормы рабочего времени, и в размере не менее двойной дневной или часовой ставки сверх оклада, если работа производилась сверх месячной нормы рабочего времени.</w:t>
      </w:r>
      <w:r>
        <w:rPr>
          <w:i/>
        </w:rPr>
        <w:t xml:space="preserve"> </w:t>
      </w:r>
      <w:proofErr w:type="gramEnd"/>
    </w:p>
    <w:p w:rsidR="002F1BA4" w:rsidRDefault="00221477">
      <w:pPr>
        <w:pStyle w:val="1"/>
        <w:tabs>
          <w:tab w:val="left" w:pos="1179"/>
        </w:tabs>
        <w:ind w:left="9" w:firstLineChars="250" w:firstLine="700"/>
        <w:jc w:val="both"/>
      </w:pPr>
      <w:bookmarkStart w:id="24" w:name="bookmark36"/>
      <w:bookmarkEnd w:id="24"/>
      <w:r>
        <w:t xml:space="preserve">2.8.Районный коэффициент начисляется на все виды денежных </w:t>
      </w:r>
      <w:proofErr w:type="gramStart"/>
      <w:r>
        <w:t>выплат работников</w:t>
      </w:r>
      <w:proofErr w:type="gramEnd"/>
      <w:r>
        <w:t xml:space="preserve"> в размере 1,15.</w:t>
      </w:r>
    </w:p>
    <w:p w:rsidR="002F1BA4" w:rsidRDefault="00221477">
      <w:pPr>
        <w:pStyle w:val="1"/>
        <w:tabs>
          <w:tab w:val="left" w:pos="1179"/>
        </w:tabs>
        <w:ind w:left="9" w:firstLineChars="250" w:firstLine="700"/>
        <w:jc w:val="both"/>
      </w:pPr>
      <w:bookmarkStart w:id="25" w:name="bookmark37"/>
      <w:bookmarkEnd w:id="25"/>
      <w:r>
        <w:t xml:space="preserve">2.9.Все указанные доплаты производятся в пределах средств, предусмотренных в бюджете </w:t>
      </w:r>
      <w:proofErr w:type="spellStart"/>
      <w:r>
        <w:t>Бийского</w:t>
      </w:r>
      <w:proofErr w:type="spellEnd"/>
      <w:r>
        <w:t xml:space="preserve"> района на соответствующий финансовый год (в пределах выделенного фонда оплаты труда).</w:t>
      </w:r>
    </w:p>
    <w:p w:rsidR="002F1BA4" w:rsidRDefault="002F1BA4">
      <w:pPr>
        <w:pStyle w:val="1"/>
        <w:tabs>
          <w:tab w:val="left" w:pos="1179"/>
        </w:tabs>
        <w:ind w:left="709" w:firstLine="0"/>
        <w:jc w:val="both"/>
      </w:pPr>
    </w:p>
    <w:p w:rsidR="002F1BA4" w:rsidRDefault="00221477">
      <w:pPr>
        <w:pStyle w:val="1"/>
        <w:numPr>
          <w:ilvl w:val="0"/>
          <w:numId w:val="2"/>
        </w:numPr>
        <w:tabs>
          <w:tab w:val="left" w:pos="0"/>
        </w:tabs>
        <w:ind w:firstLine="0"/>
        <w:jc w:val="center"/>
      </w:pPr>
      <w:bookmarkStart w:id="26" w:name="bookmark38"/>
      <w:bookmarkStart w:id="27" w:name="bookmark43"/>
      <w:bookmarkStart w:id="28" w:name="bookmark44"/>
      <w:bookmarkStart w:id="29" w:name="bookmark45"/>
      <w:bookmarkStart w:id="30" w:name="bookmark46"/>
      <w:bookmarkStart w:id="31" w:name="bookmark47"/>
      <w:bookmarkEnd w:id="26"/>
      <w:bookmarkEnd w:id="27"/>
      <w:bookmarkEnd w:id="28"/>
      <w:bookmarkEnd w:id="29"/>
      <w:bookmarkEnd w:id="30"/>
      <w:bookmarkEnd w:id="31"/>
      <w:r>
        <w:t>Ежегодный оплачиваемый отпуск</w:t>
      </w:r>
    </w:p>
    <w:p w:rsidR="002F1BA4" w:rsidRDefault="00221477" w:rsidP="00FA15CC">
      <w:pPr>
        <w:pStyle w:val="1"/>
        <w:tabs>
          <w:tab w:val="left" w:pos="1094"/>
        </w:tabs>
        <w:ind w:firstLineChars="257" w:firstLine="720"/>
        <w:jc w:val="both"/>
      </w:pPr>
      <w:bookmarkStart w:id="32" w:name="bookmark48"/>
      <w:bookmarkEnd w:id="32"/>
      <w:r>
        <w:t>3.1. Ежегодный оплачиваемый отпуск работников состоит из основного и дополнительного оплачиваемых отпусков.</w:t>
      </w:r>
    </w:p>
    <w:p w:rsidR="002F1BA4" w:rsidRDefault="00221477" w:rsidP="00FA15CC">
      <w:pPr>
        <w:pStyle w:val="1"/>
        <w:tabs>
          <w:tab w:val="left" w:pos="1313"/>
        </w:tabs>
        <w:ind w:firstLineChars="257" w:firstLine="720"/>
        <w:jc w:val="both"/>
      </w:pPr>
      <w:bookmarkStart w:id="33" w:name="bookmark49"/>
      <w:bookmarkEnd w:id="33"/>
      <w:r>
        <w:t>3.2.Работникам предоставляется ежегодный основной оплачиваемый отпуск продолжительностью 28 календарных дней.</w:t>
      </w:r>
    </w:p>
    <w:p w:rsidR="002F1BA4" w:rsidRDefault="00221477" w:rsidP="00FA15CC">
      <w:pPr>
        <w:pStyle w:val="a6"/>
        <w:shd w:val="clear" w:color="auto" w:fill="FFFFFF"/>
        <w:ind w:left="0" w:firstLineChars="257"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34" w:name="bookmark50"/>
      <w:bookmarkEnd w:id="34"/>
      <w:r w:rsidRPr="007E366E">
        <w:rPr>
          <w:rFonts w:ascii="Times New Roman" w:hAnsi="Times New Roman" w:cs="Times New Roman"/>
          <w:color w:val="auto"/>
          <w:sz w:val="28"/>
          <w:szCs w:val="28"/>
        </w:rPr>
        <w:t xml:space="preserve">3.3.Работники имеют право использовать ежегодный оплачиваемый отпуск по частям в течение календарного года, при этом одна из частей </w:t>
      </w:r>
      <w:r w:rsidR="007E366E" w:rsidRPr="007E366E">
        <w:rPr>
          <w:rFonts w:ascii="Times New Roman" w:hAnsi="Times New Roman" w:cs="Times New Roman"/>
          <w:color w:val="auto"/>
          <w:sz w:val="28"/>
          <w:szCs w:val="28"/>
        </w:rPr>
        <w:t>этого отпуска</w:t>
      </w:r>
      <w:r w:rsidRPr="007E366E">
        <w:rPr>
          <w:rFonts w:ascii="Times New Roman" w:hAnsi="Times New Roman" w:cs="Times New Roman"/>
          <w:color w:val="auto"/>
          <w:sz w:val="28"/>
          <w:szCs w:val="28"/>
        </w:rPr>
        <w:t xml:space="preserve"> должна быть </w:t>
      </w:r>
      <w:r w:rsidR="007E366E" w:rsidRPr="007E366E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7E366E">
        <w:rPr>
          <w:rFonts w:ascii="Times New Roman" w:hAnsi="Times New Roman" w:cs="Times New Roman"/>
          <w:color w:val="auto"/>
          <w:sz w:val="28"/>
          <w:szCs w:val="28"/>
        </w:rPr>
        <w:t>менее 14 календарных дней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ежегодного оплачиваемого отпуска по частям осуществляется по согласованию с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руководителем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структурного подразделения 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края, наделенного статусом юридического лица. </w:t>
      </w:r>
    </w:p>
    <w:p w:rsidR="002F1BA4" w:rsidRPr="007D24C6" w:rsidRDefault="00221477" w:rsidP="00FA15CC">
      <w:pPr>
        <w:pStyle w:val="1"/>
        <w:tabs>
          <w:tab w:val="left" w:pos="1200"/>
          <w:tab w:val="left" w:pos="1276"/>
        </w:tabs>
        <w:ind w:firstLineChars="257" w:firstLine="720"/>
        <w:jc w:val="both"/>
        <w:rPr>
          <w:color w:val="auto"/>
        </w:rPr>
      </w:pPr>
      <w:bookmarkStart w:id="35" w:name="bookmark51"/>
      <w:bookmarkEnd w:id="35"/>
      <w:r w:rsidRPr="007D24C6">
        <w:rPr>
          <w:color w:val="auto"/>
        </w:rPr>
        <w:t xml:space="preserve">3.4.Работникам предоставляется ежегодный дополнительный оплачиваемый отпуск в зависимости от стажа работы в Администрации </w:t>
      </w:r>
      <w:proofErr w:type="spellStart"/>
      <w:r w:rsidRPr="007D24C6">
        <w:rPr>
          <w:color w:val="auto"/>
        </w:rPr>
        <w:t>Бийского</w:t>
      </w:r>
      <w:proofErr w:type="spellEnd"/>
      <w:r w:rsidRPr="007D24C6">
        <w:rPr>
          <w:color w:val="auto"/>
        </w:rPr>
        <w:t xml:space="preserve"> района Алтайского края или </w:t>
      </w:r>
      <w:r w:rsidRPr="007D24C6">
        <w:rPr>
          <w:color w:val="auto"/>
          <w:spacing w:val="-2"/>
        </w:rPr>
        <w:t xml:space="preserve">структурных подразделениях Администрации </w:t>
      </w:r>
      <w:proofErr w:type="spellStart"/>
      <w:r w:rsidRPr="007D24C6">
        <w:rPr>
          <w:color w:val="auto"/>
          <w:spacing w:val="-2"/>
        </w:rPr>
        <w:t>Бийского</w:t>
      </w:r>
      <w:proofErr w:type="spellEnd"/>
      <w:r w:rsidRPr="007D24C6">
        <w:rPr>
          <w:color w:val="auto"/>
          <w:spacing w:val="-2"/>
        </w:rPr>
        <w:t xml:space="preserve"> района Алтайского края, наделенных статусом юридического лица, </w:t>
      </w:r>
      <w:r w:rsidRPr="007D24C6">
        <w:rPr>
          <w:color w:val="auto"/>
        </w:rPr>
        <w:t>в следующих размерах:</w:t>
      </w:r>
    </w:p>
    <w:p w:rsidR="002F1BA4" w:rsidRDefault="00221477">
      <w:pPr>
        <w:pStyle w:val="1"/>
        <w:tabs>
          <w:tab w:val="left" w:pos="1349"/>
        </w:tabs>
        <w:ind w:left="720" w:firstLine="0"/>
        <w:jc w:val="both"/>
      </w:pPr>
      <w:bookmarkStart w:id="36" w:name="bookmark52"/>
      <w:bookmarkEnd w:id="36"/>
      <w:r>
        <w:t>3.4.1.От 2 до 5 лет - 2 календарных дня;</w:t>
      </w:r>
    </w:p>
    <w:p w:rsidR="002F1BA4" w:rsidRDefault="00221477">
      <w:pPr>
        <w:pStyle w:val="1"/>
        <w:tabs>
          <w:tab w:val="left" w:pos="1313"/>
        </w:tabs>
        <w:ind w:left="720" w:firstLine="0"/>
        <w:jc w:val="both"/>
      </w:pPr>
      <w:bookmarkStart w:id="37" w:name="bookmark53"/>
      <w:bookmarkEnd w:id="37"/>
      <w:r>
        <w:t>3.4.2.От 5 до 10 лет - 4 календарных дня;</w:t>
      </w:r>
    </w:p>
    <w:p w:rsidR="002F1BA4" w:rsidRDefault="00221477">
      <w:pPr>
        <w:pStyle w:val="1"/>
        <w:tabs>
          <w:tab w:val="left" w:pos="1313"/>
        </w:tabs>
        <w:ind w:left="720" w:firstLine="0"/>
        <w:jc w:val="both"/>
      </w:pPr>
      <w:bookmarkStart w:id="38" w:name="bookmark54"/>
      <w:bookmarkEnd w:id="38"/>
      <w:r>
        <w:lastRenderedPageBreak/>
        <w:t>3.4.3.От 10 до 15 лет - 6 календарных дней;</w:t>
      </w:r>
    </w:p>
    <w:p w:rsidR="002F1BA4" w:rsidRDefault="00221477">
      <w:pPr>
        <w:pStyle w:val="1"/>
        <w:tabs>
          <w:tab w:val="left" w:pos="1313"/>
        </w:tabs>
        <w:ind w:left="720" w:firstLine="0"/>
        <w:jc w:val="both"/>
      </w:pPr>
      <w:bookmarkStart w:id="39" w:name="bookmark55"/>
      <w:bookmarkEnd w:id="39"/>
      <w:r>
        <w:t>3.4.4.Свыше 15 лет - 8 календарных дней.</w:t>
      </w:r>
    </w:p>
    <w:p w:rsidR="002F1BA4" w:rsidRDefault="002F1BA4">
      <w:pPr>
        <w:pStyle w:val="1"/>
        <w:tabs>
          <w:tab w:val="left" w:pos="1313"/>
        </w:tabs>
        <w:jc w:val="both"/>
      </w:pPr>
    </w:p>
    <w:p w:rsidR="002F1BA4" w:rsidRDefault="00221477">
      <w:pPr>
        <w:pStyle w:val="1"/>
        <w:numPr>
          <w:ilvl w:val="0"/>
          <w:numId w:val="2"/>
        </w:numPr>
        <w:ind w:firstLine="0"/>
        <w:jc w:val="center"/>
      </w:pPr>
      <w:r>
        <w:t>Финансирование расходов на оплату труда работников</w:t>
      </w:r>
    </w:p>
    <w:p w:rsidR="002F1BA4" w:rsidRDefault="00221477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4.1.Финансирование расходов на содержание работников является расходным обязательством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Бийский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края. Финансирование расходов производится в пределах средств, предусмотренных в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 соответствующий финансовый год.</w:t>
      </w:r>
    </w:p>
    <w:p w:rsidR="002F1BA4" w:rsidRDefault="00221477">
      <w:pPr>
        <w:pStyle w:val="a6"/>
        <w:shd w:val="clear" w:color="auto" w:fill="FFFFFF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овышение уровня реального содержания заработной платы 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обеспечивается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индексацией заработной платы в связи с ростом потребительских цен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товары и услуги, осуществляемой органами исполнительной власти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Алтайского края  в размере и сроки, устанавливаемые постановлениями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Правительства Алтайского края о такой индексации.</w:t>
      </w:r>
    </w:p>
    <w:p w:rsidR="002F1BA4" w:rsidRDefault="002F1BA4">
      <w:pPr>
        <w:pStyle w:val="1"/>
        <w:spacing w:after="640"/>
        <w:ind w:left="540" w:firstLine="0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2147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    </w:t>
      </w:r>
    </w:p>
    <w:p w:rsidR="002F1BA4" w:rsidRDefault="002F1BA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2F1BA4" w:rsidRDefault="002F1BA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2F1BA4" w:rsidRDefault="002F1BA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2F1BA4" w:rsidRDefault="002F1BA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2F1BA4" w:rsidRDefault="0022147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                  УТВЕРЖДЕНЫ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 постановлением Администрации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района</w:t>
      </w:r>
      <w:r w:rsidR="007E366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Алтайского края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</w:t>
      </w:r>
      <w:r w:rsidR="00175A41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т</w:t>
      </w:r>
      <w:r w:rsidR="00175A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75A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25.01.2024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№ </w:t>
      </w:r>
      <w:r w:rsidR="00175A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bookmarkStart w:id="40" w:name="_GoBack"/>
      <w:bookmarkEnd w:id="40"/>
      <w:r w:rsidR="00175A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77</w:t>
      </w:r>
    </w:p>
    <w:p w:rsidR="002F1BA4" w:rsidRDefault="002F1BA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1BA4" w:rsidRDefault="002F1BA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1BA4" w:rsidRDefault="002F1BA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Размеры должностных окладов работников, 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занимающих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должности, не отнесенные к должностям муниципальной службы, 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техническое обеспечение деятельности 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</w:p>
    <w:p w:rsidR="007E366E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структурных подразделений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</w:t>
      </w:r>
    </w:p>
    <w:p w:rsidR="002F1BA4" w:rsidRDefault="0022147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наделенных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статусом юридического лица</w:t>
      </w:r>
    </w:p>
    <w:p w:rsidR="002F1BA4" w:rsidRDefault="002F1BA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2160"/>
      </w:tblGrid>
      <w:tr w:rsidR="002F1BA4">
        <w:trPr>
          <w:trHeight w:val="80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Наименование должностей</w:t>
            </w:r>
          </w:p>
          <w:p w:rsidR="002F1BA4" w:rsidRDefault="002F1B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Должностной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оклад, руб.</w:t>
            </w:r>
          </w:p>
        </w:tc>
      </w:tr>
      <w:tr w:rsidR="002F1BA4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Вахтер     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2F1BA4">
        <w:trPr>
          <w:trHeight w:val="287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Водитель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F1BA4">
        <w:trPr>
          <w:trHeight w:val="26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Водитель </w:t>
            </w:r>
            <w:r w:rsidR="007E36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Главы района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F1BA4">
        <w:trPr>
          <w:trHeight w:val="28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Заведующий автохозяйством -</w:t>
            </w:r>
            <w:r w:rsidR="007E366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механик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3000,00</w:t>
            </w:r>
          </w:p>
        </w:tc>
      </w:tr>
      <w:tr w:rsidR="002F1BA4">
        <w:trPr>
          <w:trHeight w:val="28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Заведующий хозяйством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F1BA4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Машинистка 1 категории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F1BA4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3000,00</w:t>
            </w:r>
          </w:p>
        </w:tc>
      </w:tr>
      <w:tr w:rsidR="002F1BA4">
        <w:trPr>
          <w:trHeight w:val="28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Разнорабочий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2F1BA4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Специалист по телекоммуникациям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4000,00</w:t>
            </w:r>
          </w:p>
        </w:tc>
      </w:tr>
      <w:tr w:rsidR="002F1BA4">
        <w:trPr>
          <w:trHeight w:val="280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Старший инспектор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F1BA4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Старший оперативный дежурный-начальник ЕДДС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6000,00</w:t>
            </w:r>
          </w:p>
        </w:tc>
      </w:tr>
      <w:tr w:rsidR="002F1BA4">
        <w:trPr>
          <w:trHeight w:val="293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Уборщик помещений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2F1BA4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Электромонтер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F1BA4" w:rsidRDefault="002214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4000,00</w:t>
            </w:r>
          </w:p>
        </w:tc>
      </w:tr>
    </w:tbl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p w:rsidR="002F1BA4" w:rsidRDefault="002F1BA4">
      <w:pPr>
        <w:pStyle w:val="1"/>
        <w:spacing w:after="320"/>
        <w:ind w:firstLine="0"/>
        <w:jc w:val="both"/>
      </w:pPr>
    </w:p>
    <w:sectPr w:rsidR="002F1BA4">
      <w:pgSz w:w="11900" w:h="16840"/>
      <w:pgMar w:top="976" w:right="847" w:bottom="1134" w:left="1434" w:header="548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EA" w:rsidRDefault="001874EA"/>
  </w:endnote>
  <w:endnote w:type="continuationSeparator" w:id="0">
    <w:p w:rsidR="001874EA" w:rsidRDefault="00187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EA" w:rsidRDefault="001874EA"/>
  </w:footnote>
  <w:footnote w:type="continuationSeparator" w:id="0">
    <w:p w:rsidR="001874EA" w:rsidRDefault="001874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1"/>
    <w:rsid w:val="00013E28"/>
    <w:rsid w:val="000828DD"/>
    <w:rsid w:val="000B32B8"/>
    <w:rsid w:val="000D4E14"/>
    <w:rsid w:val="001203A4"/>
    <w:rsid w:val="00154CD0"/>
    <w:rsid w:val="00175A41"/>
    <w:rsid w:val="001874EA"/>
    <w:rsid w:val="001B696E"/>
    <w:rsid w:val="001F7E50"/>
    <w:rsid w:val="00204363"/>
    <w:rsid w:val="00221477"/>
    <w:rsid w:val="00261792"/>
    <w:rsid w:val="00271960"/>
    <w:rsid w:val="0029565E"/>
    <w:rsid w:val="002E5B32"/>
    <w:rsid w:val="002F1BA4"/>
    <w:rsid w:val="00310F38"/>
    <w:rsid w:val="00497E23"/>
    <w:rsid w:val="004D3C0E"/>
    <w:rsid w:val="0050177F"/>
    <w:rsid w:val="00540297"/>
    <w:rsid w:val="005C6B7F"/>
    <w:rsid w:val="005E4900"/>
    <w:rsid w:val="005E71A7"/>
    <w:rsid w:val="005E7B52"/>
    <w:rsid w:val="00737D2D"/>
    <w:rsid w:val="007952EA"/>
    <w:rsid w:val="007D24C6"/>
    <w:rsid w:val="007E366E"/>
    <w:rsid w:val="00831D43"/>
    <w:rsid w:val="008711C8"/>
    <w:rsid w:val="0087383C"/>
    <w:rsid w:val="008A54DB"/>
    <w:rsid w:val="008B3010"/>
    <w:rsid w:val="00913D7F"/>
    <w:rsid w:val="00986353"/>
    <w:rsid w:val="009B52B3"/>
    <w:rsid w:val="009B5621"/>
    <w:rsid w:val="009D7191"/>
    <w:rsid w:val="00A30779"/>
    <w:rsid w:val="00AA2B96"/>
    <w:rsid w:val="00AB4B3E"/>
    <w:rsid w:val="00AE4AFF"/>
    <w:rsid w:val="00B846F6"/>
    <w:rsid w:val="00BA286B"/>
    <w:rsid w:val="00BA4EA9"/>
    <w:rsid w:val="00BC2ADC"/>
    <w:rsid w:val="00BC3666"/>
    <w:rsid w:val="00BD4DAD"/>
    <w:rsid w:val="00CC22A4"/>
    <w:rsid w:val="00CC3871"/>
    <w:rsid w:val="00CD2A0F"/>
    <w:rsid w:val="00D53190"/>
    <w:rsid w:val="00EA5257"/>
    <w:rsid w:val="00EC1D36"/>
    <w:rsid w:val="00EE1096"/>
    <w:rsid w:val="00EE3390"/>
    <w:rsid w:val="00EF1F01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0FE5-85C5-49D3-A71E-63540721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финкомитет</dc:creator>
  <cp:lastModifiedBy>ProtSekt</cp:lastModifiedBy>
  <cp:revision>5</cp:revision>
  <cp:lastPrinted>2024-01-17T08:48:00Z</cp:lastPrinted>
  <dcterms:created xsi:type="dcterms:W3CDTF">2024-01-25T10:07:00Z</dcterms:created>
  <dcterms:modified xsi:type="dcterms:W3CDTF">2024-01-31T02:20:00Z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C7F6D3BD3B2D4E4D8A1CDA017374206D_12</vt:lpwstr>
  </property>
</Properties>
</file>