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A6" w:rsidRPr="007509A6" w:rsidRDefault="007509A6" w:rsidP="007509A6">
      <w:pPr>
        <w:shd w:val="clear" w:color="auto" w:fill="FFFFFF"/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proofErr w:type="spellStart"/>
      <w:r w:rsidRPr="007509A6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КоАП</w:t>
      </w:r>
      <w:proofErr w:type="spellEnd"/>
      <w:r w:rsidRPr="007509A6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 xml:space="preserve"> РФ Статья 8.52. Несоблюдение требований к содержанию животных</w:t>
      </w:r>
    </w:p>
    <w:p w:rsidR="007509A6" w:rsidRPr="007509A6" w:rsidRDefault="007509A6" w:rsidP="007509A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  <w:lang w:eastAsia="ru-RU"/>
        </w:rPr>
      </w:pPr>
      <w:r w:rsidRPr="007509A6">
        <w:rPr>
          <w:rFonts w:ascii="Times New Roman" w:eastAsia="Times New Roman" w:hAnsi="Times New Roman" w:cs="Times New Roman"/>
          <w:color w:val="828282"/>
          <w:sz w:val="23"/>
          <w:szCs w:val="23"/>
          <w:lang w:eastAsia="ru-RU"/>
        </w:rPr>
        <w:t>(</w:t>
      </w:r>
      <w:proofErr w:type="gramStart"/>
      <w:r w:rsidRPr="007509A6">
        <w:rPr>
          <w:rFonts w:ascii="Times New Roman" w:eastAsia="Times New Roman" w:hAnsi="Times New Roman" w:cs="Times New Roman"/>
          <w:color w:val="828282"/>
          <w:sz w:val="23"/>
          <w:szCs w:val="23"/>
          <w:lang w:eastAsia="ru-RU"/>
        </w:rPr>
        <w:t>введена</w:t>
      </w:r>
      <w:proofErr w:type="gramEnd"/>
      <w:r w:rsidRPr="007509A6">
        <w:rPr>
          <w:rFonts w:ascii="Times New Roman" w:eastAsia="Times New Roman" w:hAnsi="Times New Roman" w:cs="Times New Roman"/>
          <w:color w:val="828282"/>
          <w:sz w:val="23"/>
          <w:szCs w:val="23"/>
          <w:lang w:eastAsia="ru-RU"/>
        </w:rPr>
        <w:t xml:space="preserve"> Федеральным </w:t>
      </w:r>
      <w:hyperlink r:id="rId4" w:anchor="dst100013" w:history="1">
        <w:r w:rsidRPr="007509A6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законом</w:t>
        </w:r>
      </w:hyperlink>
      <w:r w:rsidRPr="007509A6">
        <w:rPr>
          <w:rFonts w:ascii="Times New Roman" w:eastAsia="Times New Roman" w:hAnsi="Times New Roman" w:cs="Times New Roman"/>
          <w:color w:val="828282"/>
          <w:sz w:val="23"/>
          <w:szCs w:val="23"/>
          <w:lang w:eastAsia="ru-RU"/>
        </w:rPr>
        <w:t> от 13.06.2023 N 230-ФЗ)</w:t>
      </w:r>
    </w:p>
    <w:p w:rsidR="007509A6" w:rsidRPr="007509A6" w:rsidRDefault="007509A6" w:rsidP="0075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общих </w:t>
      </w:r>
      <w:hyperlink r:id="rId5" w:anchor="dst100068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требований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содержанию животных, за исключением </w:t>
      </w:r>
      <w:hyperlink r:id="rId6" w:anchor="dst100094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требований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содержанию домашних животных, а также случаев, предусмотренных </w:t>
      </w:r>
      <w:hyperlink r:id="rId7" w:anchor="dst10319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частями 2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anchor="dst10321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и </w:t>
      </w:r>
      <w:hyperlink r:id="rId9" w:anchor="dst10324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статьями 8.53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dst10329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8.54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Кодекса, -</w:t>
      </w:r>
    </w:p>
    <w:p w:rsidR="007509A6" w:rsidRPr="007509A6" w:rsidRDefault="007509A6" w:rsidP="007509A6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509A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влечет предупреждение или наложение административного штрафа на граждан в размере от одной </w:t>
      </w:r>
      <w:proofErr w:type="gramStart"/>
      <w:r w:rsidRPr="007509A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тысячи пятисот</w:t>
      </w:r>
      <w:proofErr w:type="gramEnd"/>
      <w:r w:rsidRPr="007509A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 трех тысяч рублей; на должностных лиц - от пяти тысяч до пятнадцати тысяч рублей; на юридических лиц - от пятнадцати тысяч до тридцати тысяч рублей.</w:t>
      </w:r>
    </w:p>
    <w:p w:rsidR="007509A6" w:rsidRPr="007509A6" w:rsidRDefault="007509A6" w:rsidP="0075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1" w:anchor="dst100083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Жестокое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обращение с животными, если эти действия не содержат признаков уголовно наказуемого </w:t>
      </w:r>
      <w:hyperlink r:id="rId12" w:anchor="dst2340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деяния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7509A6" w:rsidRPr="007509A6" w:rsidRDefault="007509A6" w:rsidP="007509A6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509A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влечет наложение административного штрафа на граждан в размере от пяти тысяч до пятнадцати тысяч рублей;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7509A6" w:rsidRPr="007509A6" w:rsidRDefault="007509A6" w:rsidP="0075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 </w:t>
      </w:r>
      <w:hyperlink r:id="rId13" w:anchor="dst100076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требований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-</w:t>
      </w:r>
    </w:p>
    <w:p w:rsidR="007509A6" w:rsidRPr="007509A6" w:rsidRDefault="007509A6" w:rsidP="007509A6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509A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влечет наложение административного штрафа на граждан в размере от десяти тысяч до тридцати тысяч рублей; на должностных лиц - от пятидесяти тысяч до ста тысяч рублей; на юридических лиц - от ста тысяч до двухсот тысяч рублей.</w:t>
      </w:r>
    </w:p>
    <w:p w:rsidR="007509A6" w:rsidRPr="007509A6" w:rsidRDefault="007509A6" w:rsidP="0075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proofErr w:type="gramStart"/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 </w:t>
      </w:r>
      <w:hyperlink r:id="rId14" w:anchor="dst10321" w:history="1">
        <w:r w:rsidRPr="007509A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3</w:t>
        </w:r>
      </w:hyperlink>
      <w:r w:rsidRPr="00750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  <w:proofErr w:type="gramEnd"/>
    </w:p>
    <w:p w:rsidR="00863F2D" w:rsidRDefault="00863F2D"/>
    <w:sectPr w:rsidR="00863F2D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09A6"/>
    <w:rsid w:val="000B0FF9"/>
    <w:rsid w:val="007509A6"/>
    <w:rsid w:val="00863F2D"/>
    <w:rsid w:val="00B829D8"/>
    <w:rsid w:val="00C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6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005/60c4db0153123f79e3b2b5f9540dbd1966a1df9a/" TargetMode="External"/><Relationship Id="rId13" Type="http://schemas.openxmlformats.org/officeDocument/2006/relationships/hyperlink" Target="https://www.consultant.ru/document/cons_doc_LAW_452891/6de951ce693dcbd830abbda29f5e53a4358909d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5005/60c4db0153123f79e3b2b5f9540dbd1966a1df9a/" TargetMode="External"/><Relationship Id="rId12" Type="http://schemas.openxmlformats.org/officeDocument/2006/relationships/hyperlink" Target="https://www.consultant.ru/document/cons_doc_LAW_453968/6e2829afe7edbdbbe54047b79b4784ca6cc45d5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891/8542fa4c9d641b61bf26a98656aae6b4ae72b5dd/" TargetMode="External"/><Relationship Id="rId11" Type="http://schemas.openxmlformats.org/officeDocument/2006/relationships/hyperlink" Target="https://www.consultant.ru/document/cons_doc_LAW_452891/9b656b07c1d9f2c94436978c08864fb879933301/" TargetMode="External"/><Relationship Id="rId5" Type="http://schemas.openxmlformats.org/officeDocument/2006/relationships/hyperlink" Target="https://www.consultant.ru/document/cons_doc_LAW_452891/b2d155e355a125bbe89726402f1c374dcdd762f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35005/181dcec75dc4e81a8696f8b6e48841d973109123/" TargetMode="External"/><Relationship Id="rId4" Type="http://schemas.openxmlformats.org/officeDocument/2006/relationships/hyperlink" Target="https://www.consultant.ru/document/cons_doc_LAW_449422/" TargetMode="External"/><Relationship Id="rId9" Type="http://schemas.openxmlformats.org/officeDocument/2006/relationships/hyperlink" Target="https://www.consultant.ru/document/cons_doc_LAW_435005/d9a6d25f398962b888daea637fbda69de08fbbd1/" TargetMode="External"/><Relationship Id="rId14" Type="http://schemas.openxmlformats.org/officeDocument/2006/relationships/hyperlink" Target="https://www.consultant.ru/document/cons_doc_LAW_435005/60c4db0153123f79e3b2b5f9540dbd1966a1df9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2</cp:revision>
  <dcterms:created xsi:type="dcterms:W3CDTF">2023-09-19T01:35:00Z</dcterms:created>
  <dcterms:modified xsi:type="dcterms:W3CDTF">2023-09-19T01:35:00Z</dcterms:modified>
</cp:coreProperties>
</file>