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2A95" w14:textId="77777777" w:rsidR="0074511A" w:rsidRDefault="0074511A">
      <w:pPr>
        <w:spacing w:line="276" w:lineRule="auto"/>
        <w:divId w:val="1537622445"/>
      </w:pPr>
    </w:p>
    <w:tbl>
      <w:tblPr>
        <w:tblW w:w="5000" w:type="pct"/>
        <w:tblCellSpacing w:w="0" w:type="dxa"/>
        <w:tblCellMar>
          <w:left w:w="0" w:type="dxa"/>
          <w:right w:w="0" w:type="dxa"/>
        </w:tblCellMar>
        <w:tblLook w:val="04A0" w:firstRow="1" w:lastRow="0" w:firstColumn="1" w:lastColumn="0" w:noHBand="0" w:noVBand="1"/>
      </w:tblPr>
      <w:tblGrid>
        <w:gridCol w:w="9355"/>
      </w:tblGrid>
      <w:tr w:rsidR="0074511A" w14:paraId="4E4B34E6" w14:textId="77777777">
        <w:trPr>
          <w:divId w:val="1537622445"/>
          <w:tblCellSpacing w:w="0" w:type="dxa"/>
        </w:trPr>
        <w:tc>
          <w:tcPr>
            <w:tcW w:w="0" w:type="auto"/>
            <w:vAlign w:val="center"/>
            <w:hideMark/>
          </w:tcPr>
          <w:p w14:paraId="2D987EF4" w14:textId="77777777"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14:paraId="4EA7D3FF" w14:textId="77777777">
        <w:trPr>
          <w:divId w:val="1537622445"/>
          <w:tblCellSpacing w:w="0" w:type="dxa"/>
        </w:trPr>
        <w:tc>
          <w:tcPr>
            <w:tcW w:w="0" w:type="auto"/>
            <w:tcBorders>
              <w:bottom w:val="single" w:sz="8" w:space="0" w:color="000000"/>
            </w:tcBorders>
            <w:vAlign w:val="center"/>
            <w:hideMark/>
          </w:tcPr>
          <w:p w14:paraId="363948BA" w14:textId="11B963CD" w:rsidR="0074511A" w:rsidRDefault="001F1010">
            <w:pPr>
              <w:spacing w:line="276" w:lineRule="auto"/>
              <w:jc w:val="center"/>
              <w:rPr>
                <w:sz w:val="28"/>
                <w:szCs w:val="28"/>
              </w:rPr>
            </w:pPr>
            <w:r>
              <w:rPr>
                <w:b/>
                <w:bCs/>
                <w:sz w:val="28"/>
                <w:szCs w:val="28"/>
              </w:rPr>
              <w:t>Бийского района </w:t>
            </w:r>
            <w:r w:rsidR="000D3D3D">
              <w:rPr>
                <w:b/>
                <w:bCs/>
                <w:sz w:val="28"/>
                <w:szCs w:val="28"/>
                <w:lang w:val="en-US"/>
              </w:rPr>
              <w:t xml:space="preserve"> </w:t>
            </w:r>
            <w:r w:rsidR="0074511A">
              <w:rPr>
                <w:b/>
                <w:bCs/>
                <w:sz w:val="28"/>
                <w:szCs w:val="28"/>
              </w:rPr>
              <w:t>в</w:t>
            </w:r>
            <w:proofErr w:type="gramEnd"/>
            <w:r w:rsidR="0074511A">
              <w:rPr>
                <w:b/>
                <w:bCs/>
                <w:sz w:val="28"/>
                <w:szCs w:val="28"/>
              </w:rPr>
              <w:t xml:space="preserve"> </w:t>
            </w:r>
            <w:r>
              <w:rPr>
                <w:b/>
                <w:bCs/>
                <w:sz w:val="28"/>
                <w:szCs w:val="28"/>
                <w:lang w:val="en-US"/>
              </w:rPr>
              <w:t>2024</w:t>
            </w:r>
            <w:r w:rsidR="0074511A">
              <w:rPr>
                <w:b/>
                <w:bCs/>
                <w:sz w:val="28"/>
                <w:szCs w:val="28"/>
              </w:rPr>
              <w:t xml:space="preserve"> году.</w:t>
            </w:r>
          </w:p>
        </w:tc>
      </w:tr>
      <w:tr w:rsidR="0074511A" w14:paraId="282A02E3" w14:textId="77777777">
        <w:trPr>
          <w:divId w:val="1537622445"/>
          <w:tblCellSpacing w:w="0" w:type="dxa"/>
        </w:trPr>
        <w:tc>
          <w:tcPr>
            <w:tcW w:w="0" w:type="auto"/>
            <w:vAlign w:val="center"/>
            <w:hideMark/>
          </w:tcPr>
          <w:p w14:paraId="177CC1F8" w14:textId="77777777" w:rsidR="0074511A" w:rsidRDefault="0074511A">
            <w:pPr>
              <w:pStyle w:val="a3"/>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14:paraId="6EBD965A" w14:textId="77777777" w:rsidR="0074511A" w:rsidRDefault="0074511A">
      <w:pPr>
        <w:spacing w:after="240" w:line="276" w:lineRule="auto"/>
        <w:divId w:val="1537622445"/>
      </w:pPr>
      <w:r>
        <w:br/>
      </w:r>
      <w:r>
        <w:br/>
      </w:r>
    </w:p>
    <w:p w14:paraId="7A3DFD5E" w14:textId="77777777" w:rsidR="0074511A" w:rsidRDefault="0074511A" w:rsidP="008E0719">
      <w:pPr>
        <w:spacing w:before="240" w:after="240" w:line="276" w:lineRule="auto"/>
        <w:jc w:val="center"/>
        <w:divId w:val="223301121"/>
      </w:pPr>
      <w:r>
        <w:rPr>
          <w:rStyle w:val="a4"/>
          <w:sz w:val="28"/>
          <w:szCs w:val="28"/>
        </w:rPr>
        <w:t xml:space="preserve">Промышленное производство </w:t>
      </w:r>
    </w:p>
    <w:p w14:paraId="7967FFEC" w14:textId="0AE79FEA" w:rsidR="0074511A" w:rsidRPr="001F1010" w:rsidRDefault="001F1010" w:rsidP="001F1010">
      <w:pPr>
        <w:spacing w:line="276" w:lineRule="auto"/>
        <w:jc w:val="both"/>
        <w:divId w:val="223301121"/>
      </w:pPr>
      <w:r w:rsidRPr="001F1010">
        <w:t>По производству в натуральном выражении отмечена положительная тенденция по следующим видам продукции: гранулы, крошка и порошок, галька, гравий - в 25,6 р., пески природные - 110,9%, полуфабрикаты мясные, мясосодержащие, охлажденные, замороженные - в 1,8 р., изделия колбасные - 136,0%, мука из зерновых культур - 102,3%, крупа - 104,9%, воды минеральные, природные - 106,7%. Индекс промышленного производства по Бийскому району за 2024 год составил 110,4%. Основная номенклатура выпускаемой в районе продукции: крупа, мука, минеральная и газированная вода, хлеб и хлебобулочные изделия, кондитерские изделия, мясо и субпродукты, яйцо, изделия колбасные, мясные полуфабрикаты, культуры зерновые для завтрака, корма растительные, материалы строительные нерудные, теплоэнергия. По итогам 2024 года объём отгруженных товаров собственного производства, выполненных работ и услуг собственными силами в сфере промышленного производства в действующих ценах по крупным и средним предприятиям достиг 1628700,0 тыс. руб. (в 2023 году – 1514900,0 тыс. руб.). Или 7,51% больше к уровню прошлого года.</w:t>
      </w:r>
    </w:p>
    <w:p w14:paraId="25D208A8" w14:textId="77777777" w:rsidR="0074511A" w:rsidRDefault="0074511A" w:rsidP="008E0719">
      <w:pPr>
        <w:spacing w:before="240" w:after="240" w:line="276" w:lineRule="auto"/>
        <w:jc w:val="center"/>
        <w:divId w:val="1450320109"/>
      </w:pPr>
      <w:r>
        <w:rPr>
          <w:rStyle w:val="a4"/>
          <w:sz w:val="28"/>
          <w:szCs w:val="28"/>
        </w:rPr>
        <w:t xml:space="preserve">Сельскохозяйственное производство </w:t>
      </w:r>
    </w:p>
    <w:p w14:paraId="53D2D3CA" w14:textId="00E9C93E" w:rsidR="0074511A" w:rsidRPr="008E0719" w:rsidRDefault="00954C8F" w:rsidP="001F1010">
      <w:pPr>
        <w:spacing w:line="276" w:lineRule="auto"/>
        <w:jc w:val="both"/>
        <w:divId w:val="1450320109"/>
      </w:pPr>
      <w:r w:rsidRPr="008E0719">
        <w:t>На территории Бийского района, по результатам проведённой сельскохозяйственной переписи, в сельхозпроизводстве заняты 8 крупных, 16 малых сельскохозяйственных предприятий, 11 КФХ и индивидуальных предпринимателей. Среднемесячная заработная плата работников в сельскохозяйственных предприятиях за 2024 год составляет 46489 рублей, увеличение составило 121,5 % от уровня 2023 года. Хозяйства нашего района активно участвовали в федеральных и краевых программах по поддержке сельскохозяйственных товаропроизводителей. В рамках выполнения государственной программы Алтайского края «Развитие сельского хозяйства Алтайского края» в 2024 году 4-м молодым специалистам была оказана государственная поддержка из краевого бюджета в виде социальной выплаты на обустройство и хозяйственное обзаведение в сумме по 500,0 тыс. рублей каждому.  Площадь сельхозугодий в Бийском районе составляет 157,5 тыс. га, в том числе 103,2 тыс. га пашни. Сельхозпредприятия района в отрасли растениеводства специализируются на производстве зерна, технических культур, кормов всех видов, картофеля и овощей. За 2024 год было произведено 81,7 тыс. тонн зерна в весе после доработки, что составляет 21% (386,6 тыс. тонн), к уровню прошлого года. Произведено 798 тонн картофеля и 596 тонн овощей, 7565 тонны семян рапса масличного и 5376 тонн подсолнечника. Продуктивность зернового поля Бийского района в весе после доработки составила 14,8 ц/га. Животноводством в районе занимаются 16 сельскохозяйственных предприятий и КФХ. Поголовье крупного рогатого скота в сельхозпредприятиях на 01.01.2025 года составило – 11988 голов, в том числе - 5224 коров молочного и мясного направления. Валовый надой молока составил 31318 тонн, в том числе было отгружено 28081 тонн молока на молокоперерабатывающие предприятия.Надой на 1 корову на 01.01.2025 года по сельскохозяйственным организациям составил 5565 кг (- 280 кг к уровню прошлого года).В районе продолжают работу 2 племенных хозяйства, специализирующиеся по двум породам: ООО «АПК «Енисейское» - племзавод по разведению черно–пестрой породы скота; АО «Бийское» - племрепродуктор по разведению скота красно–пестрой породы. За отчетный период в хозяйствах района было получено 5062 голов телят молочного и мясного направления.За 2024 год было произведено и реализовано скота и птицы на убой в живом весе – 3558 тонн (-582 тонн к уровню прошлого года). Среднесуточный привес составил 570 грамм.В 2024 году птицефабрикой «Енисейская» было произведено 174 млн. 868 тыс. яиц (+ 1968 тыс. шт. к уровню прошлого года), что составляет 351 яиц на одну курицу – несушку (+ 3 шт). За 2024 год объем реализации сельскохозяйственной продукции по району составил 5159 млн. рублей. Общая сумма реализации с/х продукции уменьшилась на 449 млн. рублей по сравнению с 2023 годом. Получено прибыли за 2024 год 567 млн. рублей, что на 842 млн. меньше 2023 года. </w:t>
      </w:r>
    </w:p>
    <w:p w14:paraId="5A13D8F4" w14:textId="77777777" w:rsidR="0074511A" w:rsidRDefault="0074511A" w:rsidP="008E0719">
      <w:pPr>
        <w:spacing w:before="240" w:after="240" w:line="276" w:lineRule="auto"/>
        <w:jc w:val="center"/>
        <w:divId w:val="1006633197"/>
      </w:pPr>
      <w:r>
        <w:rPr>
          <w:rStyle w:val="a4"/>
          <w:sz w:val="28"/>
          <w:szCs w:val="28"/>
        </w:rPr>
        <w:t xml:space="preserve">Реализация инвестиционных проектов на территории муниципального района </w:t>
      </w:r>
    </w:p>
    <w:p w14:paraId="5AFDAD4B" w14:textId="4DAB013A" w:rsidR="0074511A" w:rsidRPr="008E0719" w:rsidRDefault="00954C8F" w:rsidP="001F1010">
      <w:pPr>
        <w:spacing w:line="276" w:lineRule="auto"/>
        <w:jc w:val="both"/>
        <w:divId w:val="1006633197"/>
      </w:pPr>
      <w:r w:rsidRPr="00954C8F">
        <w:t>В 2024 году объём инвестиций в основной капитал за счёт всех источников финансирования по крупным и средним организациям увеличился на 7% и составил 895157,0 тыс. руб. (в 2023 году – 836300,0 тыс. руб.). Индекс физического объёма инвестиций в основной капитал за счёт всех источников финансирования в 2024 году составил 109,0%. Основными источниками финансирования инвестиций в основной капитал являются собственные средства (70,2%) и привлечённые средства (29,8%) из них бюджетные средства всех уровней (19,5%). Инвестиции в здания (кроме жилых) и сооружения за 2024 год составили 71744,0 тыс. руб. (2023 году 70300,0 тыс. руб.), инвестиции в машины и оборудование, включая хозяйственный инвентарь, и другие объекты 455112,0 тыс. руб., (в 2023 году 378060,0 тыс. руб.), транспортные средства 54408,0 тыс. руб. (2023 году 90360,0 тыс. руб.), прочие 137701,0 тыс. руб. (2023 году 92760,0 тыс. руб.). В целях создания условий для устойчивого развития агропромышленного комплекса на территории Бийского района реализованы следующие крупные инвестиционные проекты за счёт внебюджетных средств:СПК «КОЛХОЗ ИМЕНИ КАЛИНИНА»:- приобретение техники, общей стоимостью 15320,0 тыс. руб.- формирование основного стада КРС, общей стоимостью 9408,0 тыс. руб.ООО АПФ «Птицефабрика Енисейская»:- строительство утильного цеха, общей стоимостью 20000,0 тыс. руб., в 2024 году освоено 4558,0 тыс. руб. (в 2023 году 1679,0 тыс. руб). Проект реализуется (88%).- пункт сортировки (реконструкция), общей стоимостью 20000,0 тыс. руб., в 2024 году освоено 10931,0 тыс. руб. (в 2023 году 8199,0 тыс. руб). Проект реализуется (95%).В целях улучшения инвестиционного климата в районе внедрён муниципальный инвестиционный Стандарт 2.0, в 2024 году разработан инвестиционный профиль Бийского района, регулярно обновляется. На сайте Администрации района создан раздел, посвященный инвестиционной деятельности. Информация данного раздела постоянно обновляется и пополняется. На сайте размещён реестр инвестиционных площадок и проектов, информация о механизмах государственной и муниципальной поддержки инвестиционных проектов, план создания транспортной и инженерной инфраструктуры на территории района, контакты инвестиционного уполномоченного, инвестиционный профиль.Для дальнейшего роста объёма инвестиций в основной капитал и улучшения инвестиционного климата необходимо решение следующих проблем: низкая обеспеченность инвестиционных площадок объектами инфраструктуры; высокие инвестиционные риски; высокие тарифы на электроэнергию, наличие стартовых барьеров, связанных с порядком подключения к инженерным сетям; ограниченные бюджетные возможности, не позволяющие финансировать в необходимых объёмах строительство объектов.</w:t>
      </w:r>
    </w:p>
    <w:p w14:paraId="50EDF568" w14:textId="77777777" w:rsidR="0074511A" w:rsidRDefault="0074511A" w:rsidP="008E0719">
      <w:pPr>
        <w:spacing w:before="240" w:after="240" w:line="276" w:lineRule="auto"/>
        <w:jc w:val="center"/>
        <w:divId w:val="672149918"/>
      </w:pPr>
      <w:r>
        <w:rPr>
          <w:rStyle w:val="a4"/>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14:paraId="2ED7AA63" w14:textId="40FFA276" w:rsidR="0074511A" w:rsidRPr="001F1010" w:rsidRDefault="001F1010" w:rsidP="001F1010">
      <w:pPr>
        <w:spacing w:line="276" w:lineRule="auto"/>
        <w:jc w:val="both"/>
        <w:divId w:val="672149918"/>
      </w:pPr>
      <w:r w:rsidRPr="001F1010">
        <w:t>Развитие субъектов малого и среднего предпринимательства имеет большое значение в решении социально-экономических задач на территории Бийского района. СМСП имеют большой потенциал для создания новых рабочих мест, что способствует снижению уровня безработицы и социальной напряженности в обществе. Розничная сеть района представлена 188 действующими магазинами, общей торговой площадью 17,2 тыс. м².Из 37 населенных пунктов района 30 обеспечены стационарными торговыми точками. Отсутствуют стационарные торговые объекты в посёлках Междуречье, Предгорный, Промышленный, Степное, Бехтемир-Аникино, Студенческий, Березовая Горка.Количество субъектов осуществляющих розничную торговлю составляет 178 единиц, из них 165 единицы принадлежат индивидуальным предпринимателям.Оборот розничной торговли в 2024 году по крупным и средним предприятиям увеличился по сравнению с 2023 годом на 17,5%, и составил 123800,0 тыс. руб.В районе 46 предприятий общественного питания: 12 кафе, 5 баров, 10 столовых, в том числе и в сельхозпредприятиях, 8 закусочная, 2 банкетных зала.  В сфере бытового обслуживания в районе функционируют 12 объектов по ремонту и обслуживанию транспортных средств, 1 по изготовлению и ремонту мебели, 14 парикмахерских, 10 по оказанию косметических услуг.Оборот общественного питания по крупным и средним предприятиям увеличился по сравнению с 2023 годом на 3,4% и составил 18500,0 тыс. руб.Одним из важных направлений является развитие платных услуг населению. Объём платных услуг населению по крупным и средним предприятиям в 2024 году составил 103300,0 тыс. руб., что на 11,2% больше уровня прошлого года.Субъекты малого и среднего предпринимательства имеют большой потенциал для создания новых рабочих мест, что способствует снижению уровня безработицы и социальной напряженности в обществе.В течении 2024 года в Бийском районе осуществляли свою деятельность более 976 субъектов малого и среднего предпринимательства, что на 76 больше чем 2023 году, из которых 220 юридические лица и 756 индивидуальных предпринимателя. Так же в 2024 году в районе осуществляли деятельность 2321 человек зафиксировавших свой статус и применяющих специальный налоговый режим «Налог на профессиональный доход».Малое и среднее предпринимательство, как и прежде, сконцентрировано: в торговле – 36,2% (2023-42,1%) от общего количества осуществляющих предпринимательскую деятельность, транспортировка и хранение – 15,8% (2023-15,2%), в обрабатывающем производстве – 11,1% (2023-10,8%), в строительстве – 8,7%, сельском хозяйстве – 8,3%, гостиницы и общественное питание – 2,8%.Существует и работает в районе информационно-консультационный центр, в 2024 году ИКЦ Бийского района оказано 132 консультации. Работает Общественный совет по поддержке предпринимательства при Главе района. На официальном сайте Администрации района размещены информационные материалы о мерах государственной поддержки предпринимательства, информация о проводимых в Алтайском крае мероприятиях предназначенных для предпринимателей.</w:t>
      </w:r>
    </w:p>
    <w:p w14:paraId="22B05A6E" w14:textId="77777777" w:rsidR="0074511A" w:rsidRDefault="0074511A" w:rsidP="008E0719">
      <w:pPr>
        <w:spacing w:before="240" w:after="240" w:line="276" w:lineRule="auto"/>
        <w:jc w:val="center"/>
        <w:divId w:val="1356543834"/>
      </w:pPr>
      <w:r>
        <w:rPr>
          <w:rStyle w:val="a4"/>
          <w:sz w:val="28"/>
          <w:szCs w:val="28"/>
        </w:rPr>
        <w:t xml:space="preserve">Ситуация на рынке труда </w:t>
      </w:r>
    </w:p>
    <w:p w14:paraId="5F43EFBA" w14:textId="333D0258" w:rsidR="0074511A" w:rsidRPr="008E0719" w:rsidRDefault="00954C8F" w:rsidP="001F1010">
      <w:pPr>
        <w:spacing w:line="276" w:lineRule="auto"/>
        <w:jc w:val="both"/>
        <w:divId w:val="1356543834"/>
      </w:pPr>
      <w:r w:rsidRPr="008E0719">
        <w:t>Средняя численность работников крупных и средних предприятий в 2024 году составила 3247 человек. Численность занятых в экономике за 2024 год, с учетом индивидуальных предпринимателей, самозанятых граждан и работников по договору найма составила 12235 человек.Среднемесячная заработная плата по крупным и средним предприятиям в 2024 году составила 48559 рублей (темп роста к аналогичному периоду прошлого года составил 117,3%).Ситуация на регистрируемом рынке труда района в 2024 году характеризовалась следующими показателями:- уровень регистрируемой безработицы по отношению к численности трудоспособного населения на 01.01.2025 составил 0,5 % (на 01.01.2024 года 0,5%);- численность безработных и ищущих работу граждан, привлеченных на общественные работы и временное трудоустройство 13 человек;-численность участников временного трудоустройства несовершеннолетних граждан в возрасте 14-17 лет в свободное от учебы время 140 человек;- уровень выполнения квоты для приема на работу инвалидов на конец отчетного периода составил 78,3 % (на 01.01.2024 года 73 %);- численность трудоустроенных граждан, с которыми легализованы трудовые отношения – 198 человек;- уровень трудоустройства граждан составляет 60,3%.В 2024 году в Бийском районе трудоустроено на временные работы 140 подростков. Ребята работали на благоустройстве территорий школ, помогали в ремонте учебных заведений, а также оказывали помощь в организации летнего санаторного отдыха.Временное трудоустройство подростков традиционно организуется во 2-ом и 3-ем квартале каждого года. Вместе с тем наибольшая численность участников приходится на период летних каникул, когда у ребят становится больше свободного времени. В период с июня по август 2024 года в рамках акции "5-я трудовая» было трудоустроено 95 несовершеннолетних граждан.Приоритетным правом при трудоустройстве пользуются дети из семей, оказавшихся в трудной жизненной ситуации: дети-сироты, дети, оставшиеся без попечения родителей, дети, состоящие на учете в комиссиях по делам несовершеннолетних, дети из неполных, многодетных, неблагополучных семей, члены семей участников СВО. За отчетный период 2024 года было трудоустроено 115 человек, относящихся к данным категориям, что составило 82 % от трудоустроенных за данный отчетный период.Одним из показателей эффективности реализации данного направления деятельности является трудоустройство несовершеннолетних граждан в свободное от учебы время на срок не менее чем на 0,5 месяца и не менее 2 часов в день.Организация подростковой занятости имеет не только большое воспитательное значение, но и позволяет молодым людям материально себя поддержать. Доходы участников программы складываются из заработной платы, выплачиваемой работодателями и материальной поддержки, которая оказывается центром занятости. Средний совокупный доход несовершеннолетних граждан, принимавших участие в мероприятии за счет средств местного бюджета составил 4,221 тыс. руб. (Средняя заработная плата – 2,939 тыс. руб., материальная поддержка – 1,282 тыс. руб.).Всего финансовые затраты по данному направлению в 2024 году составили:- средства краевого бюджета (на выплату материальной поддержки) – 176,1 тыс. руб.- средства местного бюджета (на выплату заработной платы) – 377,9 тыс. руб.- средства работодателей (на выплату заработной платы) – 15,6 тыс. руб.Общий объем средств софинансирования на реализацию мероприятия в 2024 году составил – 569,6 тыс. руб. Вместе с тем, наряду с положительной динамикой основных показателей в сфере занятости населения района остается ряд нерешенных проблем, носящих долгосрочный характер:- дисбаланс спроса и предложения на рынке труда;- большой удельный вес неофициальной занятости населения;- усиливается дефицит квалифицированных рабочих кадров;- несмотря на стабильный рост заработной платы, уровень оплаты труда работников сохраняется ниже среднекраевого. Задача по обеспечению максимального привлечения инвалидов в трудовую деятельность, поставленная на государственном уровне, является одной из приоритетных для Бийского района. В целях повышения уровня занятости инвалидов трудоспособного возраста функционирует рабочая группа по организации трудоустройства инвалидов. В состав рабочей группы вошли представители Администрации, Управления по социальной защите населения, общественных организаций инвалидов, отделения Фонда пенсионного и социального страхования Российской Федерации по Алтайскому краю.В Администрации района создана и функционирует трёхсторонняя комиссия по регулированию социально-трудовых отношений. Было принято новое Районное соглашение между объединением работодателей, Координационным советом организаций профсоюзов и Администрацией Бийского района Алтайского края на 2024-2026 годы.В районе создана и ведет активную работу рабочая группа межведомственной комиссии по противодействию нелегальной занятости на территории Бийского района Алтайского края. В 2024 году проведено 12 заседаний комиссии, на которые были приглашены 66 работодателей. Члены рабочей группы по снижению неформальной занятости осуществили 12 выездов на территорию района для обследования ситуации по неформальной занятости. Выявлено 23 работника, с которыми не были заключены трудовые договоры, по результатам проводимой работы с 23 работниками работодатели оформили трудовые отношения. Количество выявленных хозяйствующих субъектов, осуществляющих свою деятельность без государственной регистрации – 175, в результате проведенной работы все выявленные хозяйствующие субъекты оформили свою деятельность.За 2024 год обучено и аттестовано по правилам охраны труда 425 руководителей и специалистов. На всех предприятиях района с численностью работников 50 и более человек имеются освобожденные инженеры по охране труда, которые обучены и аттестованы через лицензированные учебные центры. В 26 предприятиях организованы комиссии по охране труда, имеются кабинеты охраны труда, оснащённые всей необходимой нормативной литературой и плакатами.На 01.01.2025 проведена специальная оценка 4785 (из 4790) рабочих мест (на 01.01.2024 - 4231 из 4240).В соответствии с Указом Губернатора Алтайского края от 12.03.2015      № 22 «О повышении социальной ответственности работодателей Алтайского края» деятельность МБОУ «Лесная СОШ», МБОУ «Первомайская СОШ», МБОУ «Сростинская СОШ им. Шукшина», МБОУ «Стан-Бехтемирская СОШ», МБДОУ «Сростинский детский сад «Медвежонок», МБУ ДО «ДШИ Бийского района», ООО «Верх-Катунская дробильно-сортировочная фабрика», АО «Промышленный» и МАУ Редакция газеты «Моя Земля» признана соответствующей требованиям законодательства в области социально-трудовых отношений. Данные работодатели включены в реестр социально ответственных и социально ориентированных работодателей Алтайского края.В этих организациях осуществляются программы развития персонала и формирования здорового образа жизни, внедряются профессиональные стандарты, отсутствует задолженность по уплате налогов и страховых взносов во внебюджетные фонды.</w:t>
      </w:r>
    </w:p>
    <w:p w14:paraId="4C50A55C" w14:textId="77777777" w:rsidR="0074511A" w:rsidRDefault="0074511A" w:rsidP="008E0719">
      <w:pPr>
        <w:spacing w:before="240" w:after="240" w:line="276" w:lineRule="auto"/>
        <w:jc w:val="center"/>
        <w:divId w:val="1611469857"/>
      </w:pPr>
      <w:r>
        <w:rPr>
          <w:rStyle w:val="a4"/>
          <w:sz w:val="28"/>
          <w:szCs w:val="28"/>
        </w:rPr>
        <w:t xml:space="preserve">Уровень жизни населения </w:t>
      </w:r>
    </w:p>
    <w:p w14:paraId="79AB0DE7" w14:textId="608B8C54" w:rsidR="0074511A" w:rsidRPr="001F1010" w:rsidRDefault="001F1010" w:rsidP="001F1010">
      <w:pPr>
        <w:spacing w:line="276" w:lineRule="auto"/>
        <w:jc w:val="both"/>
        <w:divId w:val="1611469857"/>
      </w:pPr>
      <w:r w:rsidRPr="001F1010">
        <w:t>Как и в предыдущие годы, главным в деятельности руководства района было улучшение качества жизни населения, поступательное движение вперед в социально-экономическом развитии территории. В 2024 году среднемесячная заработная плата работников района по полному кругу предприятий (по оценке) составила 23675 рублей. Начисленная средняя заработная плата 1 работника по крупным и средним организациям, включая организации с численностью работников до 15 человек, за отчетный год достигла 48865,9 руб. в месяц, это на 17,1 % выше, чем за 2023 год. Отмечается значительная отраслевая дифференциация заработной платы: от 27985,8 рублей по отрасли «деятельность гостиниц и предприятий общественного питания», до 65963 рублей – по разделу «государственное управление и обеспечение военной безопасности». Сохраняется и территориальная дифференциация заработной платы по поселениям внутри района. На 01.01.2025 года просроченная задолженность по заработной плате отсутствует. Перспективы дальнейшего роста заработной платы связаны с сохранением сложившейся тенденции роста заработной платы в экономике и намеченным увеличением заработной платы работников бюджетных учреждений.</w:t>
      </w:r>
    </w:p>
    <w:p w14:paraId="3241552C" w14:textId="77777777" w:rsidR="0074511A" w:rsidRDefault="0074511A" w:rsidP="008E0719">
      <w:pPr>
        <w:spacing w:before="240" w:after="240" w:line="276" w:lineRule="auto"/>
        <w:jc w:val="center"/>
        <w:divId w:val="1437944105"/>
      </w:pPr>
      <w:r>
        <w:rPr>
          <w:rStyle w:val="a4"/>
          <w:sz w:val="28"/>
          <w:szCs w:val="28"/>
        </w:rPr>
        <w:t xml:space="preserve">Состояние местных бюджетов </w:t>
      </w:r>
    </w:p>
    <w:p w14:paraId="7070F5ED" w14:textId="24257C2B" w:rsidR="0074511A" w:rsidRPr="008E0719" w:rsidRDefault="00954C8F" w:rsidP="001F1010">
      <w:pPr>
        <w:spacing w:line="276" w:lineRule="auto"/>
        <w:jc w:val="both"/>
        <w:divId w:val="1437944105"/>
      </w:pPr>
      <w:r w:rsidRPr="008E0719">
        <w:t>Проводимая в 2024 году в районе бюджетная политика была направлена на решение следующих задач: эффективное исполнение намеченных мероприятий в условиях ограниченности бюджетных ресурсов; адаптация бюджетной системы Бийского района к изменившимся экономическим условиям; сохранение и развитие налогового потенциала на территории Бийского района, в том числе посредством стимулирования реального сектора экономики, формирования благоприятных условий для развития предпринимательства; обеспечение сбалансированности и устойчивости бюджетной системы Бийского района; адресное решение социальных проблем, повышение качества и доступности предоставляемых муниципальных услуг, эффективности функционирования бюджетного сектора экономики.За 2024 год доходы консолидированного бюджета Бийского района составили 1 386 664,4 тыс. руб. По сравнению с 2023 годом объем доходов увеличился на 252 533,2 тыс. руб. или 122,3 %. Собственные налоговые и неналоговые доходы составили 411 934,2 тыс. руб. и увеличились на 130,7 % к уровню 2023 года. Безвозмездные поступления составили 974 730,2 тыс. руб., в том числе средства краевого бюджета на исполнение переданных полномочий (субвенции краевого бюджета) – 580 415,9 тыс. руб.; дотации и субсидии на решение вопросов местного значения – 385 492,7 тыс. руб.; иные межбюджетные трансферты – 5 428,3 тыс. руб. Расходы бюджета за 2024 год составили 1 348 681,2 тыс. руб.Основная доля расходов бюджета приходится на выплату заработной платы и оплату страховых взносов. Так на оплату труда работников учреждений района за счет бюджетов всех уровней направлено средств в сумме 690 198,1 тыс. руб. или 51,2 % расходов районного бюджета.На оплату коммунальных услуг – 79 979,5 тыс. руб. или 5,9 % расходов,Социальные выплаты – 46 105,3 тыс. руб. или 3,4 %.Расходы бюджета на ремонт, капитальный ремонт муниципального имущества, подготовку проектно-сметной документации за 2024 год составили 208 533,1 тыс. руб. Объем субсидий краевого бюджета на эти цели составил – 145 823,9 тыс. руб., средств районного бюджета – 62 729,2 тыс. руб.На ремонт и содержание дорог направлено средств районного дорожного фонда 47 538,4 тыс. руб., средств краевого бюджета 7 394,0 тыс. руб.При первоначально утвержденном плане 45 483,5 тыс. руб. бюджеты сельсоветов на решение вопросов местного значения профинансированы из районного бюджета в сумме 112 255,7 тыс. руб., из них на выплату заработной платы и оплату коммунальных услуг 42 941,4 тыс. руб., на выполнение переданных полномочий направлено 14 495,1 тыс. руб.Продолжено гашение кредиторской задолженности. На эти цели направлено средств бюджета 37 440,7 тыс. руб.Бюджет носит социальную направленность. Расходы на финансирование отраслей социальной сферы составили 878 055,3 тыс. руб.  или 65,1 %.Расходы районного бюджета носят программно-целевой характер. Финансирование мероприятий, реализуемых в рамках целевых программ, составило 1 167 596,1 тыс. руб. или 86,6 % от общих расходов бюджета.За 2024 год консолидированный бюджет исполнен с профицитом, то есть с превышением доходов над расходами в сумме 37 983,2 тыс. руб.Мероприятия, проводимые в 2024 году в области муниципальных заимствований, были направлены на максимально возможное ограничение объема заимствований, обеспечение низкой долговой нагрузки, минимизацию затрат по обслуживанию муниципального долга, своевременное и полное исполнение принимаемых обязательств. В 2024 году по соглашению о новации от 12.01.2015 года погашен бюджетный кредит в сумме 500,0 тыс. руб. (оставшаяся сумма задолженности перед краевым бюджетом 3410,0 тыс. руб. – бюджетный кредит 2013-2014 годов для расчетов за уголь).</w:t>
      </w:r>
    </w:p>
    <w:p w14:paraId="38976BD3" w14:textId="77777777" w:rsidR="0074511A" w:rsidRDefault="0074511A" w:rsidP="008E0719">
      <w:pPr>
        <w:spacing w:before="240" w:after="240" w:line="276" w:lineRule="auto"/>
        <w:jc w:val="center"/>
        <w:divId w:val="1904366202"/>
      </w:pPr>
      <w:r>
        <w:rPr>
          <w:rStyle w:val="a4"/>
          <w:sz w:val="28"/>
          <w:szCs w:val="28"/>
        </w:rPr>
        <w:t xml:space="preserve">Жилищно-коммунальное хозяйство </w:t>
      </w:r>
    </w:p>
    <w:p w14:paraId="22274C61" w14:textId="7E4CE4F0" w:rsidR="0074511A" w:rsidRPr="001F1010" w:rsidRDefault="001F1010" w:rsidP="001F1010">
      <w:pPr>
        <w:spacing w:line="276" w:lineRule="auto"/>
        <w:jc w:val="both"/>
        <w:divId w:val="1904366202"/>
        <w:rPr>
          <w:lang w:val="en-US"/>
        </w:rPr>
      </w:pPr>
      <w:r>
        <w:rPr>
          <w:lang w:val="en-US"/>
        </w:rPr>
        <w:t>В рамках реализации мероприятий улучшения жилищных условий разработана и утверждена муниципальная программа «Улучшение жилищных условий молодых семей в Бийском районе». По данной программе в 2024 году улучшили жилищные условия 2 молодые семьи. Финансирование мероприятий по данной программе осуществляется из бюджетов 3-х уровней: федеральный, краевой и местный. Сумма израсходованных средств составила 598,5 тыс. рублей из расчета стоимости одного квадратного метра 36,0 тыс. рублей.На конец 2024 года в очереди числится 12 семей на улучшение жилищных условий.В 2023 году многоквартирный жилой дом в с. Лесное по решению суда был признан аварийным. В соответствии с данным решением муниципалитет был обязан выплатить компенсацию стоимости жилых помещений собственникам. В 2024 году Администрация района обратилась в Правительство Алтайского края с просьбой о выделении средств на осуществление выплат. В результате при поддержке Правительства Алтайского края собственникам 8 жилых помещений в конце года произведена выплата компенсации в общей сумме 29 279, 9 тыс. рублей, в том числе за счет средств субсидии из краевого бюджета 28 987, 1 тыс. рублей средства районного бюджета составили 292,8 тыс. рублей.На реализацию мероприятий муниципальной программы «Реформирование и модернизация жилищно-коммунального комплекса Бийского района» в 2024 году направлено средств бюджетов всех уровней 142 423,2 тыс. рублей.Водоснабжение:На протяжении последних лет, при поддержке краевого бюджета, в районе ведутся работы по техническому перевооружению водозаборных узлов. В 2024 году выполнены работы в 3 селах на сумму 12 826,1 тыс. рублей. (2 скважины и 3 водонапорных башни). В прошедшем году приступили к реализации большого проекта по капитальному ремонту сетей холодного водоснабжения в с. Первомайское. На реализацию данного проекта из бюджетов всех уровней направлено 52 470,1 тыс. рублей.Обращение с ТКО:Услуги по вывозу твердых коммунальных отходов на территории Бийского района оказывались организацией, ООО «Спецобслуживание Плюс».Администрацией района в 2024 году было приобретено 124 контейнера для ТКО на сумму 1 600,9 тыс. рублей. На сегодняшний день в полном объеме обеспечено контейнерами население 10 сельских советов Бийского района, 5 сельсоветов - частично. Для полного оснащения населенных пунктов Бийского района требуется еще 206 контейнеров, которые будут приобретены в 2025 году.На приобретение железобетонных плит для устройства площадок под контейнеры ТКО направлено средств местного бюджета более 1 074,3 тыс. рублей. На сегодняшний день потребность в приобретении плит составляет 302 штуки, стоимость которых составит порядка 5 миллионов рублей. В 2025 году Администрацией района будут продолжены мероприятия по обустройству площадок под контейнеры ТКО.На очистку мест размещения отходов направлено 2 365,0 тыс. рублей, это Сростинский, Верх-Катунский, Енисейский, Первомайский сельсоветы.Теплоснабжение:В рамках проведения работ по подготовке к отопительному периоду 2024-2025 годов проведен капитальный ремонт тепловой сети в п. Чуйский протяженностью 1 км 36 м. Расходы краевого бюджета составили 16 403,8 тыс. рублей, софинансирование из районного бюджета 512,3 тыс. рублей. Также произведена поставка модульной котельной в с. Шебалино стоимостью 30 030,0 тыс. рублей, из них средства краевого бюджета более 29 729,7 тыс. рублей.На проведение работ по текущему ремонту объектов тепло- и водоснабжения и приобретение оборудования для объектов коммунального хозяйства направлено 7 317,1 тыс. рублей, в том числе средств краевого бюджета 2 432,7 тыс. рублей.Для обеспечения бесперебойного электроснабжения объектов тепло- и водоснабжения приобретены резервные источники электрической энергии в количестве 11 штук стоимостью 6 685,7 тыс. рублей.За счет средств районного бюджета произведено пополнение 45 дневного муниципального резервного запаса угля на сумму 1 762,3 тыс. рублей.На подготовку, изготовление и экспертизу ПСД на ремонт объектов коммунального хозяйства направлено средств 9556,1 тыс. руб.Газификация:Природный газ подается в 5 населенных пунктов Бийского района (с. Первомайское, п. Пригородный, п. Заря, с. Верх-Катунское, с. Сростки).с. Сростки -  протяженность газовых сетей – 43,6 км, потенциал подключений 1392 домов.c. Верх-Катунское - протяженность газовых сетей 29.678 км, потенциал подключений – 1298 домов;п. Пригородный - протяженность газовых сетей 7.23 км, потенциал подключений – 231 домов;с. Первомайское - протяженность газовых сетей 32 км, потенциал подключений  2456 домов.п. Заря - протяженность газовых сетей 7,33 км, потенциал подключений – 354 домов.В 2024 году сети газоснабжения, построенные в 2023 году, введены в эксплуатацию. ООО «Газпром газораспределение» выполняет работы по подключению жителей Бийского района к жидкому топливу.В 2024 году в рамках программы догазификации к газу подключились 784 домовладения в том числе:с. Сростки – 316 домовладений;с. Первомайское – 216 домовладений;с. Верх-Катунское – 183 домовладения;п. Пригородный – 61 домовладение;п. Заря – 8 домовладений.В соотношении с 2023 годом прирост подключения составил 41,2%.Работы по подключению жителей к сетям газоснабжения продолжаться в 2025 году. Дорожное хозяйство:За счет средств дорожного фонда района проведены работы по ремонту и содержанию дорог в населенных пунктах на сумму более 54 миллионов рублей.Районный дорожный фонд формируется за счет отчислений от акцизов и субсидии краевого бюджета, которая ежегодно выделяется Правительством Алтайского края.Так, выполнена отсыпка дорог ПГС в 13 сельских советах на сумму 10 643, 4 тыс. рублей (Малоенисейский, Первомайский, Енисейский, Большеугреневский, Новиковский, Шебалинский, Заринский, Калининский, Малоугреневский, Светлоозерский, Верх-Бехтемирский, Лесной, Сростинский сельсовет).Ямочный ремонт дорожного полотна с асфальтобетонным покрытием выполнен в двух сельских советах на сумму 609,08 тыс. рублей (с. Первомайское, ул. Магистральная (в районе ЦГБ), с. Сростки, ул. Пионерская, ул. Бр. Ореховых, пер. Кривой, ул. Юбилейная, подъем на гору Пикет).Ремонт асфальтобетонного покрытия произведен в 5 селах района на сумму более 36 078,37 тыс. рублей, в том числе за счет средств краевого бюджета более 7 394,00 тыс. рублей. Выполнены следующие работы:Устройство тротуаров:с. Стан-Бехтемир, ул. ШкольнаяРемонт асфальтового покрытия:с. Верх-Бехтемир, ул. Молодежнаяс. Сростки, ул. Братьев Ореховых на суммус. Сростки, ул. Пионерскаяс. Усть-Катунь, ул. Советскаяс. Ключи, ул. СоветскаяПриродоохранные мероприятия:На территории Бийского района расположено 4 гидротехнических сооружения. В целях предотвращения возможной чрезвычайной ситуации, связанной с обрушением берега р. Катунь в жилом секторе с. Сростки под воздействием паводковых вод, в 2024 году в соответствии с муниципальным контрактом выполнены работы по устройству каменной призмы на аварийном участке берега р. Катунь в районе ул. Советская и Береговая в с. Сростки. Сумма расходов составила 15 157,9 тыс.рублей.</w:t>
      </w:r>
    </w:p>
    <w:p w14:paraId="58A9E30E" w14:textId="77777777" w:rsidR="0074511A" w:rsidRDefault="0074511A" w:rsidP="008E0719">
      <w:pPr>
        <w:spacing w:before="240" w:after="240" w:line="276" w:lineRule="auto"/>
        <w:jc w:val="center"/>
        <w:divId w:val="1972859180"/>
      </w:pPr>
      <w:r>
        <w:rPr>
          <w:rStyle w:val="a4"/>
          <w:sz w:val="28"/>
          <w:szCs w:val="28"/>
        </w:rPr>
        <w:t xml:space="preserve">Социальная сфера </w:t>
      </w:r>
    </w:p>
    <w:p w14:paraId="0DACE479" w14:textId="592C1628" w:rsidR="0074511A" w:rsidRPr="001F1010" w:rsidRDefault="001F1010" w:rsidP="001F1010">
      <w:pPr>
        <w:spacing w:line="276" w:lineRule="auto"/>
        <w:jc w:val="both"/>
        <w:divId w:val="1972859180"/>
        <w:rPr>
          <w:lang w:val="en-US"/>
        </w:rPr>
      </w:pPr>
      <w:r>
        <w:rPr>
          <w:lang w:val="en-US"/>
        </w:rPr>
        <w:t>Обеспечение доступности всех видов медицинской помощи для населения, осуществляется КГБУЗ «Бийская центральная районная больница»: сеть ЛПУ представлена: ЦРБ 75 с койками круглосуточного стационара, из них 25 коек терапевтического профиля и 50 коек отделение паллиативной помощи. 30 койками дневного стационара, поликлиникой мощностью 400 посещений в смену взрослого населения и 160 посещений детской поликлиники. Участковая больница с. Сростки (5 коек круглосуточного пребывания и 10 коек дневного), 5 врачебных амбулаторий, 27 ФАПов, и 1 передвижной ФАП.С 2024 года Бийская ЦРБ участвует  в реализации региональных проектов:1.Медицинское сопровождение пациентов с сердечно-сосудистыми заболеваниями2.Медицинское сопровождение пациентов с онкологическими заболеваниями3.Мобильный ФАП4.Помощник фельдшера5.Запись на прием к врачу в МО 3 уровня6.Доступность медицинской помощи детям7.Сопровождение участников СВО и их семей8.Создание единого информационного пространства9.Создание единого колл Центра10.Диспансеризация за 1 день11.Умный ФАП и другие.Сохранение и улучшение репродуктивного здоровья населения: достигается благодаря своевременному выявлению путем проведения ежегодных профилактических осмотров взрослого и детского населения, лечению патологии репродуктивной системы, диспансерному наблюдению больных с хроническими заболеваниями, снижению уровня репродуктивных потерь от абортов, полнотой охвата контрацепцией, информированию населения по профилактике инфекции передающейся половым путем.Администрацией больницы регулярно проводится работа по привлечению специалистов для работы на селе и укомплектованности кадров. В 2024году в Бийскую ЦРБ трудоустроено- 3 врача терапевта, на сегодня в Бийском районе трудится 11 врачей терапевтов в амбулаторно поликлиническом звене. Трудоустроено 2 педиатра и на сегодня трудится 8 врачей-педиатров. Трудоустроен врач-фтизиатр, приступила к работе врач акушер-гинеколог., врач-невролог, врач-эндокринолог. По программе «Земский фельдшер» приступил к работе 1 фельдшер ФАП.По состоянию на 31.12.2024 на учете в КГКУ УСЗН по городу Бийску, Бийскому и Солтонскому районам (далее – управление) состояло 26009 граждан, проживающих в Бийском районе, из них льготные категории граждан:узники фашистских лагерей –2; тружеников тыла - 40; ветеранов боевых действий - 43; реабилитированных - 115; детей войны- 908; ветеранов боевых действий - 43; инвалидов - 2127; детей-инвалидов - 155; многодетных семей - 719, в них детей 2425; семей с детьми – 1506; ветеранов труда и ветеранов труда Алтайского края - 3204; почетных доноров - 192;                                    - лиц, имеющих особые заслуги перед РФ и АК – 37; педагогических работников, работающих и проживающих в сельской местности – 906; сельских специалистов, работающих и проживающих в сельской местности – 214.            За отчетный период выдано 70 удостоверений жителям Бийского района, из них:- 39 «Ветеран труда Алтайского края» (в т.ч. дубликаты);- 14 «Ветеран труда» (в т.ч. дубликаты);- 1 «О праве на льготы членам семей погибших (умерших) инвалидов,участников ВОВ, ветеранов боевых действий»;- 2 «Свидетельство о реабилитации»;- 14 о статусе «Дети войны».            В системе образования Бийского района функционируют 20 школ и 18 детских садов, которые объединены в 13 юридических лиц. В 16 школах реализуются программы среднего общего образования, в 4 программы основного общего образования. В школах района обучается 4273 учащихся, в детских садах воспитывается 946 дошкольников.Для обеспечения доступного образования, из населенных пунктов, где отсутствуют образовательные организации, осуществляется подвоз школьным транспортом. В оперативном управлении образовательных организациях Бийского района находится 13 школьных автобусов (ПАЗ – 10 шт., ГАЗ – 3 шт.). Ежедневно к месту учебы доставляются 744 ребенка из 22 населенных пунктов. Все школьные автобусы оснащены системой ГЛОНАСС, тахографами, автобусы прошли процедуру лицензирования, оформлены индивидуальные карты водителя.В Бийском районе организовано непрерывное повышение педагогического мастерства педагогических работников. В районе проводятся профессиональные конкурсы. Участие, в которых позволяет педагогам обсуждать актуальные проблемы с коллегами из различных образовательных учреждений и формировать совместный план для их решения. Конкурсы становятся площадкой для представления собственных методических разработок, что способствует их совершенствованию благодаря обратной связи от экспертов и коллег.С целью выявления, поддержки и поощрения талантливых работников сферы образования Бийского района проводятся муниципальные этапы профессиональных конкурсов: «Учитель года», «Педагогический дебют», «Воспитатель года», конкурс профессионального мастерства педагогов «Методическая система со-временного учителя», конкурс методических идей для учителей русского языка и литературы «Готовимся к экзаменам», профессиональный конкурс методических разработок учителей иностранного языка «Методические россыпи».Эти и другие мероприятия в сфере кадровой политики позволили уменьшить потребность школ в учителях и увеличить показатель закрепления молодых специалистов по итогам первого года работы до 100%.В целях укомплектования общеобразовательных организаций педагогическими кадрами с учетом потребностей муниципальной системы образования в среднесрочной перспективе в Бийском районе осуществляется целевое обучение по программам подготовки педагогических кадров. По состоянию на 05 сентября 2024 года заключено на перспективу 8 договоров о целевом обучении с ФГБОУ ВО «Алтайский государственный гуманитарно-педагогический университет имени В.М. Шукшина».В Бийском районе функционирует 12 центров «Точка роста». В центрах реализуются образовательные программы по биологии, химии, физике, информатике, а также программы дополнительного образования. Создание Точек роста позволило увеличить до 100 % долю школ, использующих сетевые формы реализации образовательных программ.В 2024 году 8 школ Бийского района победили и реализуют проекты на средства гранта конкурса «Я считаю». Конкурс школьных проектов, выдвинутых и поддержанных старшеклассниками, на право получения гранта из средств краевого бюджета. Максимальный размер гранта, выделяемого на поддержку одного школьного проекта, составляет 350 тысяч рублей.Благодаря реализации мероприятий национального проекта «Образование», проекта «10 инициатив Губернатора Алтайского края для развития образования», участия в федеральных и региональных программах модернизации школьных систем образования и капитального ремонта объектов образования, муниципальных программ в 2024 году достигнуты следующие результаты:1. Сформирована единая система, обеспечивающая устойчивое развитие и объединение ресурсов, направленных на повышение качества образования и поддержку самореализации обучающихся. В нее включены сущности национального проекта «Образование» - 12 центров «Точка роста».2. В рамках регионального проекта «Цифровая образовательная среда» оснащение получили 12 образовательных объекта.3. В рамках реализации регионального проекта «Успех каждого ребенка» с 2019 года начала свое функционирование система персонифицированного финансирования дополнительного образования детей в Бийского района, это позволило обеспечить доступность дополнительных общеобразовательных программ для детей с различными образовательными возможностями и потребностями, в том числе для одаренных детей из сельской местности, детей, оказавшихся в трудной жизненной ситуации.4. В рамках реализации регионального проекта «Патриотическое воспитание граждан Российской Федерации» обеспечивается деятельность советников директора по воспитанию и взаимодействию с детскими общественными объединениями в 7 (35%) школах.5. Оборудованы и работают центры детских инициатив в 4 школах. Одной из наиболее важных задач, решение которой влияет на качество жизни семей, имеющих детей младенческого, раннего и дошкольного возрастов, является обеспечение доступного и качественного дошкольного образования. На территории муниципалитета проживает 1581 ребенок дошкольного возраста это на 7,1 % меньше, чем в предыдущих годах. Изменения демографической ситуации в нашем районе повлекли за собой сокращение численности детского населения в отдельных населенных пунктах. Это связано с общей демографической ситуацией (провал рождаемости 1995-2005 годов) и активными миграционными процессами.          Система дошкольного образования представлена 18 объектами образовательных учреждений, реализующих программы дошкольного образования в 46 группах общеразвивающей направленности. Услуга дошкольного образования предоставляется в различных формах. В детских садах функционируют группы полного дня, дежурные группы, консультационные центры. На базе общеобразовательных учреждений реализуют свою работу 8 групп кратковременного пребывания, где обучаются 70 детей в возрасте от 5 до 7 лет.          В районе предусмотрены различные меры социальной поддержки для родителей с детьми:1.Выплата компенсации части платы за присмотр и уход за ребенком в образовательных организациях Бийского района, реализующие программу дошкольного образования. Размер компенсации 20% за первого ребенка, 50 % за второго, 70 % за третьего и последующих детей. Право на данную выплату имеют многодетные семьи и семьи со среднедушевым доходом.2.Дети – инвалиды посещают дошкольную организацию бесплатно, родительская плата не взимается.3.Дети – сироты и дети оставшихся без попечения родителей посещают дошкольную организацию бесплатно, родительская плата не взимается.4.Дети-инвалиды, получающие образование на дому, самостоятельно получают денежную компенсацию в размере 1,044 тыс. руб.5. Дети участников СВО – родители полностью освобождены от родительской платы за посещение дошкольных образовательных учреждений.Главным условием для выполнения государственной функции школы – обеспечение базового общего среднего образования и развитие ребенка в процессе обучения, является включение каждого ребенка на каждом учебном занятии в деятельность с учетом его возможностей и способностей.В 2024 учебном году общий контингент обучающихся муниципальных общеобразовательных организаций составляет 4273 человека, из них 4217 человек обучаются по очной форме обучения, 5 человек в форме семейного образования 45 человек на дому, 6 - самообразование.В 2024 учебном году для прохождения ЕГЭ допущено 104 учащихся 11-х классов – 100%.В 2024 году 12 учащихся образовательных организаций награждены стипендией Главы района в размере 10.0 тыс. руб. за отличные учебные достижения, 4 учащихся из МБОУ «Верх-Катунская СОШ», 4 учащихся МБОУ «Первомайская СОШ», 2 учащихся МБОУ «Первомайская СОШ» № 2, 1 учащийся МБОУ «УсятскаяСОШ», 1 учащийся МБОУ «Новиковская СОШ им. Фёдорова Н.Д.».В общеобразовательных организациях района открыто 15 первичных отделений «Движения первых», в которых зарегистрировано 875 учащихся. Активно реализуется программа развития социальной активности учащихся начальных классов «Орлята России», объединяющая 1279 учащихся начальных классов из всех образовательных организаций. Общий процент включенности детей и подростков в указанные движения составляет 49,9 %.На 31.12.2024 в органах опеки и попечительства по Бийскому району состоит 106 замещающих семей, в которых воспитывается 192 несовершеннолетних, из них:·         175 несовершеннолетних, на которых выплачивается ежемесячное денежное опекунское пособие, размер которого с 01.01.2024 года составлял 16,071 тыс. руб.·         61 несовершеннолетних имеют статус ребенок-сирота;·         119 – это дети, оставшиеся без попечения родителей·         В 24 приёмных семьях воспитывается 56 детей;·         17 детей переданы по заявлению родителей на временную опеку (попечительство) (без выплат).В 2024 году было выявлено 34 детей-сирот и детей, оставшихся без попечения родителей, 2 из них были оставлены в КГБУСО «Краевой социально-реабилитационный центр «Надежда», 1 – оставлен одинокой матерью в КГБУЗ «Алтайский краевой противотуберкулезный диспансер, г. Бийск» детское отделение, 13 – по лишению родительских прав, 15 – смерть родителей, у 3 – одинокая мать отбывает наказание в ИК.Из 34 выявленных – 6 детей помещены в государственное учреждение, 28 устроены в семьи и переданы под опеку (попечительство).За период с 01.01.2024 г. по 31.12.2024 г. 18 несовершеннолетних встали на очередь на жилье в «Региональное жилищное управление». В результате в общекраевом Списке по Бийскому району Алтайского края числится 113 человек.В 2024 году 3 человека были обеспечены жильем: 1 – получил региональный сертификат, 2-м были выданы именные свидетельства на приобретение жилья.В 2024 году комиссией по делам несовершеннолетних и защите их прав было проведено 20 заседаний (АППГ-21). Всего рассмотрено по воспитательно-профилактической работе 27 вопросов (АППГ – 17). Проанализирована работа всех субъектов системы профилактики района. В течение всего года ежемесячно осуществлялись межведомственные рейды по профилактике безнадзорности и правонарушений несовершеннолетних на территории конкретной сельской администрации. Всего было осуществлено 20 плановых рейдовых мероприятий и 7 внеплановых выезда членов комиссии по отработке различных сигналов.На рассмотрение комиссии поступило 198 протоколов об административных правонарушениях (АППГ – 248). Из общего количества протоколов об административных правонарушениях, рассмотренных на заседаниях комиссии 28 несовершеннолетним назначено административное наказание (АППГ – 32), за совершение правонарушений, связанных с употреблением, алкогольной продукции ст. 20.21 КоАП РФ – 2 несовершеннолетних, ст. 20.20 КоАП РФ – 2 несовершеннолетних; за совершение правонарушений, связанных с причинением побоев ст. 6.1.1 КоАП РФ – 4 несовершеннолетних; по административным правонарушениям в области дорожного движения (Глава 12 КоАП РФ) – 17; с вынесением постановления о назначении административного наказания по правонарушениям, предусмотренным ст. 61 закона Алтайского края от 10.07.2002 № 46-ЗС (далее - "ЗАК-46") - 1 несовершеннолетний; за правонарушения, предусмотренные главой 19 КоАП РФ – 1; за правонарушения, предусмотренные главой 7 КоАП РФ – 1.В рамках реализации муниципальной программы «Комплексные меры по профилактике преступлений и правонарушений несовершеннолетних, преступлений против половой неприкосновенности несовершеннолетних, по выявлению и предотвращению суицидальных наклонностей в Бийском районе» на 2024 – 2028 годы, приобретено 3 путевки для несовершеннолетних детей из числа находящихся в социально опасном положении в Детский санаторно-оздоровительный лагерь «Орленок» на осеннюю смену с 27.10.2024 по 02.11.2024. Работа отрасли Культура в 2024 году строилась на основании муниципальной программы «Развитие культуры Бийского района» на 2021-2024 годы» и осуществлялась комитетом по культуре и туризму администрации района совместно с подведомственными учреждениями культуры: МБУК «Многофункциональный культурный центр» и МБУ ДО «Детская школа искусств Бийского района».          В 2024 году руководители Домов Культуры совместно с администрациями сел участвовали в реализации Проекта по Поддержке местных инициатив. Три филиала стали победителями с проектами по улучшению материально технического состояния учреждений:Клуб с. Старая Чемровка: заменили окна, межкомнатные и входные двери, отремонтировали крыльцо, установили козырёк, затрачено всего 1148,6 тыс. руб.Ремонт Дома культуры в п. Заря: замена окон и дверей, затрачено всего 1828,7 тыс. руб.Ремонт Дома культуры с. Малоугренево: замена окон и дверей, затрачено всего 1872,9 тыс. руб.        В отчетном периоде в культурно досуговых учреждениях функционировало 299 клубных формирований, которые посещали 4 348 человек. Из них любительских клубных формирований – 138 (2 958 человек), самодеятельного художественного творчества – 161 (1689 человек). Творческие коллективы ведут активную культурно-просветительскую деятельность, выступая с тематическими, концертными программами, посвященными знаменательным событиям.  В 2023 году проведено 3242 мероприятий которые посетило 283063 чел.        2024 год был ознаменован важными событиями, которые нашли своё отражение в творчестве филиалов МБУК «МФКЦ» Бийского района: Год семьи в России, 100-летие Бийского района, 95-летие В. М. Шукшина и 70 лет с начала освоения целинных и залежных земель. Филиалы МБУК «МФКЦ», выполняют не только развлекательную, но и познавательно - воспитательную функцию. Бесконечно совершенствуясь, стремясь идти в ногу со временем. Различные мероприятия, праздники, концерты делают интересной и насыщенной жизнь на селе.         В 2024 году участники и представители многих коллективов приняли активное участие в мероприятиях различного уровня. Таких как:•          Краевой фестиваль семейного творчества «Всей семьёй на сцену!»•          Краевая творческая акция «Солнечный круг», посвященная Международному дню защиты детей•          Межрегиональный агропромышленный форум «День сибирского поля -2024»•          Межрегиональный театральный конкурс «Характеры»•          Всероссийский фестиваль «Шукшинские дни на Алтае»        Важным направлением в работе является внедрение Пушкинской карты.  На портале «PRO Культура РФ» в разделе места у нас заведены 5 филиалов   МБУК «МФКЦ» Бийского района, которые   в платных мероприятиях используют Пушкинскую карту: «Лесной Дом культуры», «Сростинский Дом культуры», «Первомайский   Дом культуры», «Малоугренёвский Дом культуры», Районная межпоселенческая библиотека имени В.М. Шукшина с. Сростки. Для онлайн продажи билетов по Пушкинской карте заключён договор с сервисом «ВМузей», одобренный «PRO Культурой». За 2024 год прошло 12 мероприятий с использованием Пушкинской карты, по Пушкинской карте было продано 212 билетов.Библиотечное обслуживание населения Бийского района в 2024 году осуществляли 20 библиотек.Детская школа искусств Бийского района начала свою историю с 1972 года, в настоящее время она объединяет 7 сел: Верх-Катунское, Енисейское, Малоенисейское, Первомайское, Лесное, Сростки, Малоугренево.Учащиеся ДШИ приняли в 2024 году участие в 187 мероприятиях различного уровня, стали лауреатами и дипломантами 66 региональных, 11 всероссийских и 23 международных конкурсов.По Проекту поддержки местных инициатив в отчётном периоде были благоустроена спортивная детская площадка в п. Боровом. Также по проекту «Комфортная городская среда» и Проекту поддержки местных инициатив в с. Первомайское была благоустроена универсальная спортивная площадка с новой хоккейной коробкой.Обновлена материально-техническая база спортивной школы «Олимпиец»: 483,2 тыс. руб. из краевой субсидии и 500,0 тыс. руб. из средств местного бюджета. Инвентарь был приобретен для отделения лыжных гонок и биатлона.Вновь подана заявка на капитальный ремонт здания спортивной школы в Краевую адресную инвестиционную программу.За отчётный период в районе было проведено 72 спортивных мероприятия, где приняли участие более 5,0 тыс. человек. Самым массовым мероприятием стала 44 летняя олимпиада сельских спортсменов Бийского района, которая прошла в Сростках. Традиционно проводятся памятные турниры: по баскетболу, волейболу, футболу, гандболу. В отчетный период для старшего поколения было организовано более 10 открытых тренировок по северной ходьбе, где приняло участие более 160 человек. Более 100 детей дошкольного и младшего школьного возраста, в том числе с ОВЗ, приняли участие в детской массовой гонке «Лыжня здоровья» в с. Енисейское. Более 60 человек взрослого населения приняли участие в приёме норм ГТО, в том числе более 30 муниципальных служащих.Активную позицию занимает Совет ветеранов района. Бийская районная общественная организация ветеранов войны, труда состоит из 18 первичных организаций, не являющимися юридическими лицами и осуществляющими свою деятельность в соответствии с Уставом ветеранской организации от 27.11.1991. Председатель районной ветеранской организации – Кутья Любовь Петровна.</w:t>
      </w:r>
    </w:p>
    <w:p w14:paraId="3CC5AB28" w14:textId="77777777"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951"/>
        <w:gridCol w:w="1260"/>
        <w:gridCol w:w="795"/>
      </w:tblGrid>
      <w:tr w:rsidR="0074511A" w14:paraId="2AB2A4E2" w14:textId="77777777" w:rsidTr="008E0719">
        <w:trPr>
          <w:divId w:val="1191646061"/>
          <w:tblCellSpacing w:w="15" w:type="dxa"/>
          <w:jc w:val="right"/>
        </w:trPr>
        <w:tc>
          <w:tcPr>
            <w:tcW w:w="0" w:type="auto"/>
            <w:vAlign w:val="center"/>
            <w:hideMark/>
          </w:tcPr>
          <w:p w14:paraId="0643F607" w14:textId="4AC21747" w:rsidR="0074511A" w:rsidRPr="001F1010" w:rsidRDefault="001F1010" w:rsidP="008E0719">
            <w:pPr>
              <w:spacing w:line="276" w:lineRule="auto"/>
              <w:jc w:val="right"/>
              <w:rPr>
                <w:sz w:val="28"/>
                <w:szCs w:val="28"/>
                <w:lang w:val="en-US"/>
              </w:rPr>
            </w:pPr>
            <w:r>
              <w:rPr>
                <w:sz w:val="28"/>
                <w:szCs w:val="28"/>
                <w:lang w:val="en-US"/>
              </w:rPr>
              <w:lastRenderedPageBreak/>
              <w:t>Глава</w:t>
            </w:r>
          </w:p>
        </w:tc>
        <w:tc>
          <w:tcPr>
            <w:tcW w:w="0" w:type="auto"/>
            <w:vAlign w:val="bottom"/>
            <w:hideMark/>
          </w:tcPr>
          <w:p w14:paraId="78420B82" w14:textId="77777777" w:rsidR="0074511A" w:rsidRDefault="0074511A">
            <w:r>
              <w:t>__________</w:t>
            </w:r>
          </w:p>
        </w:tc>
        <w:tc>
          <w:tcPr>
            <w:tcW w:w="0" w:type="auto"/>
            <w:vAlign w:val="bottom"/>
            <w:hideMark/>
          </w:tcPr>
          <w:p w14:paraId="18C0776F" w14:textId="46AC9841" w:rsidR="0074511A" w:rsidRPr="001F1010" w:rsidRDefault="001F1010">
            <w:pPr>
              <w:spacing w:line="276" w:lineRule="auto"/>
              <w:rPr>
                <w:sz w:val="28"/>
                <w:szCs w:val="28"/>
                <w:lang w:val="en-US"/>
              </w:rPr>
            </w:pPr>
            <w:r>
              <w:rPr>
                <w:sz w:val="28"/>
                <w:szCs w:val="28"/>
                <w:lang w:val="en-US"/>
              </w:rPr>
              <w:t>Артемов Денис Сергеевич</w:t>
            </w:r>
          </w:p>
        </w:tc>
      </w:tr>
      <w:tr w:rsidR="0074511A" w14:paraId="7CE077F3" w14:textId="77777777" w:rsidTr="008E0719">
        <w:trPr>
          <w:divId w:val="1191646061"/>
          <w:tblCellSpacing w:w="15" w:type="dxa"/>
          <w:jc w:val="right"/>
        </w:trPr>
        <w:tc>
          <w:tcPr>
            <w:tcW w:w="0" w:type="auto"/>
            <w:vAlign w:val="center"/>
            <w:hideMark/>
          </w:tcPr>
          <w:p w14:paraId="226C377D" w14:textId="77777777" w:rsidR="0074511A" w:rsidRDefault="0074511A">
            <w:r>
              <w:t> </w:t>
            </w:r>
          </w:p>
        </w:tc>
        <w:tc>
          <w:tcPr>
            <w:tcW w:w="0" w:type="auto"/>
            <w:hideMark/>
          </w:tcPr>
          <w:p w14:paraId="2C997188" w14:textId="77777777" w:rsidR="0074511A" w:rsidRDefault="0074511A">
            <w:r>
              <w:t>(подпись)</w:t>
            </w:r>
          </w:p>
        </w:tc>
        <w:tc>
          <w:tcPr>
            <w:tcW w:w="0" w:type="auto"/>
            <w:vAlign w:val="center"/>
            <w:hideMark/>
          </w:tcPr>
          <w:p w14:paraId="15A52DF3" w14:textId="77777777" w:rsidR="0074511A" w:rsidRDefault="0074511A">
            <w:r>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5"/>
        <w:gridCol w:w="81"/>
      </w:tblGrid>
      <w:tr w:rsidR="0074511A" w14:paraId="4534185B" w14:textId="77777777">
        <w:trPr>
          <w:divId w:val="1537622445"/>
          <w:tblCellSpacing w:w="15" w:type="dxa"/>
        </w:trPr>
        <w:tc>
          <w:tcPr>
            <w:tcW w:w="5550" w:type="dxa"/>
            <w:vAlign w:val="center"/>
            <w:hideMark/>
          </w:tcPr>
          <w:p w14:paraId="4A6699B7" w14:textId="77777777" w:rsidR="0074511A" w:rsidRDefault="0074511A">
            <w:r>
              <w:t> </w:t>
            </w:r>
          </w:p>
        </w:tc>
        <w:tc>
          <w:tcPr>
            <w:tcW w:w="0" w:type="auto"/>
            <w:vAlign w:val="center"/>
            <w:hideMark/>
          </w:tcPr>
          <w:p w14:paraId="5D23E5CF" w14:textId="77777777" w:rsidR="0074511A" w:rsidRDefault="0074511A"/>
        </w:tc>
      </w:tr>
    </w:tbl>
    <w:p w14:paraId="7A9732F2" w14:textId="77777777" w:rsidR="0074511A" w:rsidRDefault="0074511A">
      <w:pPr>
        <w:divId w:val="1537622445"/>
      </w:pPr>
    </w:p>
    <w:sectPr w:rsidR="0074511A" w:rsidSect="00D471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599C" w14:textId="77777777" w:rsidR="00C97D56" w:rsidRDefault="00C97D56" w:rsidP="00D47142">
      <w:r>
        <w:separator/>
      </w:r>
    </w:p>
  </w:endnote>
  <w:endnote w:type="continuationSeparator" w:id="0">
    <w:p w14:paraId="58D46829" w14:textId="77777777" w:rsidR="00C97D56" w:rsidRDefault="00C97D56"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DE3B" w14:textId="77777777" w:rsidR="00D47142" w:rsidRDefault="00D471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4340" w14:textId="77777777" w:rsidR="00D47142" w:rsidRDefault="00D47142" w:rsidP="00D47142">
    <w:pPr>
      <w:pStyle w:val="a7"/>
      <w:jc w:val="right"/>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02DA" w14:textId="77777777" w:rsidR="00D47142" w:rsidRDefault="00D471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DF16" w14:textId="77777777" w:rsidR="00C97D56" w:rsidRDefault="00C97D56" w:rsidP="00D47142">
      <w:r>
        <w:separator/>
      </w:r>
    </w:p>
  </w:footnote>
  <w:footnote w:type="continuationSeparator" w:id="0">
    <w:p w14:paraId="6B787BE2" w14:textId="77777777" w:rsidR="00C97D56" w:rsidRDefault="00C97D56" w:rsidP="00D4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1AD6" w14:textId="77777777" w:rsidR="00D47142" w:rsidRDefault="00D4714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4815" w14:textId="77777777" w:rsidR="00D47142" w:rsidRDefault="00D4714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3AB7" w14:textId="77777777" w:rsidR="00D47142" w:rsidRDefault="00D4714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42"/>
    <w:rsid w:val="000D3D3D"/>
    <w:rsid w:val="0015389F"/>
    <w:rsid w:val="001F1010"/>
    <w:rsid w:val="00467A05"/>
    <w:rsid w:val="005A1D93"/>
    <w:rsid w:val="00705BA6"/>
    <w:rsid w:val="0074511A"/>
    <w:rsid w:val="008E0719"/>
    <w:rsid w:val="00954C8F"/>
    <w:rsid w:val="00C97D56"/>
    <w:rsid w:val="00D4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D70E"/>
  <w15:chartTrackingRefBased/>
  <w15:docId w15:val="{CCFF18FB-2FD0-4234-9917-B6419077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веб)"/>
    <w:basedOn w:val="a"/>
    <w:uiPriority w:val="99"/>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a6"/>
    <w:uiPriority w:val="99"/>
    <w:semiHidden/>
    <w:unhideWhenUsed/>
    <w:rsid w:val="00D47142"/>
    <w:pPr>
      <w:tabs>
        <w:tab w:val="center" w:pos="4677"/>
        <w:tab w:val="right" w:pos="9355"/>
      </w:tabs>
    </w:pPr>
  </w:style>
  <w:style w:type="character" w:customStyle="1" w:styleId="a6">
    <w:name w:val="Верхний колонтитул Знак"/>
    <w:basedOn w:val="a0"/>
    <w:link w:val="a5"/>
    <w:uiPriority w:val="99"/>
    <w:semiHidden/>
    <w:rsid w:val="00D47142"/>
    <w:rPr>
      <w:rFonts w:eastAsia="Times New Roman"/>
      <w:sz w:val="24"/>
      <w:szCs w:val="24"/>
    </w:rPr>
  </w:style>
  <w:style w:type="paragraph" w:styleId="a7">
    <w:name w:val="footer"/>
    <w:basedOn w:val="a"/>
    <w:link w:val="a8"/>
    <w:uiPriority w:val="99"/>
    <w:semiHidden/>
    <w:unhideWhenUsed/>
    <w:rsid w:val="00D47142"/>
    <w:pPr>
      <w:tabs>
        <w:tab w:val="center" w:pos="4677"/>
        <w:tab w:val="right" w:pos="9355"/>
      </w:tabs>
    </w:pPr>
  </w:style>
  <w:style w:type="character" w:customStyle="1" w:styleId="a8">
    <w:name w:val="Нижний колонтитул Знак"/>
    <w:basedOn w:val="a0"/>
    <w:link w:val="a7"/>
    <w:uiPriority w:val="99"/>
    <w:semiHidden/>
    <w:rsid w:val="00D4714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Words>
  <Characters>530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Роман Петренко</cp:lastModifiedBy>
  <cp:revision>6</cp:revision>
  <dcterms:created xsi:type="dcterms:W3CDTF">2022-03-29T02:16:00Z</dcterms:created>
  <dcterms:modified xsi:type="dcterms:W3CDTF">2022-03-29T03:14:00Z</dcterms:modified>
</cp:coreProperties>
</file>